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1" w:rsidRDefault="00605B61" w:rsidP="00605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урегулированию конфликта интересов </w:t>
      </w:r>
    </w:p>
    <w:p w:rsidR="00605B61" w:rsidRDefault="00605B61" w:rsidP="00605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2014 года</w:t>
      </w:r>
    </w:p>
    <w:p w:rsidR="00605B61" w:rsidRDefault="00605B61" w:rsidP="009B2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61" w:rsidRDefault="009B287F" w:rsidP="009B287F">
      <w:pPr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18 декабря 2014 года состоялось заседание Комиссии по соблюдению требований к служебному поведению и урегулированию конфликта интересов. </w:t>
      </w:r>
    </w:p>
    <w:p w:rsidR="00605B61" w:rsidRDefault="009B287F" w:rsidP="009B287F">
      <w:pPr>
        <w:jc w:val="both"/>
        <w:rPr>
          <w:rFonts w:ascii="Times New Roman" w:hAnsi="Times New Roman" w:cs="Times New Roman"/>
          <w:sz w:val="28"/>
          <w:szCs w:val="28"/>
        </w:rPr>
      </w:pPr>
      <w:r w:rsidRPr="009B287F"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вопросы о выполнении муниципальными служащими администрации сельского поселения </w:t>
      </w:r>
      <w:proofErr w:type="gramStart"/>
      <w:r w:rsidRPr="009B287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9B287F">
        <w:rPr>
          <w:rFonts w:ascii="Times New Roman" w:hAnsi="Times New Roman" w:cs="Times New Roman"/>
          <w:sz w:val="28"/>
          <w:szCs w:val="28"/>
        </w:rPr>
        <w:t xml:space="preserve"> иной оплачиваемой работы. </w:t>
      </w:r>
      <w:r>
        <w:rPr>
          <w:rFonts w:ascii="Times New Roman" w:hAnsi="Times New Roman" w:cs="Times New Roman"/>
          <w:sz w:val="28"/>
          <w:szCs w:val="28"/>
        </w:rPr>
        <w:t xml:space="preserve">Поступило 2 уведомления. По итогам рассмотрения представленных уведомлений комиссия решила, что иная оплачиваемая работа не влияет и не может повлиять на объективное исполнение муниципальными служащими 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</w:t>
      </w:r>
      <w:r w:rsidR="00605B61">
        <w:rPr>
          <w:rFonts w:ascii="Times New Roman" w:hAnsi="Times New Roman" w:cs="Times New Roman"/>
          <w:sz w:val="28"/>
          <w:szCs w:val="28"/>
        </w:rPr>
        <w:t xml:space="preserve">интересами граждан, организаций, администрации СП Некрасовское. </w:t>
      </w:r>
    </w:p>
    <w:p w:rsidR="008F5924" w:rsidRPr="009B287F" w:rsidRDefault="00605B61" w:rsidP="009B28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Запреты, предусмотренные ст.14 Федерального закона 25-ФЗ «О муниципальной службе» не нарушаются. Конфликт интересов, предусмотренный ст.10 Федерального закона 273-ФЗ от  25.12.2008 года «О противодействии коррупции» отсутствует. </w:t>
      </w:r>
    </w:p>
    <w:sectPr w:rsidR="008F5924" w:rsidRPr="009B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F"/>
    <w:rsid w:val="00605B61"/>
    <w:rsid w:val="008F5924"/>
    <w:rsid w:val="009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2014-12-22T07:03:00Z</dcterms:created>
  <dcterms:modified xsi:type="dcterms:W3CDTF">2014-12-22T07:20:00Z</dcterms:modified>
</cp:coreProperties>
</file>