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80" w:rsidRPr="00627273" w:rsidRDefault="00627273">
      <w:pPr>
        <w:rPr>
          <w:rFonts w:ascii="Times New Roman" w:hAnsi="Times New Roman" w:cs="Times New Roman"/>
        </w:rPr>
      </w:pPr>
      <w:proofErr w:type="spellStart"/>
      <w:r w:rsidRPr="00627273">
        <w:rPr>
          <w:rFonts w:ascii="Times New Roman" w:hAnsi="Times New Roman" w:cs="Times New Roman"/>
        </w:rPr>
        <w:t>Молеву</w:t>
      </w:r>
      <w:proofErr w:type="spellEnd"/>
      <w:r w:rsidRPr="00627273">
        <w:rPr>
          <w:rFonts w:ascii="Times New Roman" w:hAnsi="Times New Roman" w:cs="Times New Roman"/>
        </w:rPr>
        <w:t xml:space="preserve"> 82</w:t>
      </w:r>
    </w:p>
    <w:p w:rsidR="00627273" w:rsidRPr="00627273" w:rsidRDefault="00627273" w:rsidP="0062727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27273">
        <w:rPr>
          <w:rFonts w:ascii="Times New Roman" w:hAnsi="Times New Roman" w:cs="Times New Roman"/>
          <w:b/>
          <w:sz w:val="28"/>
          <w:szCs w:val="28"/>
        </w:rPr>
        <w:t xml:space="preserve">         РОССИЙСКАЯ  ФЕДЕРАЦИЯ</w:t>
      </w:r>
    </w:p>
    <w:p w:rsidR="00627273" w:rsidRPr="00627273" w:rsidRDefault="00627273" w:rsidP="0062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73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627273" w:rsidRPr="00627273" w:rsidRDefault="00627273" w:rsidP="0062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73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627273" w:rsidRPr="00627273" w:rsidRDefault="00627273" w:rsidP="0062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73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627273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627273" w:rsidRPr="00627273" w:rsidRDefault="00627273" w:rsidP="0062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273" w:rsidRPr="00627273" w:rsidRDefault="00627273" w:rsidP="0062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72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727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7273" w:rsidRPr="00627273" w:rsidRDefault="00627273" w:rsidP="00627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73" w:rsidRPr="00627273" w:rsidRDefault="00627273" w:rsidP="00627273">
      <w:pPr>
        <w:rPr>
          <w:rFonts w:ascii="Times New Roman" w:hAnsi="Times New Roman" w:cs="Times New Roman"/>
          <w:b/>
          <w:sz w:val="28"/>
          <w:szCs w:val="28"/>
        </w:rPr>
      </w:pPr>
      <w:r w:rsidRPr="00627273">
        <w:rPr>
          <w:rFonts w:ascii="Times New Roman" w:hAnsi="Times New Roman" w:cs="Times New Roman"/>
          <w:b/>
          <w:sz w:val="28"/>
          <w:szCs w:val="28"/>
        </w:rPr>
        <w:t xml:space="preserve">от 20.04.2016 года  №   82                                       </w:t>
      </w:r>
      <w:proofErr w:type="spellStart"/>
      <w:r w:rsidRPr="0062727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27273">
        <w:rPr>
          <w:rFonts w:ascii="Times New Roman" w:hAnsi="Times New Roman" w:cs="Times New Roman"/>
          <w:sz w:val="28"/>
          <w:szCs w:val="28"/>
        </w:rPr>
        <w:t>. Некрасовское</w:t>
      </w:r>
    </w:p>
    <w:p w:rsidR="00627273" w:rsidRPr="00627273" w:rsidRDefault="00627273" w:rsidP="00627273">
      <w:pPr>
        <w:ind w:right="5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273" w:rsidRPr="00627273" w:rsidRDefault="00627273" w:rsidP="00627273">
      <w:pPr>
        <w:ind w:right="5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273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Муниципального Совета сельского поселения  </w:t>
      </w:r>
      <w:proofErr w:type="gramStart"/>
      <w:r w:rsidRPr="00627273">
        <w:rPr>
          <w:rFonts w:ascii="Times New Roman" w:hAnsi="Times New Roman" w:cs="Times New Roman"/>
          <w:color w:val="000000"/>
          <w:sz w:val="28"/>
          <w:szCs w:val="28"/>
        </w:rPr>
        <w:t>Некрасовское</w:t>
      </w:r>
      <w:proofErr w:type="gramEnd"/>
      <w:r w:rsidRPr="00627273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Муниципального Совета сельского поселения Некрасовское</w:t>
      </w:r>
    </w:p>
    <w:p w:rsidR="00627273" w:rsidRPr="00627273" w:rsidRDefault="00627273" w:rsidP="006272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27273" w:rsidRPr="00627273" w:rsidRDefault="00627273" w:rsidP="00627273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           В </w:t>
      </w:r>
      <w:r w:rsidRPr="0062727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частью 4 статьей  12¹ Федерального закона от 25.12.2008 № 273-ФЗ «О противодействии коррупции», подпунктом «г» пункта  1 части 1 Федерального  закона  от 03.12.2012 № 230-ФЗ «О  контроле  за  состоянием  расходов  лиц, замещающих государственные  должности, и иных лиц их доходам»,  частью  7¹ статьи 40 Федерального закона «Об общих принципах организации местного самоуправления в Российской Федерации» Муниципальный Совет, </w:t>
      </w:r>
      <w:proofErr w:type="gramStart"/>
      <w:r w:rsidRPr="006272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</w:t>
      </w:r>
      <w:proofErr w:type="gramEnd"/>
      <w:r w:rsidRPr="006272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Е Ш И Л:</w:t>
      </w:r>
    </w:p>
    <w:p w:rsidR="00627273" w:rsidRPr="00627273" w:rsidRDefault="00627273" w:rsidP="00627273">
      <w:pPr>
        <w:tabs>
          <w:tab w:val="left" w:pos="9900"/>
        </w:tabs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        1. Утвердить прилагаемое  Положение о Комиссии Муниципального Совета сельского поселения Некрасовское по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</w:t>
      </w:r>
      <w:r w:rsidRPr="00627273">
        <w:rPr>
          <w:rFonts w:ascii="Times New Roman" w:hAnsi="Times New Roman" w:cs="Times New Roman"/>
          <w:sz w:val="28"/>
          <w:szCs w:val="28"/>
        </w:rPr>
        <w:lastRenderedPageBreak/>
        <w:t>характера, представляемых депутатами Муниципального Совета  сельского поселения Некрасовское (приложение  к  настоящему  решению).</w:t>
      </w:r>
    </w:p>
    <w:p w:rsidR="00627273" w:rsidRPr="00627273" w:rsidRDefault="00627273" w:rsidP="00627273">
      <w:pPr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2. Решение Муниципального Совета  сельского поселения Некрасовское от 18.02.2016 № 74 «</w:t>
      </w:r>
      <w:r w:rsidRPr="006272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</w:t>
      </w:r>
      <w:r w:rsidRPr="00627273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должностному поведению лиц, </w:t>
      </w:r>
      <w:r w:rsidRPr="00627273">
        <w:rPr>
          <w:rFonts w:ascii="Times New Roman" w:hAnsi="Times New Roman" w:cs="Times New Roman"/>
          <w:sz w:val="28"/>
          <w:szCs w:val="28"/>
        </w:rPr>
        <w:t>замещающих муниципальные должности сельского поселения Некрасовское  и урегулированию  конфликта интересов» считать утратившим силу.</w:t>
      </w:r>
    </w:p>
    <w:p w:rsidR="00627273" w:rsidRPr="00627273" w:rsidRDefault="00627273" w:rsidP="0062727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273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опубликования.</w:t>
      </w:r>
    </w:p>
    <w:p w:rsidR="00627273" w:rsidRPr="00627273" w:rsidRDefault="00627273" w:rsidP="00627273">
      <w:pPr>
        <w:pStyle w:val="1"/>
        <w:rPr>
          <w:color w:val="000000"/>
          <w:sz w:val="28"/>
          <w:szCs w:val="28"/>
        </w:rPr>
      </w:pPr>
    </w:p>
    <w:p w:rsidR="00627273" w:rsidRPr="00627273" w:rsidRDefault="00627273" w:rsidP="00627273">
      <w:pPr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ab/>
      </w:r>
      <w:r w:rsidRPr="00627273">
        <w:rPr>
          <w:rFonts w:ascii="Times New Roman" w:hAnsi="Times New Roman" w:cs="Times New Roman"/>
          <w:sz w:val="28"/>
          <w:szCs w:val="28"/>
        </w:rPr>
        <w:tab/>
      </w:r>
      <w:r w:rsidRPr="00627273">
        <w:rPr>
          <w:rFonts w:ascii="Times New Roman" w:hAnsi="Times New Roman" w:cs="Times New Roman"/>
          <w:sz w:val="28"/>
          <w:szCs w:val="28"/>
        </w:rPr>
        <w:tab/>
      </w:r>
      <w:r w:rsidRPr="00627273">
        <w:rPr>
          <w:rFonts w:ascii="Times New Roman" w:hAnsi="Times New Roman" w:cs="Times New Roman"/>
          <w:sz w:val="28"/>
          <w:szCs w:val="28"/>
        </w:rPr>
        <w:tab/>
        <w:t xml:space="preserve">Глава сельского </w:t>
      </w:r>
    </w:p>
    <w:p w:rsidR="00627273" w:rsidRPr="00627273" w:rsidRDefault="00627273" w:rsidP="00627273">
      <w:pPr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Совета                              </w:t>
      </w:r>
      <w:r w:rsidRPr="00627273">
        <w:rPr>
          <w:rFonts w:ascii="Times New Roman" w:hAnsi="Times New Roman" w:cs="Times New Roman"/>
          <w:sz w:val="28"/>
          <w:szCs w:val="28"/>
        </w:rPr>
        <w:tab/>
      </w:r>
      <w:r w:rsidRPr="00627273">
        <w:rPr>
          <w:rFonts w:ascii="Times New Roman" w:hAnsi="Times New Roman" w:cs="Times New Roman"/>
          <w:sz w:val="28"/>
          <w:szCs w:val="28"/>
        </w:rPr>
        <w:tab/>
      </w:r>
      <w:r w:rsidRPr="00627273">
        <w:rPr>
          <w:rFonts w:ascii="Times New Roman" w:hAnsi="Times New Roman" w:cs="Times New Roman"/>
          <w:sz w:val="28"/>
          <w:szCs w:val="28"/>
        </w:rPr>
        <w:tab/>
      </w:r>
      <w:r w:rsidRPr="00627273">
        <w:rPr>
          <w:rFonts w:ascii="Times New Roman" w:hAnsi="Times New Roman" w:cs="Times New Roman"/>
          <w:sz w:val="28"/>
          <w:szCs w:val="28"/>
        </w:rPr>
        <w:tab/>
      </w:r>
      <w:r w:rsidRPr="00627273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627273" w:rsidRPr="00627273" w:rsidRDefault="00627273" w:rsidP="00627273">
      <w:pPr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  ________________ А.Г.Корнилов</w:t>
      </w:r>
      <w:r w:rsidRPr="00627273">
        <w:rPr>
          <w:rFonts w:ascii="Times New Roman" w:hAnsi="Times New Roman" w:cs="Times New Roman"/>
          <w:sz w:val="28"/>
          <w:szCs w:val="28"/>
        </w:rPr>
        <w:tab/>
      </w:r>
      <w:r w:rsidRPr="00627273">
        <w:rPr>
          <w:rFonts w:ascii="Times New Roman" w:hAnsi="Times New Roman" w:cs="Times New Roman"/>
          <w:sz w:val="28"/>
          <w:szCs w:val="28"/>
        </w:rPr>
        <w:tab/>
      </w:r>
      <w:r w:rsidRPr="00627273">
        <w:rPr>
          <w:rFonts w:ascii="Times New Roman" w:hAnsi="Times New Roman" w:cs="Times New Roman"/>
          <w:sz w:val="28"/>
          <w:szCs w:val="28"/>
        </w:rPr>
        <w:tab/>
        <w:t>_____________ В.А.Лосев</w:t>
      </w:r>
    </w:p>
    <w:p w:rsidR="00627273" w:rsidRPr="00627273" w:rsidRDefault="00627273" w:rsidP="00627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273" w:rsidRPr="00627273" w:rsidRDefault="00627273" w:rsidP="00627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273" w:rsidRPr="00627273" w:rsidRDefault="00627273" w:rsidP="00627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273" w:rsidRPr="00627273" w:rsidRDefault="00627273" w:rsidP="00627273">
      <w:pPr>
        <w:jc w:val="right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Приложение</w:t>
      </w:r>
    </w:p>
    <w:p w:rsidR="00627273" w:rsidRPr="00627273" w:rsidRDefault="00627273" w:rsidP="00627273">
      <w:pPr>
        <w:jc w:val="right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 к Решению Муниципального Совета </w:t>
      </w:r>
    </w:p>
    <w:p w:rsidR="00627273" w:rsidRPr="00627273" w:rsidRDefault="00627273" w:rsidP="00627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20.04.2016  № 82</w:t>
      </w:r>
    </w:p>
    <w:p w:rsidR="00627273" w:rsidRPr="00627273" w:rsidRDefault="00627273" w:rsidP="00627273">
      <w:pPr>
        <w:rPr>
          <w:rFonts w:ascii="Times New Roman" w:hAnsi="Times New Roman" w:cs="Times New Roman"/>
          <w:sz w:val="28"/>
          <w:szCs w:val="28"/>
        </w:rPr>
      </w:pPr>
    </w:p>
    <w:p w:rsidR="00627273" w:rsidRPr="00627273" w:rsidRDefault="00627273" w:rsidP="006272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727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Комиссии Муниципального Совета сельского поселения </w:t>
      </w:r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r w:rsidRPr="00627273">
        <w:rPr>
          <w:rFonts w:ascii="Times New Roman" w:hAnsi="Times New Roman" w:cs="Times New Roman"/>
          <w:color w:val="000000"/>
          <w:sz w:val="28"/>
          <w:szCs w:val="28"/>
        </w:rPr>
        <w:t xml:space="preserve">  по </w:t>
      </w:r>
      <w:proofErr w:type="gramStart"/>
      <w:r w:rsidRPr="00627273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627273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Муниципального Совета сельского поселения </w:t>
      </w:r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</w:p>
    <w:p w:rsidR="00627273" w:rsidRPr="00627273" w:rsidRDefault="00627273" w:rsidP="006272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 xml:space="preserve">Положением о Комиссии Муниципального Совета сельского поселения Некрасовское по контролю за достоверностью сведений о доходах, об имуществе и обязательствах имущественного характера, представляемых депутатами Муниципального Совета сельского поселения Некрасовское (далее - Положение), определяется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</w:t>
      </w:r>
      <w:r w:rsidRPr="00627273">
        <w:rPr>
          <w:rFonts w:ascii="Times New Roman" w:hAnsi="Times New Roman" w:cs="Times New Roman"/>
          <w:sz w:val="28"/>
          <w:szCs w:val="28"/>
        </w:rPr>
        <w:lastRenderedPageBreak/>
        <w:t>депутатами Муниципального Совета сельского поселения Некрасовское (далее - Комиссия).</w:t>
      </w:r>
      <w:proofErr w:type="gramEnd"/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Ярославской области, иными нормативными правовыми актами Ярославской области, муниципальными правовыми  актами  сельского поселения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Некрасовского муниципального района,  настоящим Положением.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2. Персональный состав Комиссии утверждается решением Муниципального Совета сельского поселения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из числа депутатов.  На первом заседании Комиссии члены Комиссии из своего состава большинством голосов от общего числа членов избирают председателя, заместителя председателя и секретаря Комиссии.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Председатель Муниципального Совета и  его  заместитель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 xml:space="preserve"> (- 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и) в  состав  Комиссии  включению  не  подлежат.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3. Полномочия Комиссии включают в себя: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627273">
        <w:rPr>
          <w:rFonts w:ascii="Times New Roman" w:hAnsi="Times New Roman" w:cs="Times New Roman"/>
          <w:sz w:val="28"/>
          <w:szCs w:val="28"/>
        </w:rPr>
        <w:t>а) прием и осуществление анализа представляемых депутатами сведений о доходах, расходах, об имуществе и обязательствах имущественного характера (далее  - сведения);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627273">
        <w:rPr>
          <w:rFonts w:ascii="Times New Roman" w:hAnsi="Times New Roman" w:cs="Times New Roman"/>
          <w:sz w:val="28"/>
          <w:szCs w:val="28"/>
        </w:rPr>
        <w:t>б) рассмотрение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627273">
        <w:rPr>
          <w:rFonts w:ascii="Times New Roman" w:hAnsi="Times New Roman" w:cs="Times New Roman"/>
          <w:sz w:val="28"/>
          <w:szCs w:val="28"/>
        </w:rPr>
        <w:t>в) проведение проверки достоверности и полноты сведений о доходах, об имуществе и обязательствах имущественного характера, представляемых депутатами, а также соблюдения депутатами установленных действующим законодательством ограничений, запретов, неисполнения обязанностей,  требования о предотвращении и урегулировании конфликта интересов (далее - проверки);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г) рассмотрение заявления депутата о возникновении у него личной заинтересованности, которая приводит или может привести к конфликту интересов.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627273">
        <w:rPr>
          <w:rFonts w:ascii="Times New Roman" w:hAnsi="Times New Roman" w:cs="Times New Roman"/>
          <w:sz w:val="28"/>
          <w:szCs w:val="28"/>
        </w:rPr>
        <w:t>4. Председатель Комиссии: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представляет Комиссию во взаимоотношениях с Администрацией   сельского поселения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>,  иными органами, организациями и лицами;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б) созывает заседания Комиссии, формирует проекты повестки дня заседаний, а также определяет приглашенных на заседания;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в) председательствует на заседаниях Комиссии, подписывает решения Комиссии, протоколы заседаний Комиссии;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г) принимает  сведения  о  доходах,  расходах,  об имуществе  и  обязательствах имущественного  характера,  представляемые  депутатами;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2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7273">
        <w:rPr>
          <w:rFonts w:ascii="Times New Roman" w:hAnsi="Times New Roman" w:cs="Times New Roman"/>
          <w:sz w:val="28"/>
          <w:szCs w:val="28"/>
        </w:rPr>
        <w:t>) решает иные вопросы внутреннего распорядка деятельности Комиссии.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5. Секретарь Комиссии осуществляет регистрацию поступающих в  Комиссию документов, ведение журналов, подготовку информации для  размещения в информационно-телекоммуникационной сети «Интернет» и иные функции в соответствии с настоящим Положением.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Секретарь Комиссии выполняет поручения председателя Комиссии по вопросам ведения Комиссии.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6. Заседание Комиссии правомочно, если на нем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В случае рассмотрения на заседании Комиссии вопроса в отношении депутата, являющегося членом Комиссии, указанный депутат не участвует в голосовании.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депутата, в отношении которого проведена проверка, подавшего заявление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детей, о возникновении личной заинтересованности при осуществлении им своих полномочий, которая приводит или может привести к конфликту интересов.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При наличии письменной просьбы депутата о рассмотрении указанных вопросов без его участия заседание Комиссии проводится в его отсутствие. В случае неявки депутата на заседание Комиссии и при отсутствии письменной просьбы депутата о рассмотрении данного вопроса без его участия рассмотрение вопроса откладывается. В случае повторной неявки депутата без уважительных причин Комиссия может принять решение о рассмотрении данного вопроса в отсутствие депутата.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8. На заседании Комиссии заслушиваются пояснения депутата (с его согласия) и иных лиц, рассматриваются документы и материалы по существу вынесенных на заседание вопросов,  также  дополнительные  материалы.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9. О времени и месте заседания Комиссии члены Комиссии извещаются не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чем за два дня до его проведения.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11. В случае необходимости для решения вопросов организационного, документационного, аналитического и правового обеспечения деятельности Комиссии председателем Комиссии могут привлекаться сотрудники Администрации сельского поселения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регламентами.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12. Порядок осуществления Комиссией полномочия, указанного в подпункте  «а» пункта  3 настоящего Положения.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 w:rsidRPr="00627273">
        <w:rPr>
          <w:rFonts w:ascii="Times New Roman" w:hAnsi="Times New Roman" w:cs="Times New Roman"/>
          <w:sz w:val="28"/>
          <w:szCs w:val="28"/>
        </w:rPr>
        <w:t>12.1. Представленные депутатом сведения регистрируются секретарем Комиссии в отдельном журнале в день их подачи.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12.2. В течение пяти дней после окончания срока, установленного для подачи уточненных сведений, сведения передаются секретарем Комиссии председателю Комиссии.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12.3. После получения материалов председатель Комиссии в трехдневный срок назначает дату заседания Комиссии, на котором </w:t>
      </w:r>
      <w:r w:rsidRPr="00627273">
        <w:rPr>
          <w:rFonts w:ascii="Times New Roman" w:hAnsi="Times New Roman" w:cs="Times New Roman"/>
          <w:sz w:val="28"/>
          <w:szCs w:val="28"/>
        </w:rPr>
        <w:lastRenderedPageBreak/>
        <w:t>принимается решение о начале осуществления анализа представленных депутатами сведений. Заседание Комиссии проводится не позднее одного месяца со дня окончания срока, установленного для подачи уточненных сведений.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12.4. Осуществление анализа представленных депутатами сведений проводится в срок не позднее месяца со дня принятия Комиссией соответствующего решения и включает в себя: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а) установление факта непредставления депутатами сведений, с указанием конкретных лиц, не представивших сведения, в том числе по причинам, признанным Комиссией объективными;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б) установление  факта представления  депутатами сведений с  нарушением  установленного  срока;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в) оценку представленных сведений в сопоставлении со сведениями, представленными депутатом за предыдущие отчетные периоды;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г) установление факта, подтверждающего, что сведения поданы в порядке и по формам справок, установленных законодательством;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2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7273">
        <w:rPr>
          <w:rFonts w:ascii="Times New Roman" w:hAnsi="Times New Roman" w:cs="Times New Roman"/>
          <w:sz w:val="28"/>
          <w:szCs w:val="28"/>
        </w:rPr>
        <w:t>) другие необходимые действия.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12.5. По окончании осуществления анализа представленных депутатами сведений председатель Комиссии в трехдневный срок назначает дату проведения заседания Комиссии для рассмотрения итогов проведенного анализа. Дата заседания Комиссии о рассмотрении результатов проведенного анализа не может быть назначена позднее десяти дней со дня окончания осуществления анализа.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12.6. По результатам проведенного анализа Комиссия принимает решение, в котором указывается: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а) число депутатов, представивших сведения в порядке и по формам справок, установленных законодательством;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б) число депутатов, уточнивших сведения в установленный  срок;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в) число депутатов, подавших заявление о невозможности по объективным причинам представить сведения, решения Комиссии, принятые по результатам рассмотрения данных заявлений;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lastRenderedPageBreak/>
        <w:t xml:space="preserve">г) сведения о депутатах, не представивших сведения, представивших сведения (в  том числе,  уточненные) с нарушением установленного срока, а также  порядка и формы справок;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2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7273">
        <w:rPr>
          <w:rFonts w:ascii="Times New Roman" w:hAnsi="Times New Roman" w:cs="Times New Roman"/>
          <w:sz w:val="28"/>
          <w:szCs w:val="28"/>
        </w:rPr>
        <w:t>) сведения о депутатах, в отношении которых при проведении анализа выявлено изменение материального положения в отчетном периоде;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е) другая необходимая информация и рекомендации, в том числе о реализации права на проведение проверок;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ж) рекомендации о применении к депутату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62727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27273">
        <w:rPr>
          <w:rFonts w:ascii="Times New Roman" w:hAnsi="Times New Roman" w:cs="Times New Roman"/>
          <w:sz w:val="28"/>
          <w:szCs w:val="28"/>
        </w:rPr>
        <w:t>) конкретной  меры ответственности, предусмотренной  законодательством.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12.7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случае,  если  по  результатам  анализа  имеются основания  к  проведению проверки,  Комиссией  принимается  решение  о  проведении  проверки.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627273">
        <w:rPr>
          <w:rFonts w:ascii="Times New Roman" w:hAnsi="Times New Roman" w:cs="Times New Roman"/>
          <w:sz w:val="28"/>
          <w:szCs w:val="28"/>
        </w:rPr>
        <w:t>13. Порядок осуществления Комиссией полномочия, указанного в подпункте «б» пункта 3 настоящего Положения.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13.1.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и приложенные к нему документы (далее - заявление депутата) регистрируются секретарем Комиссии в день поступления в отдельном журнале. Заявление депутата в течение трех дней со дня поступления передается председателю Комиссии.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13.2. Председатель Комиссии в трехдневный срок со дня поступления к нему заявления депутата назначает заседание Комиссии.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Комиссия рассматривает заявления депутатов, поданные до 30 апреля года, следующего за отчетным финансовым годом.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заявления депутата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13.3. По итогам рассмотрения заявления депутата Комиссия принимает одно из следующих решений: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273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депутатом сведений о доходах, расходах, об имуществе и обязательствах имущественного </w:t>
      </w:r>
      <w:r w:rsidRPr="00627273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  <w:proofErr w:type="gramEnd"/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Муниципального Совета сельского поселения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применить к депутату конкретную меру ответственности, предусмотренную   законодательством.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14. Порядок осуществления Комиссией полномочия, указанного в подпункте «в» пункта  3 настоящего Положения.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14.1. Кроме  основания,  указанного  в  пункте 12.7 настоящего  Положения,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 местного самоуправления и их должностными  лицами;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Федерации, Общественной палатой Ярославской области, Общественной палатой Некрасовского муниципального района;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г) общероссийскими и региональными средствами массовой информации;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proofErr w:type="spellStart"/>
      <w:r w:rsidRPr="00627273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627273">
        <w:rPr>
          <w:rFonts w:ascii="Times New Roman" w:hAnsi="Times New Roman" w:cs="Times New Roman"/>
          <w:sz w:val="28"/>
          <w:szCs w:val="28"/>
        </w:rPr>
        <w:t>) другими органами, организациями, их должностными лицами и гражданами, если это предусмотрено законами субъекта Российской Федерации.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Информация анонимного характера не может служить основанием для проведения проверки.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14.2. Документы, содержащие основания для проведения проверки  регистрируются секретарем</w:t>
      </w:r>
      <w:r w:rsidRPr="00627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7273">
        <w:rPr>
          <w:rFonts w:ascii="Times New Roman" w:hAnsi="Times New Roman" w:cs="Times New Roman"/>
          <w:sz w:val="28"/>
          <w:szCs w:val="28"/>
        </w:rPr>
        <w:t>Комиссии в отдельном журнале в день поступления и в течение трех дней со дня регистрации передаются председателю Комиссии.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14.3. Председатель Комиссии при поступлении к нему документов, содержащих основания для проведения проверки  Комиссии: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а) в трехдневный срок назначает дату заседания Комиссии по вопросу о принятии решения о проведении проверки.  При этом дата заседания Комиссии не может быть назначена позднее семи дней со дня поступления указанных документов;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273">
        <w:rPr>
          <w:rFonts w:ascii="Times New Roman" w:hAnsi="Times New Roman" w:cs="Times New Roman"/>
          <w:sz w:val="28"/>
          <w:szCs w:val="28"/>
        </w:rPr>
        <w:t xml:space="preserve">б) в течение двух рабочих дней со дня принятия Комиссией решения о проведении проверки в письменной форме уведомляет депутата о принятом решении с указанием, какие представленные им сведения и соблюдение каких установленных ограничений, запретов и требований подлежат проверке, и предложением дать  пояснения в письменной  форме, предоставить документы  и иные  материалы по вопросам  проверки. </w:t>
      </w:r>
      <w:proofErr w:type="gramEnd"/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14.4. Проверка осуществляется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14.5. В рамках осуществления Комиссией полномочия, указанного в подпункте  «в» пункта 3 настоящего Положения, Комиссия осуществляет проверку: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 w:rsidRPr="00627273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депутатами за отчетный период и за два года, предшествующие отчетному периоду;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1"/>
      <w:bookmarkEnd w:id="8"/>
      <w:r w:rsidRPr="00627273">
        <w:rPr>
          <w:rFonts w:ascii="Times New Roman" w:hAnsi="Times New Roman" w:cs="Times New Roman"/>
          <w:sz w:val="28"/>
          <w:szCs w:val="28"/>
        </w:rPr>
        <w:t xml:space="preserve">б) соблюдения депутатом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 и требования о предотвращении и урегулировании конфликта интересов, </w:t>
      </w:r>
      <w:r w:rsidRPr="00627273">
        <w:rPr>
          <w:rFonts w:ascii="Times New Roman" w:hAnsi="Times New Roman" w:cs="Times New Roman"/>
          <w:sz w:val="28"/>
          <w:szCs w:val="28"/>
        </w:rPr>
        <w:lastRenderedPageBreak/>
        <w:t>исполнения им обязанностей, установленных федеральным законодательством и законодательством Ярославской области.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14.6. При осуществлении проверки Комиссия вправе: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а) проводить по своей инициативе беседу с депутатом;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б) изучать представленные депутатом документы и иные  материалы,  которые приобщаются к материалам проверки;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в) получать от депутата пояснения по представленным документам,  материалам;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6"/>
      <w:bookmarkEnd w:id="9"/>
      <w:proofErr w:type="gramStart"/>
      <w:r w:rsidRPr="00627273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Ярославской области 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депутата, его супруги (супруга) и несовершеннолетних детей,  о соблюдении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депутатом ограничений и запретов, требования о предотвращении и урегулировании конфликта интересов. В части направления запросов, указанных в настоящем пункте, Комиссия руководствуется федеральным законодательством.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273">
        <w:rPr>
          <w:rFonts w:ascii="Times New Roman" w:hAnsi="Times New Roman" w:cs="Times New Roman"/>
          <w:sz w:val="28"/>
          <w:szCs w:val="28"/>
        </w:rPr>
        <w:t xml:space="preserve">Для получения сведений в  кредитных организациях, налоговых органах Российской Федерации, органах, осуществляющих государственную  регистрацию прав  на  недвижимое имущество  и сделок  с  ним,  председатель  Комиссии организует  подготовку  обращения Муниципального Совета   сельского поселения Некрасовское в  управление по противодействию коррупции Правительства  Ярославской области;  </w:t>
      </w:r>
      <w:proofErr w:type="gramEnd"/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2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7273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В запросе, предусмотренном подпунктом «г» пункта 14.6 настоящего Положения, указываются: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а) фамилия, имя, отчество руководителя  органа или организации, в которые направляется запрос;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273">
        <w:rPr>
          <w:rFonts w:ascii="Times New Roman" w:hAnsi="Times New Roman" w:cs="Times New Roman"/>
          <w:sz w:val="28"/>
          <w:szCs w:val="28"/>
        </w:rPr>
        <w:lastRenderedPageBreak/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ограничений, запретов, обязанностей, требования о предотвращении и урегулировании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2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7273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е) фамилия, инициалы и номер телефона лица, подготовившего запрос;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14.7. Депутат, в связи с  осуществлением  проверки, вправе: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а) давать пояснения, в  том числе  в  письменной  форме, по вопросам, связанным  с  осуществлением  проверки;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б) представлять документы, материалы и  давать по  ним  пояснения  в письменной  форме;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в) обращаться  с ходатайством к  председателю  Комиссии  о проведении  с  ним  беседы по вопросам, связанным  с  осуществлением  проверки. Ходатайство  подлежит обязательному  удовлетворению.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14.8. Результаты проверки рассматриваются на открытом заседании Комиссии в трехдневный срок после их завершения.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По решению Комиссии на заседании Комиссии могут присутствовать представители средств массовой информации.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14.9. По вопросу, указанному в подпункте «а» пункта 14.5 настоящего Положения, Комиссия принимает одно из следующих решений: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депутатом в отношении себя и своих супруги (супруга) и несовершеннолетних детей, являются достоверными и полными;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депутатом в отношении себя и </w:t>
      </w:r>
      <w:r w:rsidRPr="00627273">
        <w:rPr>
          <w:rFonts w:ascii="Times New Roman" w:hAnsi="Times New Roman" w:cs="Times New Roman"/>
          <w:sz w:val="28"/>
          <w:szCs w:val="28"/>
        </w:rPr>
        <w:lastRenderedPageBreak/>
        <w:t xml:space="preserve">своих супруги (супруга) и несовершеннолетних детей, являются недостоверными и (или) неполными. В этом случае Комиссия рекомендует Председателю Муниципального Совета сельского поселения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применить к  депутату конкретную меру  ответственности, предусмотренную законодательством. 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14.10. По вопросу, указанному в подпункте «б» пункта  14.5 настоящего Положения, Комиссия принимает одно из следующих решений: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а) установить, что депутат соблюдал установленные действующим законодательством ограничения, запреты, обязанности, требование о предотвращении и урегулировании конфликта интересов;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б) установить, что депутат не соблюдал установленные действующим законодательством ограничения, запреты, обязанности, требование о предотвращении и урегулировании конфликта интересов. В этом случае Комиссия рекомендует Председателю Муниципального Совета сельского поселения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применить к депутату конкретную меру ответственности, предусмотренную законодательством.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15. Порядок осуществления Комиссией полномочия, указанного в подпункте «</w:t>
      </w:r>
      <w:proofErr w:type="spellStart"/>
      <w:r w:rsidRPr="006272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7273">
        <w:rPr>
          <w:rFonts w:ascii="Times New Roman" w:hAnsi="Times New Roman" w:cs="Times New Roman"/>
          <w:sz w:val="28"/>
          <w:szCs w:val="28"/>
        </w:rPr>
        <w:t>» пункта 3 настоящего Положения.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15.1. Заявление депутата о возникновении у него личной заинтересованности, которая  приводит или может привести к  конфликту интересов,  и  приложенные  к нему документы (далее - заявление депутата) регистрируются секретарем Комиссии в день поступления в отдельном журнале. Заявление депутата в течение трех дней со дня поступления передается председателю Комиссии.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15.2. Председатель Комиссии в трехдневный срок со дня поступления к нему заявления депутата назначает заседание Комиссии.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заявления депутата проводится  не позднее одного месяца со дня регистрации заявления.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По итогам рассмотрения заявления депутата Комиссия принимает одно из следующих решений: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а) установить, что  конфликт интересов и  (или) его возможность отсутствует;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б) установить, что возникшая ситуация депутата приведет к возникновению конфликта интересов либо конфликт интересов имеет место. </w:t>
      </w:r>
      <w:r w:rsidRPr="00627273">
        <w:rPr>
          <w:rFonts w:ascii="Times New Roman" w:hAnsi="Times New Roman" w:cs="Times New Roman"/>
          <w:sz w:val="28"/>
          <w:szCs w:val="28"/>
        </w:rPr>
        <w:lastRenderedPageBreak/>
        <w:t>В этом случае Комиссия рекомендует депутату принять конкретные меры по предотвращению либо урегулированию конфликта интересов.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16.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17. Решение Комиссии оформляется протоколом. В протоколе заседания Комиссии указываются: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вопросов, включая указание фамилии, имени, отчества депутата, в отношении которого он рассматривается;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в) источник информации, содержащей основания для проведения проверки,  дата поступления информации в Комиссию;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г) результаты анализа сведений, проверки,  материалы, на которых они основываются;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2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7273">
        <w:rPr>
          <w:rFonts w:ascii="Times New Roman" w:hAnsi="Times New Roman" w:cs="Times New Roman"/>
          <w:sz w:val="28"/>
          <w:szCs w:val="28"/>
        </w:rPr>
        <w:t>) содержание пояснений, данных депутатом;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2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727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и) принятое решение и обоснование его принятия.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на заседании.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19. Протокол заседания Комиссии в течение пяти рабочих дней со дня проведения заседания направляется Председателю Муниципального Совета сельского поселения Некрасовское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3"/>
      <w:bookmarkEnd w:id="10"/>
      <w:r w:rsidRPr="00627273">
        <w:rPr>
          <w:rFonts w:ascii="Times New Roman" w:hAnsi="Times New Roman" w:cs="Times New Roman"/>
          <w:sz w:val="28"/>
          <w:szCs w:val="28"/>
        </w:rPr>
        <w:lastRenderedPageBreak/>
        <w:t>Решение Комиссии, принятое по результатам проверки, с соблюдением федерального законодательства о государственной тайне, в течение пяти рабочих дней доводятся до сведения депутата, в отношении которого осуществлялась проверка.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Решение Комиссии, принятое по результатам рассмотрения заявления депутата, доводится до сведения депутата на заседании Комиссии, а в случае рассмотрения заявления в отсутствие депутата - в срок, указанный в абзаце втором настоящего пункта.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>20. По решению Комиссии сведения о результатах проверки в течение пяти рабочих дней со дня проведения заседания направляются органам и лицам, предоставившим информацию, явившуюся основанием для проведения проверки  с соблюдением федерального законодательства о государственной тайне и о защите персональных данных с одновременным уведомлением об этом депутата, в отношении которого проводились проверка.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21. В случае если в ходе анализа, проведения проверки  выявлены основания  для  осуществления 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 расходами,  признаки преступления, административного или иного правонарушения, материалы, полученные в результате анализа,  осуществления проверки  в трехдневный срок после их завершения направляются Комиссией в государственные органы и их должностным  лицам  в соответствии с их компетенцией.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22. Председатель Муниципального Совета сельского поселения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 Комиссии. 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Рекомендации  Комиссии  о применении  к  депутату  конкретной меры  ответственности подлежат  рассмотрению в соответствии с действующим  законодательством. 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Председатель Муниципального Совета сельского поселения 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не позднее семи дней со дня поступления к нему протокола заседания Комиссии.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273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Муниципального Совета сельского поселения Некрасовское, решений или поручений </w:t>
      </w:r>
      <w:r w:rsidRPr="0062727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Муниципального Совета …. сельского поселения, которые в установленном порядке представляются на рассмотрение Председателя Муниципального </w:t>
      </w:r>
      <w:r w:rsidRPr="006272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Совета сельского поселения </w:t>
      </w:r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r w:rsidRPr="00627273">
        <w:rPr>
          <w:rFonts w:ascii="Times New Roman" w:hAnsi="Times New Roman" w:cs="Times New Roman"/>
          <w:color w:val="000000"/>
          <w:sz w:val="28"/>
          <w:szCs w:val="28"/>
        </w:rPr>
        <w:t xml:space="preserve"> и  (или) Муниципального Совета сельского поселения </w:t>
      </w:r>
      <w:r w:rsidRPr="0062727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1"/>
      <w:bookmarkEnd w:id="11"/>
      <w:r w:rsidRPr="00627273">
        <w:rPr>
          <w:rFonts w:ascii="Times New Roman" w:hAnsi="Times New Roman" w:cs="Times New Roman"/>
          <w:color w:val="000000"/>
          <w:sz w:val="28"/>
          <w:szCs w:val="28"/>
        </w:rPr>
        <w:t xml:space="preserve">24. Информация о результатах проведенного анализа, проверки подлежит размещению в информационно-телекоммуникационной сети «Интернет» в течение десяти рабочих дней с момента принятия Комиссией соответствующего решения.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7273">
        <w:rPr>
          <w:rFonts w:ascii="Times New Roman" w:hAnsi="Times New Roman" w:cs="Times New Roman"/>
          <w:sz w:val="28"/>
          <w:szCs w:val="28"/>
        </w:rPr>
        <w:t xml:space="preserve">Информацию, указанную в абзаце первом данного </w:t>
      </w:r>
      <w:hyperlink w:anchor="Par151" w:history="1">
        <w:r w:rsidRPr="00627273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627273">
        <w:rPr>
          <w:rFonts w:ascii="Times New Roman" w:hAnsi="Times New Roman" w:cs="Times New Roman"/>
          <w:sz w:val="28"/>
          <w:szCs w:val="28"/>
        </w:rPr>
        <w:t>, секретарь Комиссии направляет сотруднику Администрации сельского поселения Некрасовское ответственному за размещение сведений на официальном информационном ресурсе в информационно-телекоммуникационной сети «Интернет»,  для ее размещения на официальном сайте Администрации сельского поселения Некрасовское</w:t>
      </w:r>
      <w:r w:rsidRPr="00627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273">
        <w:rPr>
          <w:rFonts w:ascii="Times New Roman" w:hAnsi="Times New Roman" w:cs="Times New Roman"/>
          <w:color w:val="000000"/>
          <w:sz w:val="28"/>
          <w:szCs w:val="28"/>
        </w:rPr>
        <w:t xml:space="preserve">25. Справки о доходах, расходах, об имуществе и обязательствах имущественного характера, материалы проверок и иные документы, журналы   </w:t>
      </w:r>
      <w:proofErr w:type="gramStart"/>
      <w:r w:rsidRPr="00627273">
        <w:rPr>
          <w:rFonts w:ascii="Times New Roman" w:hAnsi="Times New Roman" w:cs="Times New Roman"/>
          <w:sz w:val="28"/>
          <w:szCs w:val="28"/>
        </w:rPr>
        <w:t>включаются в соответствующее номенклатурное дело Муниципального Совета сельского поселения Некрасовское Хранение номенклатурного дела обеспечивается</w:t>
      </w:r>
      <w:proofErr w:type="gramEnd"/>
      <w:r w:rsidRPr="00627273">
        <w:rPr>
          <w:rFonts w:ascii="Times New Roman" w:hAnsi="Times New Roman" w:cs="Times New Roman"/>
          <w:sz w:val="28"/>
          <w:szCs w:val="28"/>
        </w:rPr>
        <w:t xml:space="preserve">   Администрацией сельского поселения Некрасовское Передача номенклатурного дела осуществляется по  акту  приема-передачи.  </w:t>
      </w: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tabs>
          <w:tab w:val="left" w:pos="2715"/>
        </w:tabs>
        <w:jc w:val="center"/>
        <w:rPr>
          <w:rFonts w:ascii="Times New Roman" w:hAnsi="Times New Roman" w:cs="Times New Roman"/>
        </w:rPr>
      </w:pPr>
    </w:p>
    <w:p w:rsidR="00627273" w:rsidRPr="00627273" w:rsidRDefault="00627273" w:rsidP="00627273">
      <w:pPr>
        <w:ind w:left="21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 w:rsidP="006272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273" w:rsidRPr="00627273" w:rsidRDefault="00627273">
      <w:pPr>
        <w:rPr>
          <w:rFonts w:ascii="Times New Roman" w:hAnsi="Times New Roman" w:cs="Times New Roman"/>
        </w:rPr>
      </w:pPr>
    </w:p>
    <w:p w:rsidR="00627273" w:rsidRPr="00627273" w:rsidRDefault="00627273">
      <w:pPr>
        <w:rPr>
          <w:rFonts w:ascii="Times New Roman" w:hAnsi="Times New Roman" w:cs="Times New Roman"/>
        </w:rPr>
      </w:pPr>
    </w:p>
    <w:sectPr w:rsidR="00627273" w:rsidRPr="00627273" w:rsidSect="00E0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7273"/>
    <w:rsid w:val="00627273"/>
    <w:rsid w:val="00E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72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3935</Words>
  <Characters>22436</Characters>
  <Application>Microsoft Office Word</Application>
  <DocSecurity>0</DocSecurity>
  <Lines>186</Lines>
  <Paragraphs>52</Paragraphs>
  <ScaleCrop>false</ScaleCrop>
  <Company/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2016-04-21T07:30:00Z</dcterms:created>
  <dcterms:modified xsi:type="dcterms:W3CDTF">2016-04-21T07:30:00Z</dcterms:modified>
</cp:coreProperties>
</file>