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4D3741">
      <w:r>
        <w:t>Для Назаровой на сайт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 № 24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Муниципального Совета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 третьего созыва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2.03. 2017 года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14.00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  б\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Калинина Светлана Вячеславовна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Павловна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Марков Алексей Германович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Таланов Валерий Иванович 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Изотова Людмила Ивановна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Дудка Павел Иванович     отпуск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Корнилов Александр Геннадьевич 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Косарев Александр Игоревич 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заседание Муниципального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Лосев В.А.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Некрасовское                                               Исаева Н.Л.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Газета «Районные будни»                                                      Епишин А.В.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СП Некрасовское            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Повестка дня  </w:t>
      </w:r>
    </w:p>
    <w:p w:rsidR="004D3741" w:rsidRDefault="004D3741" w:rsidP="004D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95">
        <w:rPr>
          <w:rFonts w:ascii="Times New Roman" w:hAnsi="Times New Roman" w:cs="Times New Roman"/>
          <w:sz w:val="28"/>
          <w:szCs w:val="28"/>
        </w:rPr>
        <w:t>О</w:t>
      </w:r>
      <w:r w:rsidRPr="0074369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бюджет поселения на 2017 год</w:t>
      </w:r>
      <w:proofErr w:type="gramStart"/>
      <w:r w:rsidRPr="007436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695">
        <w:rPr>
          <w:rFonts w:ascii="Times New Roman" w:hAnsi="Times New Roman" w:cs="Times New Roman"/>
          <w:sz w:val="28"/>
          <w:szCs w:val="28"/>
        </w:rPr>
        <w:t>(</w:t>
      </w:r>
      <w:r w:rsidRPr="00E96A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96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Н.Л. Исаев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96A5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гл.экономист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</w:p>
    <w:p w:rsidR="004D3741" w:rsidRDefault="004D3741" w:rsidP="004D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695">
        <w:rPr>
          <w:rFonts w:ascii="Times New Roman" w:hAnsi="Times New Roman" w:cs="Times New Roman"/>
          <w:sz w:val="28"/>
          <w:szCs w:val="28"/>
        </w:rPr>
        <w:t xml:space="preserve">О дополнительном соглашении      </w:t>
      </w:r>
      <w:r w:rsidRPr="00E96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6A5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Н.Л. Исаев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96A5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гл.экономист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</w:p>
    <w:p w:rsidR="004D3741" w:rsidRPr="00E769FC" w:rsidRDefault="004D3741" w:rsidP="004D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9FC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сельского поселения Некрасовское с высоким риском коррупционных проявлений (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E769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769FC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Pr="00E769FC" w:rsidRDefault="004D3741" w:rsidP="004D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E76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к уровню          профессионального образования и стажу муниципальной  службы или работы по специальности, направлению подготовки, </w:t>
      </w:r>
      <w:r w:rsidRPr="00C67E7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  для замещения должностей муниципальной службы в сельском поселении Некрасовское </w:t>
      </w:r>
      <w:r w:rsidRPr="00E769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E769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769FC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E769FC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E769FC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Default="004D3741" w:rsidP="004D3741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664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4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Pr="009D5084" w:rsidRDefault="004D3741" w:rsidP="004D37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9D5084">
        <w:rPr>
          <w:rFonts w:ascii="Times New Roman" w:hAnsi="Times New Roman" w:cs="Times New Roman"/>
          <w:sz w:val="28"/>
          <w:szCs w:val="28"/>
        </w:rPr>
        <w:t xml:space="preserve">азное. </w:t>
      </w:r>
    </w:p>
    <w:p w:rsidR="004D3741" w:rsidRDefault="004D3741" w:rsidP="004D3741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</w:rPr>
        <w:t>Открыл и вел заседание   Председатель  Муниципального Совета сельского поселения Некрасовское   А.Г. Корнилов.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</w:rPr>
        <w:t xml:space="preserve">В начале заседания председатель попросил Лосева В.А. – главу </w:t>
      </w:r>
      <w:proofErr w:type="spellStart"/>
      <w:r w:rsidRPr="00AA11C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A11C3">
        <w:rPr>
          <w:rFonts w:ascii="Times New Roman" w:hAnsi="Times New Roman" w:cs="Times New Roman"/>
          <w:sz w:val="28"/>
          <w:szCs w:val="28"/>
        </w:rPr>
        <w:t xml:space="preserve"> Некрасовское,  уточнить  для депутатов: что конкретно утверждается Советом в плане благоустройства дорог и дорожного покрытия в </w:t>
      </w:r>
      <w:proofErr w:type="spellStart"/>
      <w:r w:rsidRPr="00AA11C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A11C3">
        <w:rPr>
          <w:rFonts w:ascii="Times New Roman" w:hAnsi="Times New Roman" w:cs="Times New Roman"/>
          <w:sz w:val="28"/>
          <w:szCs w:val="28"/>
        </w:rPr>
        <w:t xml:space="preserve"> Некрасовское.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>Лосев В.А. :</w:t>
      </w:r>
      <w:r w:rsidRPr="00AA11C3">
        <w:rPr>
          <w:rFonts w:ascii="Times New Roman" w:hAnsi="Times New Roman" w:cs="Times New Roman"/>
          <w:sz w:val="28"/>
          <w:szCs w:val="28"/>
        </w:rPr>
        <w:t xml:space="preserve"> - в этом году 6-7 </w:t>
      </w:r>
      <w:proofErr w:type="spellStart"/>
      <w:r w:rsidRPr="00AA11C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A11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11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A11C3">
        <w:rPr>
          <w:rFonts w:ascii="Times New Roman" w:hAnsi="Times New Roman" w:cs="Times New Roman"/>
          <w:sz w:val="28"/>
          <w:szCs w:val="28"/>
        </w:rPr>
        <w:t>. направляется на дороги по бюджету.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</w:rPr>
        <w:t xml:space="preserve">Главное сейчас и первоочередное - восстановить разваливающийся асфальт. И есть улицы новые, где вообще нет дороги. От этих граждан </w:t>
      </w:r>
      <w:proofErr w:type="gramStart"/>
      <w:r w:rsidRPr="00AA11C3">
        <w:rPr>
          <w:rFonts w:ascii="Times New Roman" w:hAnsi="Times New Roman" w:cs="Times New Roman"/>
          <w:sz w:val="28"/>
          <w:szCs w:val="28"/>
        </w:rPr>
        <w:t>поступают много заявлений</w:t>
      </w:r>
      <w:proofErr w:type="gramEnd"/>
      <w:r w:rsidRPr="00AA11C3">
        <w:rPr>
          <w:rFonts w:ascii="Times New Roman" w:hAnsi="Times New Roman" w:cs="Times New Roman"/>
          <w:sz w:val="28"/>
          <w:szCs w:val="28"/>
        </w:rPr>
        <w:t>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>Корнилов А.Г.</w:t>
      </w:r>
      <w:r w:rsidRPr="00AA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1C3">
        <w:rPr>
          <w:rFonts w:ascii="Times New Roman" w:hAnsi="Times New Roman" w:cs="Times New Roman"/>
          <w:sz w:val="28"/>
          <w:szCs w:val="28"/>
        </w:rPr>
        <w:t>прошу администрацию оповещать на основании чего включается</w:t>
      </w:r>
      <w:proofErr w:type="gramEnd"/>
      <w:r w:rsidRPr="00AA11C3">
        <w:rPr>
          <w:rFonts w:ascii="Times New Roman" w:hAnsi="Times New Roman" w:cs="Times New Roman"/>
          <w:sz w:val="28"/>
          <w:szCs w:val="28"/>
        </w:rPr>
        <w:t xml:space="preserve"> в долгосрочную программу те дороги, о которых даже разговоров не было вообще.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 xml:space="preserve">Лосев В.А.  </w:t>
      </w:r>
      <w:r w:rsidRPr="00AA11C3">
        <w:rPr>
          <w:rFonts w:ascii="Times New Roman" w:hAnsi="Times New Roman" w:cs="Times New Roman"/>
          <w:sz w:val="28"/>
          <w:szCs w:val="28"/>
        </w:rPr>
        <w:t xml:space="preserve">вся документация по ремонту и строительству дорог выложена на сайт </w:t>
      </w:r>
      <w:proofErr w:type="spellStart"/>
      <w:r w:rsidRPr="00AA11C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A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1C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A11C3">
        <w:rPr>
          <w:rFonts w:ascii="Times New Roman" w:hAnsi="Times New Roman" w:cs="Times New Roman"/>
          <w:sz w:val="28"/>
          <w:szCs w:val="28"/>
        </w:rPr>
        <w:t xml:space="preserve">.  Прошу депутатов самим разработать список и утвердить его Решением. 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>Маслова Ю.С.</w:t>
      </w:r>
      <w:r w:rsidRPr="00AA11C3">
        <w:rPr>
          <w:rFonts w:ascii="Times New Roman" w:hAnsi="Times New Roman" w:cs="Times New Roman"/>
          <w:sz w:val="28"/>
          <w:szCs w:val="28"/>
        </w:rPr>
        <w:t xml:space="preserve">  создадим свой перечень в соответствии с наказами и закрепим Решением Совета. Направить в Администрацию поседения для включения его в долгосрочную программу.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>Косарев А.И.</w:t>
      </w:r>
      <w:r w:rsidRPr="00AA11C3">
        <w:rPr>
          <w:rFonts w:ascii="Times New Roman" w:hAnsi="Times New Roman" w:cs="Times New Roman"/>
          <w:sz w:val="28"/>
          <w:szCs w:val="28"/>
        </w:rPr>
        <w:t xml:space="preserve"> ежегодно,  в конце ноября в последний четверг, собираться и рассматривать, что сделано по году.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Pr="00AA11C3">
        <w:rPr>
          <w:rFonts w:ascii="Times New Roman" w:hAnsi="Times New Roman" w:cs="Times New Roman"/>
          <w:sz w:val="28"/>
          <w:szCs w:val="28"/>
        </w:rPr>
        <w:t xml:space="preserve"> </w:t>
      </w:r>
      <w:r w:rsidRPr="00AA11C3">
        <w:rPr>
          <w:rFonts w:ascii="Times New Roman" w:hAnsi="Times New Roman" w:cs="Times New Roman"/>
          <w:sz w:val="28"/>
          <w:szCs w:val="28"/>
          <w:u w:val="single"/>
        </w:rPr>
        <w:t>Корнилова А.Г.:</w:t>
      </w:r>
      <w:r w:rsidRPr="00AA11C3">
        <w:rPr>
          <w:rFonts w:ascii="Times New Roman" w:hAnsi="Times New Roman" w:cs="Times New Roman"/>
          <w:sz w:val="28"/>
          <w:szCs w:val="28"/>
        </w:rPr>
        <w:t xml:space="preserve"> данный протокол направить председателю постоянной комиссии по ЖКК  </w:t>
      </w:r>
      <w:proofErr w:type="spellStart"/>
      <w:r w:rsidRPr="00AA11C3">
        <w:rPr>
          <w:rFonts w:ascii="Times New Roman" w:hAnsi="Times New Roman" w:cs="Times New Roman"/>
          <w:sz w:val="28"/>
          <w:szCs w:val="28"/>
        </w:rPr>
        <w:t>Золоткову</w:t>
      </w:r>
      <w:proofErr w:type="spellEnd"/>
      <w:r w:rsidRPr="00AA11C3">
        <w:rPr>
          <w:rFonts w:ascii="Times New Roman" w:hAnsi="Times New Roman" w:cs="Times New Roman"/>
          <w:sz w:val="28"/>
          <w:szCs w:val="28"/>
        </w:rPr>
        <w:t xml:space="preserve"> С.В. для ознакомления и принятия проекта решения МС.</w:t>
      </w:r>
    </w:p>
    <w:p w:rsidR="004D3741" w:rsidRPr="00AA11C3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1C3">
        <w:rPr>
          <w:rFonts w:ascii="Times New Roman" w:hAnsi="Times New Roman" w:cs="Times New Roman"/>
          <w:sz w:val="28"/>
          <w:szCs w:val="28"/>
        </w:rPr>
        <w:t>Оглашена повестка дня заседания Муниципального Совета.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– 6 минут на вопрос. В прениях – 5 минут.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741" w:rsidRDefault="004D3741" w:rsidP="004D3741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8C5A1F">
        <w:rPr>
          <w:rFonts w:ascii="Times New Roman" w:hAnsi="Times New Roman" w:cs="Times New Roman"/>
          <w:sz w:val="28"/>
          <w:szCs w:val="28"/>
        </w:rPr>
        <w:t>О</w:t>
      </w:r>
      <w:r w:rsidRPr="008C5A1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C5A1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Некрасовское </w:t>
      </w:r>
      <w:r w:rsidRPr="008C5A1F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proofErr w:type="gramStart"/>
      <w:r w:rsidRPr="008C5A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A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96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Н.Л. Исаев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96A5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гл.экономист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741" w:rsidRDefault="004D3741" w:rsidP="004D37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2B4B">
        <w:rPr>
          <w:rFonts w:ascii="Times New Roman" w:hAnsi="Times New Roman" w:cs="Times New Roman"/>
          <w:b/>
          <w:sz w:val="28"/>
          <w:szCs w:val="28"/>
          <w:u w:val="single"/>
        </w:rPr>
        <w:t>Отметили:</w:t>
      </w:r>
      <w:r w:rsidRPr="005F2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Поступил сверхплановый подоходный налог с физического лица  - доход в размере 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474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3741" w:rsidRPr="006474DB" w:rsidRDefault="004D3741" w:rsidP="004D3741">
      <w:pPr>
        <w:rPr>
          <w:rFonts w:ascii="Times New Roman" w:eastAsia="Calibri" w:hAnsi="Times New Roman" w:cs="Times New Roman"/>
          <w:sz w:val="28"/>
          <w:szCs w:val="28"/>
        </w:rPr>
      </w:pPr>
      <w:r w:rsidRPr="006474DB">
        <w:rPr>
          <w:rFonts w:ascii="Times New Roman" w:eastAsia="Calibri" w:hAnsi="Times New Roman" w:cs="Times New Roman"/>
          <w:sz w:val="28"/>
          <w:szCs w:val="28"/>
        </w:rPr>
        <w:t xml:space="preserve">На 6 000 000 руб.  увеличиваем доходную часть бюджета и на эту же  сумму уточняем расходную часть бюджета в </w:t>
      </w:r>
      <w:proofErr w:type="spellStart"/>
      <w:r w:rsidRPr="006474D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47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741" w:rsidRPr="006474DB" w:rsidRDefault="004D3741" w:rsidP="004D3741">
      <w:pPr>
        <w:rPr>
          <w:rFonts w:ascii="Times New Roman" w:eastAsia="Calibri" w:hAnsi="Times New Roman" w:cs="Times New Roman"/>
          <w:sz w:val="28"/>
          <w:szCs w:val="28"/>
        </w:rPr>
      </w:pPr>
      <w:r w:rsidRPr="006474DB">
        <w:rPr>
          <w:rFonts w:ascii="Times New Roman" w:eastAsia="Calibri" w:hAnsi="Times New Roman" w:cs="Times New Roman"/>
          <w:sz w:val="28"/>
          <w:szCs w:val="28"/>
        </w:rPr>
        <w:lastRenderedPageBreak/>
        <w:t>1 000,0 тыс. руб. – на уличное освещение</w:t>
      </w:r>
    </w:p>
    <w:p w:rsidR="004D3741" w:rsidRPr="006474DB" w:rsidRDefault="004D3741" w:rsidP="004D3741">
      <w:pPr>
        <w:rPr>
          <w:rFonts w:ascii="Times New Roman" w:eastAsia="Calibri" w:hAnsi="Times New Roman" w:cs="Times New Roman"/>
          <w:sz w:val="28"/>
          <w:szCs w:val="28"/>
        </w:rPr>
      </w:pPr>
      <w:r w:rsidRPr="006474DB">
        <w:rPr>
          <w:rFonts w:ascii="Times New Roman" w:eastAsia="Calibri" w:hAnsi="Times New Roman" w:cs="Times New Roman"/>
          <w:sz w:val="28"/>
          <w:szCs w:val="28"/>
        </w:rPr>
        <w:t>700.0 тыс. руб. – на культуру</w:t>
      </w:r>
    </w:p>
    <w:p w:rsidR="004D3741" w:rsidRPr="006474DB" w:rsidRDefault="004D3741" w:rsidP="004D3741">
      <w:pPr>
        <w:rPr>
          <w:rFonts w:ascii="Times New Roman" w:eastAsia="Calibri" w:hAnsi="Times New Roman" w:cs="Times New Roman"/>
          <w:sz w:val="28"/>
          <w:szCs w:val="28"/>
        </w:rPr>
      </w:pPr>
      <w:r w:rsidRPr="006474DB">
        <w:rPr>
          <w:rFonts w:ascii="Times New Roman" w:eastAsia="Calibri" w:hAnsi="Times New Roman" w:cs="Times New Roman"/>
          <w:sz w:val="28"/>
          <w:szCs w:val="28"/>
        </w:rPr>
        <w:t>Благоустройство территории (детские площадки: ул. Строителей 9,11; ул. Космонавтов 1,2,3,4; ул. Гагарина 5, 5а.)</w:t>
      </w:r>
    </w:p>
    <w:p w:rsidR="004D3741" w:rsidRDefault="004D3741" w:rsidP="004D3741">
      <w:pPr>
        <w:tabs>
          <w:tab w:val="left" w:pos="298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sz w:val="28"/>
          <w:szCs w:val="28"/>
        </w:rPr>
        <w:t>4 000. тыс. руб. -  на дорожный фонд</w:t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D3741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557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Маштакова</w:t>
      </w:r>
      <w:proofErr w:type="spellEnd"/>
      <w:r w:rsidRPr="0003557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С.Ю.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комиссии были рассмотрены вопросы, но вообще не в том направлении. Не получены затребованные документы, денежные средства на культуру были рассмотрены совсем в другом направлении. Был на комиссии озвучен ремонт ДК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Левашово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сегодня о ДК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Левашово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вообще нет даже и речи.</w:t>
      </w:r>
    </w:p>
    <w:p w:rsidR="004D3741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574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Лосев В.А.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три детские площадки (Космонавтов, Строителей и Гагарина) установим из других источников.</w:t>
      </w:r>
    </w:p>
    <w:p w:rsidR="004D3741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Корнилов В.А.: прошу депутатов решить вопрос о направлении денег:</w:t>
      </w:r>
    </w:p>
    <w:p w:rsidR="004D3741" w:rsidRDefault="004D3741" w:rsidP="004D3741">
      <w:pPr>
        <w:pStyle w:val="a3"/>
        <w:numPr>
          <w:ilvl w:val="0"/>
          <w:numId w:val="2"/>
        </w:num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утвердить: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уличное освещение,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культуру( ремонт фасада ДК Черная Заводь 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на уличное освещение) и  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направляем на дорожный фонд. </w:t>
      </w:r>
    </w:p>
    <w:p w:rsidR="004D3741" w:rsidRDefault="004D3741" w:rsidP="004D3741">
      <w:pPr>
        <w:pStyle w:val="a3"/>
        <w:tabs>
          <w:tab w:val="left" w:pos="2982"/>
        </w:tabs>
        <w:ind w:left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Голосовали: «Против» - 9, «Воздержались» - 2,  «За» - 1.</w:t>
      </w:r>
    </w:p>
    <w:p w:rsidR="004D3741" w:rsidRDefault="004D3741" w:rsidP="004D3741">
      <w:pPr>
        <w:pStyle w:val="a3"/>
        <w:numPr>
          <w:ilvl w:val="0"/>
          <w:numId w:val="2"/>
        </w:num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045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утвердить: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уличное освещение, 700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ремонт ДК Черная Заводь и  300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детские площадки. Дорожный фонд - 4000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3741" w:rsidRPr="0006511F" w:rsidRDefault="004D3741" w:rsidP="004D3741">
      <w:pPr>
        <w:pStyle w:val="a3"/>
        <w:tabs>
          <w:tab w:val="left" w:pos="2982"/>
        </w:tabs>
        <w:ind w:left="11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 «Единогласно». </w:t>
      </w:r>
    </w:p>
    <w:p w:rsidR="004D3741" w:rsidRPr="00E96A50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 бюджета сельского поселения </w:t>
      </w:r>
      <w:proofErr w:type="gramStart"/>
      <w:r w:rsidRPr="00E96A50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4D3741" w:rsidRPr="00E96A50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Pr="00E96A50">
        <w:rPr>
          <w:rFonts w:ascii="Times New Roman" w:hAnsi="Times New Roman" w:cs="Times New Roman"/>
          <w:b/>
          <w:sz w:val="28"/>
          <w:szCs w:val="28"/>
          <w:lang w:eastAsia="ru-RU"/>
        </w:rPr>
        <w:t>50 550 000</w:t>
      </w:r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A50">
        <w:rPr>
          <w:rFonts w:ascii="Times New Roman" w:hAnsi="Times New Roman" w:cs="Times New Roman"/>
          <w:b/>
          <w:sz w:val="28"/>
          <w:szCs w:val="28"/>
          <w:lang w:eastAsia="ru-RU"/>
        </w:rPr>
        <w:t>рубля 00 копейки</w:t>
      </w:r>
      <w:proofErr w:type="gramStart"/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D3741" w:rsidRPr="00E96A50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Pr="00E96A50">
        <w:rPr>
          <w:rFonts w:ascii="Times New Roman" w:hAnsi="Times New Roman" w:cs="Times New Roman"/>
          <w:b/>
          <w:sz w:val="28"/>
          <w:szCs w:val="28"/>
          <w:lang w:eastAsia="ru-RU"/>
        </w:rPr>
        <w:t>52 786 357 рублей 75 копеек</w:t>
      </w:r>
      <w:r w:rsidRPr="00E96A5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4D3741" w:rsidRDefault="004D3741" w:rsidP="004D374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A50">
        <w:rPr>
          <w:rFonts w:ascii="Times New Roman" w:hAnsi="Times New Roman" w:cs="Times New Roman"/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4D3741" w:rsidRDefault="004D3741" w:rsidP="004D3741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4D3741" w:rsidRDefault="004D3741" w:rsidP="004D3741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Голосовали единогласно.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41" w:rsidRDefault="004D3741" w:rsidP="004D3741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60F4">
        <w:rPr>
          <w:rFonts w:ascii="Times New Roman" w:hAnsi="Times New Roman" w:cs="Times New Roman"/>
          <w:b/>
          <w:bCs/>
          <w:sz w:val="28"/>
          <w:szCs w:val="28"/>
        </w:rPr>
        <w:t>Второй вопрос:</w:t>
      </w:r>
      <w:r w:rsidRPr="00446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0F4">
        <w:rPr>
          <w:rFonts w:ascii="Times New Roman" w:hAnsi="Times New Roman" w:cs="Times New Roman"/>
          <w:sz w:val="28"/>
          <w:szCs w:val="28"/>
        </w:rPr>
        <w:t xml:space="preserve">О дополнительном соглашении      </w:t>
      </w:r>
      <w:r w:rsidRPr="00E96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6A5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96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Н.Л. Исаев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96A5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9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гл. экономист</w:t>
      </w:r>
      <w:r w:rsidRPr="00E96A50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</w:p>
    <w:p w:rsidR="004D3741" w:rsidRPr="004460F4" w:rsidRDefault="004D3741" w:rsidP="004D3741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Отметили: Дополнительные средства из областного бюджета.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1F">
        <w:rPr>
          <w:rFonts w:ascii="Times New Roman" w:hAnsi="Times New Roman" w:cs="Times New Roman"/>
          <w:sz w:val="28"/>
          <w:szCs w:val="28"/>
          <w:u w:val="single"/>
        </w:rPr>
        <w:t>Третий вопрос</w:t>
      </w:r>
      <w:r w:rsidRPr="004B52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сельского поселения Некрасовское с высоким риском коррупционных проявлений (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4B52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4D3741" w:rsidRPr="004B52D5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1F">
        <w:rPr>
          <w:rFonts w:ascii="Times New Roman" w:hAnsi="Times New Roman" w:cs="Times New Roman"/>
          <w:sz w:val="28"/>
          <w:szCs w:val="28"/>
          <w:u w:val="single"/>
        </w:rPr>
        <w:t>4-ый вопрос:</w:t>
      </w:r>
      <w:r w:rsidRPr="00D0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E76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уровню          профессионального образования и стажу муниципальной  службы или работы по специальности, направлению подготовки, необходимых   для замещения должностей муниципальной службы в сельском поселении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4B52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4D3741" w:rsidRPr="004B52D5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1F">
        <w:rPr>
          <w:rFonts w:ascii="Times New Roman" w:hAnsi="Times New Roman" w:cs="Times New Roman"/>
          <w:sz w:val="28"/>
          <w:szCs w:val="28"/>
          <w:u w:val="single"/>
        </w:rPr>
        <w:t>5-ый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664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4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4B52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52D5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B52D5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4B52D5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4D3741" w:rsidRDefault="004D3741" w:rsidP="004D3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ED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741" w:rsidRDefault="004D3741" w:rsidP="004D37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15">
        <w:rPr>
          <w:rFonts w:ascii="Times New Roman" w:hAnsi="Times New Roman" w:cs="Times New Roman"/>
          <w:sz w:val="28"/>
          <w:szCs w:val="28"/>
          <w:u w:val="single"/>
        </w:rPr>
        <w:t>Информация для депутатов:</w:t>
      </w:r>
      <w:r>
        <w:rPr>
          <w:rFonts w:ascii="Times New Roman" w:hAnsi="Times New Roman" w:cs="Times New Roman"/>
          <w:sz w:val="28"/>
          <w:szCs w:val="28"/>
        </w:rPr>
        <w:t xml:space="preserve"> Лосев В.А. – есть областная программа на благоустройство дворов. Инициатором программы по ремонту двора выступают жители данного двора. Проведение собрания жильцов должно быть зафиксировано камерой и бумажными носителями, а не квартирным обходом. Если мы не примем в этом году участия в этой программе, денег не выделят на другой год. </w:t>
      </w:r>
    </w:p>
    <w:p w:rsidR="004D3741" w:rsidRPr="00D044ED" w:rsidRDefault="004D3741" w:rsidP="004D37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Pr="00184AA2" w:rsidRDefault="004D3741" w:rsidP="004D37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4AA2">
        <w:rPr>
          <w:rFonts w:ascii="Times New Roman" w:hAnsi="Times New Roman" w:cs="Times New Roman"/>
          <w:sz w:val="28"/>
          <w:szCs w:val="28"/>
        </w:rPr>
        <w:t>Вопросов больше не поступило. Заседание закрыто.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Некрасовское                                                               А.Г. Корнилов</w:t>
      </w: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1" w:rsidRPr="00F6125C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25C">
        <w:rPr>
          <w:rFonts w:ascii="Times New Roman" w:hAnsi="Times New Roman" w:cs="Times New Roman"/>
          <w:sz w:val="24"/>
          <w:szCs w:val="24"/>
        </w:rPr>
        <w:t>Протокол вела                     Г.М. Сенина</w:t>
      </w:r>
      <w:r w:rsidRPr="00F612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D3741" w:rsidRDefault="004D3741">
      <w:bookmarkStart w:id="0" w:name="_GoBack"/>
      <w:bookmarkEnd w:id="0"/>
    </w:p>
    <w:sectPr w:rsidR="004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4F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86C43E9"/>
    <w:multiLevelType w:val="hybridMultilevel"/>
    <w:tmpl w:val="FE56ED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3AF"/>
    <w:multiLevelType w:val="hybridMultilevel"/>
    <w:tmpl w:val="1B3C2338"/>
    <w:lvl w:ilvl="0" w:tplc="FDF2EB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1"/>
    <w:rsid w:val="004D3741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2017-03-03T06:05:00Z</dcterms:created>
  <dcterms:modified xsi:type="dcterms:W3CDTF">2017-03-03T06:05:00Z</dcterms:modified>
</cp:coreProperties>
</file>