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Р  О  С  </w:t>
      </w:r>
      <w:proofErr w:type="spellStart"/>
      <w:proofErr w:type="gramStart"/>
      <w:r>
        <w:rPr>
          <w:rFonts w:ascii="Times New Roman" w:hAnsi="Times New Roman" w:cs="Tahoma"/>
          <w:sz w:val="32"/>
          <w:szCs w:val="32"/>
        </w:rPr>
        <w:t>С</w:t>
      </w:r>
      <w:proofErr w:type="spellEnd"/>
      <w:proofErr w:type="gramEnd"/>
      <w:r w:rsidR="00E24814">
        <w:rPr>
          <w:rFonts w:ascii="Times New Roman" w:hAnsi="Times New Roman" w:cs="Tahoma"/>
          <w:sz w:val="32"/>
          <w:szCs w:val="32"/>
        </w:rPr>
        <w:t xml:space="preserve">  И  Й  С  К  А   Я     </w:t>
      </w:r>
      <w:r>
        <w:rPr>
          <w:rFonts w:ascii="Times New Roman" w:hAnsi="Times New Roman" w:cs="Tahoma"/>
          <w:sz w:val="32"/>
          <w:szCs w:val="32"/>
        </w:rPr>
        <w:t xml:space="preserve"> Ф  Е  Д Е  Р  А  Ц  И  Я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ЯРОСЛАВСКАЯ   ОБЛАСТЬ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ind w:left="-540" w:right="-615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sz w:val="36"/>
          <w:szCs w:val="36"/>
        </w:rPr>
        <w:t xml:space="preserve"> </w:t>
      </w:r>
      <w:r>
        <w:rPr>
          <w:rFonts w:ascii="Times New Roman" w:hAnsi="Times New Roman" w:cs="Tahoma"/>
          <w:sz w:val="32"/>
          <w:szCs w:val="32"/>
        </w:rPr>
        <w:t xml:space="preserve">АДМИНИСТРАЦИЯ   СЕЛЬСКОГО ПОСЕЛЕНИЯ </w:t>
      </w:r>
      <w:proofErr w:type="gramStart"/>
      <w:r>
        <w:rPr>
          <w:rFonts w:ascii="Times New Roman" w:hAnsi="Times New Roman" w:cs="Tahoma"/>
          <w:sz w:val="32"/>
          <w:szCs w:val="32"/>
        </w:rPr>
        <w:t>НЕКРАСОВСКОЕ</w:t>
      </w:r>
      <w:proofErr w:type="gramEnd"/>
      <w:r>
        <w:rPr>
          <w:rFonts w:ascii="Times New Roman" w:hAnsi="Times New Roman" w:cs="Tahoma"/>
          <w:sz w:val="32"/>
          <w:szCs w:val="32"/>
        </w:rPr>
        <w:br/>
        <w:t>ЯРОСЛАВСКОЙ ОБЛАСТИ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b/>
          <w:sz w:val="52"/>
          <w:szCs w:val="52"/>
        </w:rPr>
      </w:pPr>
      <w:r>
        <w:rPr>
          <w:rFonts w:ascii="Times New Roman" w:hAnsi="Times New Roman" w:cs="Tahoma"/>
          <w:b/>
          <w:sz w:val="52"/>
          <w:szCs w:val="52"/>
        </w:rPr>
        <w:t>ПОСТАНОВЛЕНИЕ</w:t>
      </w:r>
    </w:p>
    <w:p w:rsidR="00931CDF" w:rsidRDefault="00615E79" w:rsidP="00931CDF">
      <w:pPr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№ </w:t>
      </w:r>
      <w:r w:rsidR="00CE3103">
        <w:rPr>
          <w:rFonts w:ascii="Times New Roman" w:hAnsi="Times New Roman" w:cs="Tahoma"/>
          <w:sz w:val="28"/>
        </w:rPr>
        <w:t xml:space="preserve"> </w:t>
      </w:r>
      <w:r w:rsidR="00B376AB">
        <w:rPr>
          <w:rFonts w:ascii="Times New Roman" w:hAnsi="Times New Roman" w:cs="Tahoma"/>
          <w:sz w:val="28"/>
        </w:rPr>
        <w:t xml:space="preserve">102 </w:t>
      </w:r>
      <w:r w:rsidR="00931CDF">
        <w:rPr>
          <w:rFonts w:ascii="Times New Roman" w:hAnsi="Times New Roman" w:cs="Tahoma"/>
          <w:sz w:val="28"/>
        </w:rPr>
        <w:t xml:space="preserve"> от </w:t>
      </w:r>
      <w:r>
        <w:rPr>
          <w:rFonts w:ascii="Times New Roman" w:hAnsi="Times New Roman" w:cs="Tahoma"/>
          <w:sz w:val="28"/>
        </w:rPr>
        <w:t xml:space="preserve"> </w:t>
      </w:r>
      <w:r w:rsidR="00B376AB">
        <w:rPr>
          <w:rFonts w:ascii="Times New Roman" w:hAnsi="Times New Roman" w:cs="Tahoma"/>
          <w:sz w:val="28"/>
        </w:rPr>
        <w:t>05.04.2022</w:t>
      </w:r>
      <w:r w:rsidR="007B6F30">
        <w:rPr>
          <w:rFonts w:ascii="Times New Roman" w:hAnsi="Times New Roman" w:cs="Tahoma"/>
          <w:sz w:val="28"/>
        </w:rPr>
        <w:t xml:space="preserve"> </w:t>
      </w:r>
      <w:r>
        <w:rPr>
          <w:rFonts w:ascii="Times New Roman" w:hAnsi="Times New Roman" w:cs="Tahoma"/>
          <w:sz w:val="28"/>
        </w:rPr>
        <w:t>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О внесении изменений в Постановление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№ 235 от 29.03.2019  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Pr="007B6F30" w:rsidRDefault="00931CDF" w:rsidP="007B6F30">
      <w:pPr>
        <w:ind w:left="-142" w:right="-428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sz w:val="24"/>
        </w:rPr>
        <w:t xml:space="preserve">      </w:t>
      </w:r>
      <w:r>
        <w:rPr>
          <w:rFonts w:ascii="Times New Roman" w:hAnsi="Times New Roman" w:cs="Tahoma"/>
          <w:sz w:val="28"/>
          <w:szCs w:val="28"/>
        </w:rPr>
        <w:t xml:space="preserve">      В соответствии с Федеральным Законом № 473 от 27.12.2019 «О внесении изменений в ЖК РФ</w:t>
      </w:r>
      <w:r w:rsidR="00A760F1">
        <w:rPr>
          <w:rFonts w:ascii="Times New Roman" w:hAnsi="Times New Roman" w:cs="Tahoma"/>
          <w:sz w:val="28"/>
          <w:szCs w:val="28"/>
        </w:rPr>
        <w:t>,</w:t>
      </w:r>
      <w:r>
        <w:rPr>
          <w:rFonts w:ascii="Times New Roman" w:hAnsi="Times New Roman" w:cs="Tahoma"/>
          <w:sz w:val="28"/>
          <w:szCs w:val="28"/>
        </w:rPr>
        <w:t xml:space="preserve"> и Федеральный закон  «О Фонде содействия реформированию жилищно-коммунального хозяйства»</w:t>
      </w:r>
      <w:r w:rsidR="00A760F1">
        <w:rPr>
          <w:rFonts w:ascii="Times New Roman" w:hAnsi="Times New Roman" w:cs="Tahoma"/>
          <w:sz w:val="28"/>
          <w:szCs w:val="28"/>
        </w:rPr>
        <w:t xml:space="preserve"> в части переселения граждан  из  аварийного  жилищного фонда</w:t>
      </w:r>
      <w:r>
        <w:rPr>
          <w:rFonts w:ascii="Times New Roman" w:hAnsi="Times New Roman" w:cs="Tahoma"/>
          <w:sz w:val="28"/>
          <w:szCs w:val="28"/>
        </w:rPr>
        <w:t>,</w:t>
      </w:r>
      <w:r w:rsidR="00A760F1">
        <w:rPr>
          <w:rFonts w:ascii="Times New Roman" w:hAnsi="Times New Roman" w:cs="Tahoma"/>
          <w:sz w:val="28"/>
          <w:szCs w:val="28"/>
        </w:rPr>
        <w:t xml:space="preserve"> </w:t>
      </w:r>
      <w:r w:rsidR="00EB6BF0">
        <w:rPr>
          <w:rFonts w:ascii="Times New Roman" w:hAnsi="Times New Roman" w:cs="Tahoma"/>
          <w:sz w:val="28"/>
          <w:szCs w:val="28"/>
        </w:rPr>
        <w:t xml:space="preserve">на основании Постановления Правительства Ярославской области  № 224-п от 29.03.2019 года,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 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31CDF">
        <w:rPr>
          <w:rFonts w:ascii="Times New Roman" w:hAnsi="Times New Roman" w:cs="Tahoma"/>
          <w:b/>
          <w:sz w:val="28"/>
          <w:szCs w:val="28"/>
        </w:rPr>
        <w:t>ПОСТАНОВЛЯЕТ:</w:t>
      </w:r>
    </w:p>
    <w:p w:rsidR="00931CDF" w:rsidRPr="00931CDF" w:rsidRDefault="007B6F30" w:rsidP="00931CDF">
      <w:pPr>
        <w:pStyle w:val="a3"/>
        <w:ind w:right="-42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1CDF">
        <w:rPr>
          <w:rFonts w:ascii="Times New Roman" w:hAnsi="Times New Roman"/>
          <w:sz w:val="28"/>
          <w:szCs w:val="28"/>
        </w:rPr>
        <w:t xml:space="preserve"> Внести в  Постановление администрации сельского поселения Некрасовское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31CDF">
        <w:rPr>
          <w:rFonts w:ascii="Times New Roman" w:hAnsi="Times New Roman"/>
          <w:sz w:val="28"/>
          <w:szCs w:val="28"/>
        </w:rPr>
        <w:t xml:space="preserve"> 235 от 29.03.2019 года  «Об утверждении  муниципальной целевой программы «Переселение граждан из аварийного жилищного фонда сельского поселения Некрасовское на 2019 – 2025 годы»  </w:t>
      </w:r>
      <w:r w:rsidR="00931CDF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EB6BF0" w:rsidRDefault="00931CDF" w:rsidP="00EB6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B6F30">
        <w:rPr>
          <w:rFonts w:ascii="Times New Roman" w:hAnsi="Times New Roman"/>
          <w:sz w:val="28"/>
          <w:szCs w:val="28"/>
        </w:rPr>
        <w:t xml:space="preserve">  1.1</w:t>
      </w:r>
      <w:r w:rsidR="00EB6BF0">
        <w:rPr>
          <w:rFonts w:ascii="Times New Roman" w:hAnsi="Times New Roman"/>
          <w:sz w:val="28"/>
          <w:szCs w:val="28"/>
        </w:rPr>
        <w:t xml:space="preserve">. Приложение № 2 изложить в редакции согласно приложению № 1 к настоящему Постановлению. </w:t>
      </w:r>
    </w:p>
    <w:p w:rsidR="007B6F30" w:rsidRDefault="007B6F30" w:rsidP="00EB6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7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1.2. Приложение № 3 изложить в новой редакции.</w:t>
      </w:r>
    </w:p>
    <w:p w:rsidR="00DD36BC" w:rsidRPr="00A760F1" w:rsidRDefault="00DD36BC" w:rsidP="00EB6BF0">
      <w:pPr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931CDF" w:rsidRDefault="00931CDF" w:rsidP="00931CDF">
      <w:pPr>
        <w:tabs>
          <w:tab w:val="left" w:pos="720"/>
        </w:tabs>
        <w:ind w:right="-42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ahoma"/>
          <w:sz w:val="28"/>
        </w:rPr>
        <w:t>Контроль за</w:t>
      </w:r>
      <w:proofErr w:type="gramEnd"/>
      <w:r>
        <w:rPr>
          <w:rFonts w:ascii="Times New Roman" w:hAnsi="Times New Roman" w:cs="Tahoma"/>
          <w:sz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60F1">
        <w:rPr>
          <w:rFonts w:ascii="Times New Roman" w:eastAsia="Times New Roman" w:hAnsi="Times New Roman"/>
          <w:sz w:val="28"/>
          <w:szCs w:val="28"/>
          <w:lang w:eastAsia="ar-SA"/>
        </w:rPr>
        <w:t>Подгорнова С.Ю.</w:t>
      </w:r>
    </w:p>
    <w:p w:rsidR="00A760F1" w:rsidRDefault="00931CDF" w:rsidP="00FA2DAA">
      <w:pPr>
        <w:ind w:right="-428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3. Постановление вступает в силу с момента </w:t>
      </w:r>
      <w:r w:rsidR="00FA2DAA">
        <w:rPr>
          <w:rFonts w:ascii="Times New Roman" w:hAnsi="Times New Roman" w:cs="Tahoma"/>
          <w:sz w:val="28"/>
        </w:rPr>
        <w:t>опубликования.</w:t>
      </w:r>
    </w:p>
    <w:p w:rsidR="007B6F30" w:rsidRDefault="007B6F3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EB6BF0" w:rsidRDefault="00EB6BF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931CDF" w:rsidRDefault="002429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Глава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  <w:r w:rsidR="00931CDF">
        <w:rPr>
          <w:rFonts w:ascii="Times New Roman" w:hAnsi="Times New Roman" w:cs="Tahoma"/>
          <w:sz w:val="28"/>
          <w:szCs w:val="28"/>
        </w:rPr>
        <w:t xml:space="preserve"> сельского поселения </w:t>
      </w:r>
      <w:proofErr w:type="gramStart"/>
      <w:r w:rsidR="00931CDF"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 w:rsidR="00931CDF">
        <w:rPr>
          <w:rFonts w:ascii="Times New Roman" w:hAnsi="Times New Roman" w:cs="Tahoma"/>
          <w:sz w:val="28"/>
          <w:szCs w:val="28"/>
        </w:rPr>
        <w:t xml:space="preserve">:         </w:t>
      </w:r>
      <w:r w:rsidR="00FA28FF">
        <w:rPr>
          <w:rFonts w:ascii="Times New Roman" w:hAnsi="Times New Roman" w:cs="Tahoma"/>
          <w:sz w:val="28"/>
          <w:szCs w:val="28"/>
        </w:rPr>
        <w:t xml:space="preserve">              </w:t>
      </w:r>
      <w:r w:rsidR="00931CDF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     </w:t>
      </w:r>
      <w:r w:rsidR="007B6F30">
        <w:rPr>
          <w:rFonts w:ascii="Times New Roman" w:hAnsi="Times New Roman" w:cs="Tahoma"/>
          <w:sz w:val="28"/>
          <w:szCs w:val="28"/>
        </w:rPr>
        <w:t xml:space="preserve">        </w:t>
      </w:r>
      <w:r>
        <w:rPr>
          <w:rFonts w:ascii="Times New Roman" w:hAnsi="Times New Roman" w:cs="Tahoma"/>
          <w:sz w:val="28"/>
          <w:szCs w:val="28"/>
        </w:rPr>
        <w:t xml:space="preserve">  В.А.Лосев</w:t>
      </w:r>
      <w:r w:rsidR="00931CDF">
        <w:rPr>
          <w:rFonts w:ascii="Times New Roman" w:hAnsi="Times New Roman" w:cs="Tahoma"/>
          <w:sz w:val="28"/>
          <w:szCs w:val="28"/>
        </w:rPr>
        <w:t xml:space="preserve">                                    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931CDF" w:rsidRDefault="00931CDF" w:rsidP="00931CDF">
      <w:pPr>
        <w:pStyle w:val="a3"/>
      </w:pPr>
    </w:p>
    <w:p w:rsidR="00931CDF" w:rsidRDefault="00931CDF" w:rsidP="00931CDF">
      <w:pPr>
        <w:pStyle w:val="a5"/>
      </w:pPr>
    </w:p>
    <w:p w:rsidR="00F412D4" w:rsidRDefault="00F412D4" w:rsidP="00931CDF">
      <w:pPr>
        <w:pStyle w:val="a5"/>
        <w:sectPr w:rsidR="00F412D4" w:rsidSect="007C4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2D4" w:rsidRPr="00F412D4" w:rsidRDefault="00F412D4" w:rsidP="00F412D4">
      <w:pPr>
        <w:widowControl/>
        <w:suppressAutoHyphens w:val="0"/>
        <w:spacing w:line="226" w:lineRule="auto"/>
        <w:ind w:left="11199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  <w:r w:rsidRPr="00F412D4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lastRenderedPageBreak/>
        <w:t>Приложение 1</w:t>
      </w:r>
    </w:p>
    <w:p w:rsidR="00F412D4" w:rsidRPr="00F412D4" w:rsidRDefault="00F412D4" w:rsidP="00F412D4">
      <w:pPr>
        <w:widowControl/>
        <w:suppressAutoHyphens w:val="0"/>
        <w:spacing w:line="226" w:lineRule="auto"/>
        <w:ind w:left="11199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  <w:r w:rsidRPr="00F412D4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t>к Постановлению № 102 от 05.04.2022</w:t>
      </w:r>
    </w:p>
    <w:p w:rsidR="00F412D4" w:rsidRPr="00F412D4" w:rsidRDefault="00F412D4" w:rsidP="00F412D4">
      <w:pPr>
        <w:widowControl/>
        <w:suppressAutoHyphens w:val="0"/>
        <w:spacing w:line="226" w:lineRule="auto"/>
        <w:ind w:firstLine="709"/>
        <w:rPr>
          <w:rFonts w:ascii="Times New Roman" w:eastAsia="Times New Roman" w:hAnsi="Times New Roman" w:cs="Calibri"/>
          <w:kern w:val="0"/>
          <w:sz w:val="24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spacing w:line="226" w:lineRule="auto"/>
        <w:jc w:val="center"/>
        <w:rPr>
          <w:rFonts w:ascii="Times New Roman" w:eastAsia="Times New Roman" w:hAnsi="Times New Roman" w:cs="Calibri"/>
          <w:b/>
          <w:spacing w:val="-6"/>
          <w:kern w:val="0"/>
          <w:sz w:val="28"/>
          <w:szCs w:val="22"/>
          <w:lang w:eastAsia="en-US"/>
        </w:rPr>
      </w:pPr>
      <w:r w:rsidRPr="00F412D4">
        <w:rPr>
          <w:rFonts w:ascii="Times New Roman" w:eastAsia="Times New Roman" w:hAnsi="Times New Roman" w:cs="Calibri"/>
          <w:b/>
          <w:spacing w:val="-6"/>
          <w:kern w:val="0"/>
          <w:sz w:val="28"/>
          <w:szCs w:val="22"/>
          <w:lang w:eastAsia="en-US"/>
        </w:rPr>
        <w:t>ПЛАН</w:t>
      </w:r>
    </w:p>
    <w:p w:rsidR="00F412D4" w:rsidRPr="00F412D4" w:rsidRDefault="00F412D4" w:rsidP="00F412D4">
      <w:pPr>
        <w:widowControl/>
        <w:suppressAutoHyphens w:val="0"/>
        <w:spacing w:line="226" w:lineRule="auto"/>
        <w:jc w:val="center"/>
        <w:rPr>
          <w:rFonts w:ascii="Times New Roman" w:eastAsia="Times New Roman" w:hAnsi="Times New Roman" w:cs="Calibri"/>
          <w:b/>
          <w:spacing w:val="-6"/>
          <w:kern w:val="0"/>
          <w:sz w:val="28"/>
          <w:szCs w:val="22"/>
          <w:lang w:eastAsia="en-US"/>
        </w:rPr>
      </w:pPr>
      <w:r w:rsidRPr="00F412D4">
        <w:rPr>
          <w:rFonts w:ascii="Times New Roman" w:eastAsia="Times New Roman" w:hAnsi="Times New Roman" w:cs="Calibri"/>
          <w:b/>
          <w:spacing w:val="-6"/>
          <w:kern w:val="0"/>
          <w:sz w:val="28"/>
          <w:szCs w:val="22"/>
          <w:lang w:eastAsia="en-US"/>
        </w:rPr>
        <w:t>реализации мероприятий по переселению граждан из аварийного жилищного фонда, признанного таковым</w:t>
      </w:r>
    </w:p>
    <w:p w:rsidR="00F412D4" w:rsidRPr="00F412D4" w:rsidRDefault="00F412D4" w:rsidP="00F412D4">
      <w:pPr>
        <w:widowControl/>
        <w:suppressAutoHyphens w:val="0"/>
        <w:spacing w:line="226" w:lineRule="auto"/>
        <w:jc w:val="center"/>
        <w:rPr>
          <w:rFonts w:ascii="Times New Roman" w:eastAsia="Times New Roman" w:hAnsi="Times New Roman" w:cs="Calibri"/>
          <w:b/>
          <w:spacing w:val="-6"/>
          <w:kern w:val="0"/>
          <w:sz w:val="28"/>
          <w:szCs w:val="22"/>
          <w:lang w:eastAsia="en-US"/>
        </w:rPr>
      </w:pPr>
      <w:r w:rsidRPr="00F412D4">
        <w:rPr>
          <w:rFonts w:ascii="Times New Roman" w:eastAsia="Times New Roman" w:hAnsi="Times New Roman" w:cs="Calibri"/>
          <w:b/>
          <w:spacing w:val="-6"/>
          <w:kern w:val="0"/>
          <w:sz w:val="28"/>
          <w:szCs w:val="22"/>
          <w:lang w:eastAsia="en-US"/>
        </w:rPr>
        <w:t>до 01 января 2017 года, по способам переселения</w:t>
      </w:r>
    </w:p>
    <w:p w:rsidR="00F412D4" w:rsidRPr="00F412D4" w:rsidRDefault="00F412D4" w:rsidP="00F412D4">
      <w:pPr>
        <w:widowControl/>
        <w:suppressAutoHyphens w:val="0"/>
        <w:spacing w:line="226" w:lineRule="auto"/>
        <w:jc w:val="center"/>
        <w:rPr>
          <w:rFonts w:ascii="Times New Roman" w:eastAsia="Times New Roman" w:hAnsi="Times New Roman" w:cs="Calibri"/>
          <w:b/>
          <w:spacing w:val="-6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spacing w:line="226" w:lineRule="auto"/>
        <w:jc w:val="center"/>
        <w:rPr>
          <w:rFonts w:ascii="Times New Roman" w:eastAsia="Times New Roman" w:hAnsi="Times New Roman" w:cs="Calibri"/>
          <w:spacing w:val="-6"/>
          <w:kern w:val="0"/>
          <w:sz w:val="14"/>
          <w:szCs w:val="22"/>
          <w:lang w:eastAsia="en-US"/>
        </w:rPr>
      </w:pPr>
    </w:p>
    <w:tbl>
      <w:tblPr>
        <w:tblW w:w="16302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709"/>
        <w:gridCol w:w="850"/>
        <w:gridCol w:w="709"/>
        <w:gridCol w:w="567"/>
        <w:gridCol w:w="992"/>
        <w:gridCol w:w="425"/>
        <w:gridCol w:w="426"/>
        <w:gridCol w:w="425"/>
        <w:gridCol w:w="425"/>
        <w:gridCol w:w="567"/>
        <w:gridCol w:w="567"/>
        <w:gridCol w:w="567"/>
        <w:gridCol w:w="992"/>
        <w:gridCol w:w="426"/>
        <w:gridCol w:w="992"/>
        <w:gridCol w:w="425"/>
        <w:gridCol w:w="709"/>
        <w:gridCol w:w="567"/>
        <w:gridCol w:w="850"/>
        <w:gridCol w:w="426"/>
        <w:gridCol w:w="708"/>
        <w:gridCol w:w="567"/>
        <w:gridCol w:w="426"/>
        <w:gridCol w:w="425"/>
        <w:gridCol w:w="425"/>
      </w:tblGrid>
      <w:tr w:rsidR="00F412D4" w:rsidRPr="00F412D4" w:rsidTr="00764B11">
        <w:trPr>
          <w:trHeight w:val="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№ </w:t>
            </w:r>
          </w:p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proofErr w:type="gramStart"/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п</w:t>
            </w:r>
            <w:proofErr w:type="gramEnd"/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Наименование муниципаль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softHyphen/>
              <w:t>ного образова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Всего расселяемая площадь жилых 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Всего стоимость мероприятий  по переселению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F412D4" w:rsidRPr="00F412D4" w:rsidTr="00764B11">
        <w:trPr>
          <w:trHeight w:val="319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расселяемая площадь </w:t>
            </w:r>
            <w:r w:rsidRPr="00F412D4">
              <w:rPr>
                <w:rFonts w:ascii="Times New Roman" w:eastAsia="Times New Roman" w:hAnsi="Times New Roman"/>
                <w:b/>
                <w:bCs/>
                <w:kern w:val="0"/>
                <w:sz w:val="12"/>
                <w:szCs w:val="12"/>
              </w:rPr>
              <w:t xml:space="preserve">– 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всего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 том числе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всего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 том числе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дальнейшее использование 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>приобретенных (построенных) жилых помещений</w:t>
            </w:r>
          </w:p>
        </w:tc>
      </w:tr>
      <w:tr w:rsidR="00F412D4" w:rsidRPr="00F412D4" w:rsidTr="00764B11">
        <w:trPr>
          <w:trHeight w:val="425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выплата собственникам </w:t>
            </w:r>
            <w:proofErr w:type="gramStart"/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жилых</w:t>
            </w:r>
            <w:proofErr w:type="gramEnd"/>
          </w:p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помещений возмещения за изымаемые жилые помещения и предоставление </w:t>
            </w:r>
          </w:p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субсидий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договоры о комплексном и  устойчивом  развитии 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>территорий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переселение в </w:t>
            </w:r>
            <w:proofErr w:type="gramStart"/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свободный</w:t>
            </w:r>
            <w:proofErr w:type="gramEnd"/>
          </w:p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жилищный фонд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строительство домов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приобретение жилых помещений 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>у застройщиков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приобретение жилых помещений </w:t>
            </w:r>
          </w:p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у лиц, не являющихся </w:t>
            </w:r>
          </w:p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застройщиками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предоставление по договорам </w:t>
            </w:r>
          </w:p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социального найма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предоставление по договорам найма  жилого помещения маневренного фонда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предоставление по договорам мены</w:t>
            </w:r>
          </w:p>
        </w:tc>
      </w:tr>
      <w:tr w:rsidR="00F412D4" w:rsidRPr="00F412D4" w:rsidTr="00764B11">
        <w:trPr>
          <w:trHeight w:val="1883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 строящихся домах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в домах, введенных </w:t>
            </w:r>
          </w:p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 эксплуатацию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</w:tr>
      <w:tr w:rsidR="00F412D4" w:rsidRPr="00F412D4" w:rsidTr="00764B11">
        <w:trPr>
          <w:trHeight w:val="2552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расселяемая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стоимость возмещения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субсидия на приобретение (строительство) жилых помещений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pacing w:val="-6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spacing w:val="-6"/>
                <w:kern w:val="0"/>
                <w:sz w:val="14"/>
                <w:szCs w:val="14"/>
              </w:rPr>
              <w:t>субсидия на возмещение части расходов на уплату процентов за пользование займом или кредитом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расселяемая площадь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pacing w:val="-6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spacing w:val="-6"/>
                <w:kern w:val="0"/>
                <w:sz w:val="14"/>
                <w:szCs w:val="14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расселяемая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расселяемая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приобретаемая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стоимость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приобретаемая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приобретаемая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приобретаемая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стоимость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приобретаемая 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площадь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площадь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площадь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площадь</w:t>
            </w:r>
          </w:p>
        </w:tc>
      </w:tr>
      <w:tr w:rsidR="00F412D4" w:rsidRPr="00F412D4" w:rsidTr="00764B11">
        <w:trPr>
          <w:trHeight w:val="42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</w:tr>
    </w:tbl>
    <w:p w:rsidR="00F412D4" w:rsidRPr="00F412D4" w:rsidRDefault="00F412D4" w:rsidP="00F412D4">
      <w:pPr>
        <w:widowControl/>
        <w:suppressAutoHyphens w:val="0"/>
        <w:rPr>
          <w:rFonts w:ascii="Times New Roman" w:eastAsia="Times New Roman" w:hAnsi="Times New Roman" w:cs="Calibri"/>
          <w:kern w:val="0"/>
          <w:sz w:val="2"/>
          <w:szCs w:val="2"/>
          <w:lang w:eastAsia="en-US"/>
        </w:rPr>
      </w:pPr>
    </w:p>
    <w:tbl>
      <w:tblPr>
        <w:tblW w:w="16302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709"/>
        <w:gridCol w:w="850"/>
        <w:gridCol w:w="709"/>
        <w:gridCol w:w="567"/>
        <w:gridCol w:w="992"/>
        <w:gridCol w:w="425"/>
        <w:gridCol w:w="426"/>
        <w:gridCol w:w="425"/>
        <w:gridCol w:w="425"/>
        <w:gridCol w:w="567"/>
        <w:gridCol w:w="567"/>
        <w:gridCol w:w="567"/>
        <w:gridCol w:w="992"/>
        <w:gridCol w:w="426"/>
        <w:gridCol w:w="992"/>
        <w:gridCol w:w="425"/>
        <w:gridCol w:w="709"/>
        <w:gridCol w:w="567"/>
        <w:gridCol w:w="850"/>
        <w:gridCol w:w="426"/>
        <w:gridCol w:w="708"/>
        <w:gridCol w:w="567"/>
        <w:gridCol w:w="426"/>
        <w:gridCol w:w="425"/>
        <w:gridCol w:w="425"/>
      </w:tblGrid>
      <w:tr w:rsidR="00F412D4" w:rsidRPr="00F412D4" w:rsidTr="00764B11">
        <w:trPr>
          <w:trHeight w:val="4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kern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27</w:t>
            </w:r>
          </w:p>
        </w:tc>
      </w:tr>
      <w:tr w:rsidR="00F412D4" w:rsidRPr="00F412D4" w:rsidTr="00764B11">
        <w:trPr>
          <w:trHeight w:val="2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rPr>
                <w:rFonts w:ascii="Times New Roman" w:eastAsia="Calibri" w:hAnsi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ind w:hanging="6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ind w:left="-28" w:right="-28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3" w:lineRule="auto"/>
              <w:ind w:left="-28" w:right="-28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12"/>
                <w:szCs w:val="12"/>
              </w:rPr>
            </w:pPr>
          </w:p>
        </w:tc>
      </w:tr>
      <w:tr w:rsidR="00F412D4" w:rsidRPr="00F412D4" w:rsidTr="00764B11">
        <w:trPr>
          <w:trHeight w:val="2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rPr>
                <w:rFonts w:ascii="Times New Roman" w:eastAsia="Calibri" w:hAnsi="Times New Roman"/>
                <w:bCs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kern w:val="0"/>
                <w:sz w:val="12"/>
                <w:szCs w:val="12"/>
              </w:rPr>
              <w:t>Всего по этапу 2019 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56,60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894 500,00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56,60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35,70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894 500,00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20,90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F412D4" w:rsidRPr="00F412D4" w:rsidTr="00764B1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color w:val="000000"/>
                <w:kern w:val="0"/>
                <w:sz w:val="12"/>
                <w:szCs w:val="12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rPr>
                <w:rFonts w:ascii="Times New Roman" w:eastAsia="Calibri" w:hAnsi="Times New Roman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kern w:val="0"/>
                <w:sz w:val="12"/>
                <w:szCs w:val="12"/>
              </w:rPr>
              <w:t>Сельское поселение Некрасовское Некрасовского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56,60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894 500,00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56,60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35,70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894 500,00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20,90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F412D4" w:rsidRPr="00F412D4" w:rsidTr="00764B11">
        <w:trPr>
          <w:trHeight w:val="2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rPr>
                <w:rFonts w:ascii="Times New Roman" w:eastAsia="Calibri" w:hAnsi="Times New Roman"/>
                <w:bCs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kern w:val="0"/>
                <w:sz w:val="12"/>
                <w:szCs w:val="12"/>
              </w:rPr>
              <w:t>Всего по этапу 2021 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492,40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15 321 800,02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492,40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492,40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15 321 800,02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F412D4" w:rsidRPr="00F412D4" w:rsidTr="00764B1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color w:val="000000"/>
                <w:kern w:val="0"/>
                <w:sz w:val="12"/>
                <w:szCs w:val="12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rPr>
                <w:rFonts w:ascii="Times New Roman" w:eastAsia="Calibri" w:hAnsi="Times New Roman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kern w:val="0"/>
                <w:sz w:val="12"/>
                <w:szCs w:val="12"/>
              </w:rPr>
              <w:t>Сельское поселение Некрасовское Некрасовского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492,40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15 321 800,02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492,40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492,40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15 321 800,02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F412D4" w:rsidRPr="00F412D4" w:rsidTr="00764B11">
        <w:trPr>
          <w:trHeight w:val="2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rPr>
                <w:rFonts w:ascii="Times New Roman" w:eastAsia="Calibri" w:hAnsi="Times New Roman"/>
                <w:kern w:val="0"/>
                <w:sz w:val="12"/>
                <w:szCs w:val="12"/>
              </w:rPr>
            </w:pPr>
          </w:p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rPr>
                <w:rFonts w:ascii="Times New Roman" w:eastAsia="Calibri" w:hAnsi="Times New Roman"/>
                <w:bCs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kern w:val="0"/>
                <w:sz w:val="12"/>
                <w:szCs w:val="12"/>
              </w:rPr>
              <w:t>Всего по этапу 2023 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1 002,70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44 458 715,30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1 002,70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1 002,70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44 458 715,30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1 002,70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44 458 715,30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754,30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248,40</w:t>
            </w:r>
          </w:p>
        </w:tc>
      </w:tr>
      <w:tr w:rsidR="00F412D4" w:rsidRPr="00F412D4" w:rsidTr="00764B1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rPr>
                <w:rFonts w:ascii="Times New Roman" w:eastAsia="Calibri" w:hAnsi="Times New Roman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kern w:val="0"/>
                <w:sz w:val="12"/>
                <w:szCs w:val="12"/>
              </w:rPr>
              <w:t>Сельское поселение Некрасовское Некрасовского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1 002,70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44 458 715,30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1 002,70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1 002,70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44 458 715,30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1 002,70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44 458 715,30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754,30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35" w:lineRule="auto"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</w:pPr>
            <w:r w:rsidRPr="00F412D4">
              <w:rPr>
                <w:rFonts w:ascii="Times New Roman" w:eastAsia="Calibri" w:hAnsi="Times New Roman"/>
                <w:bCs/>
                <w:color w:val="000000"/>
                <w:kern w:val="0"/>
                <w:sz w:val="12"/>
                <w:szCs w:val="12"/>
              </w:rPr>
              <w:t>248,40</w:t>
            </w:r>
          </w:p>
        </w:tc>
      </w:tr>
    </w:tbl>
    <w:p w:rsidR="00F412D4" w:rsidRPr="00F412D4" w:rsidRDefault="00F412D4" w:rsidP="00F412D4">
      <w:pPr>
        <w:widowControl/>
        <w:suppressAutoHyphens w:val="0"/>
        <w:ind w:left="10065" w:firstLine="708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065" w:firstLine="708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065" w:firstLine="708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065" w:firstLine="708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065" w:firstLine="708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065" w:firstLine="708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065" w:firstLine="708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065" w:firstLine="708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065" w:firstLine="708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065" w:firstLine="708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065" w:firstLine="708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065" w:firstLine="708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  <w:r w:rsidRPr="00F412D4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lastRenderedPageBreak/>
        <w:t>Приложение 3</w:t>
      </w: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  <w:r w:rsidRPr="00F412D4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t>к Постановлению № 102 от 05.04.2022г.</w:t>
      </w:r>
    </w:p>
    <w:p w:rsidR="00F412D4" w:rsidRPr="00F412D4" w:rsidRDefault="00F412D4" w:rsidP="00F412D4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F412D4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ПЛАН</w:t>
      </w:r>
    </w:p>
    <w:p w:rsidR="00F412D4" w:rsidRPr="00F412D4" w:rsidRDefault="00F412D4" w:rsidP="00F412D4">
      <w:pPr>
        <w:widowControl/>
        <w:suppressAutoHyphens w:val="0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F412D4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 xml:space="preserve">мероприятий по переселению граждан из аварийного жилищного фонда, признанного таковым </w:t>
      </w:r>
    </w:p>
    <w:p w:rsidR="00F412D4" w:rsidRPr="00F412D4" w:rsidRDefault="00F412D4" w:rsidP="00F412D4">
      <w:pPr>
        <w:widowControl/>
        <w:suppressAutoHyphens w:val="0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F412D4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до 01 января 2017 года</w:t>
      </w:r>
    </w:p>
    <w:p w:rsidR="00F412D4" w:rsidRPr="00F412D4" w:rsidRDefault="00F412D4" w:rsidP="00F412D4">
      <w:pPr>
        <w:widowControl/>
        <w:suppressAutoHyphens w:val="0"/>
        <w:jc w:val="both"/>
        <w:rPr>
          <w:rFonts w:ascii="Times New Roman" w:eastAsia="Times New Roman" w:hAnsi="Times New Roman" w:cs="Calibri"/>
          <w:kern w:val="0"/>
          <w:sz w:val="24"/>
          <w:szCs w:val="22"/>
          <w:lang w:eastAsia="en-US"/>
        </w:rPr>
      </w:pPr>
    </w:p>
    <w:tbl>
      <w:tblPr>
        <w:tblW w:w="16018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709"/>
        <w:gridCol w:w="567"/>
        <w:gridCol w:w="567"/>
        <w:gridCol w:w="709"/>
        <w:gridCol w:w="850"/>
        <w:gridCol w:w="709"/>
        <w:gridCol w:w="1134"/>
        <w:gridCol w:w="1134"/>
        <w:gridCol w:w="1134"/>
        <w:gridCol w:w="1134"/>
        <w:gridCol w:w="1134"/>
        <w:gridCol w:w="850"/>
        <w:gridCol w:w="851"/>
        <w:gridCol w:w="709"/>
        <w:gridCol w:w="567"/>
        <w:gridCol w:w="708"/>
      </w:tblGrid>
      <w:tr w:rsidR="00F412D4" w:rsidRPr="00F412D4" w:rsidTr="00764B11">
        <w:trPr>
          <w:trHeight w:val="1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 w:cs="Calibri"/>
                <w:spacing w:val="-6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 w:cs="Calibri"/>
                <w:spacing w:val="-6"/>
                <w:kern w:val="0"/>
                <w:sz w:val="14"/>
                <w:szCs w:val="14"/>
              </w:rPr>
              <w:t>№</w:t>
            </w:r>
          </w:p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proofErr w:type="gramStart"/>
            <w:r w:rsidRPr="00F412D4">
              <w:rPr>
                <w:rFonts w:ascii="Times New Roman" w:eastAsia="Times New Roman" w:hAnsi="Times New Roman" w:cs="Calibri"/>
                <w:spacing w:val="-6"/>
                <w:kern w:val="0"/>
                <w:sz w:val="14"/>
                <w:szCs w:val="14"/>
              </w:rPr>
              <w:t>п</w:t>
            </w:r>
            <w:proofErr w:type="gramEnd"/>
            <w:r w:rsidRPr="00F412D4">
              <w:rPr>
                <w:rFonts w:ascii="Times New Roman" w:eastAsia="Times New Roman" w:hAnsi="Times New Roman" w:cs="Calibri"/>
                <w:spacing w:val="-6"/>
                <w:kern w:val="0"/>
                <w:sz w:val="14"/>
                <w:szCs w:val="1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Число жителей, планируемых к переселению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Расселяемая площадь жилых помещений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Источники финансирования программы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Справочно: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>расчетная сумма экономии бюджетных средств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Справочно: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>возмещение части стоимости жилых помещений</w:t>
            </w:r>
          </w:p>
        </w:tc>
      </w:tr>
      <w:tr w:rsidR="00F412D4" w:rsidRPr="00F412D4" w:rsidTr="00764B11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</w:tr>
      <w:tr w:rsidR="00F412D4" w:rsidRPr="00F412D4" w:rsidTr="00764B11">
        <w:trPr>
          <w:trHeight w:val="1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</w:tr>
      <w:tr w:rsidR="00F412D4" w:rsidRPr="00F412D4" w:rsidTr="00764B11">
        <w:trPr>
          <w:trHeight w:val="1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в том числе</w:t>
            </w:r>
          </w:p>
        </w:tc>
      </w:tr>
      <w:tr w:rsidR="00F412D4" w:rsidRPr="00F412D4" w:rsidTr="00764B11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собственность граждан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муниципальная собственность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собственность граждан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муниципальная собственность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за счет средств государственной 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 xml:space="preserve">корпорации – Фонда содействия 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>реформированию жилищно-коммунального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за счет средств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>бюджета субъекта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>Российской Федерации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за счет средств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>местного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за счет переселения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 xml:space="preserve">граждан по договору о развитии 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>застроенной территории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за счет переселения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>граждан в свободный муниципальный фонд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за счет средств</w:t>
            </w: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br/>
              <w:t>собственников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за счет средств иных лиц (инвестора по договору о развитии застроенной территории)</w:t>
            </w:r>
          </w:p>
        </w:tc>
      </w:tr>
      <w:tr w:rsidR="00F412D4" w:rsidRPr="00F412D4" w:rsidTr="00764B11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</w:tr>
      <w:tr w:rsidR="00F412D4" w:rsidRPr="00F412D4" w:rsidTr="00764B11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</w:tr>
      <w:tr w:rsidR="00F412D4" w:rsidRPr="00F412D4" w:rsidTr="00764B11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</w:tr>
      <w:tr w:rsidR="00F412D4" w:rsidRPr="00F412D4" w:rsidTr="00764B11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</w:tr>
      <w:tr w:rsidR="00F412D4" w:rsidRPr="00F412D4" w:rsidTr="00764B11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</w:tr>
      <w:tr w:rsidR="00F412D4" w:rsidRPr="00F412D4" w:rsidTr="00764B11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</w:tr>
      <w:tr w:rsidR="00F412D4" w:rsidRPr="00F412D4" w:rsidTr="00764B11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D4" w:rsidRPr="00F412D4" w:rsidRDefault="00F412D4" w:rsidP="00F412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ед.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ед.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ед.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F412D4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руб.</w:t>
            </w:r>
          </w:p>
        </w:tc>
      </w:tr>
    </w:tbl>
    <w:p w:rsidR="00F412D4" w:rsidRPr="00F412D4" w:rsidRDefault="00F412D4" w:rsidP="00F412D4">
      <w:pPr>
        <w:widowControl/>
        <w:suppressAutoHyphens w:val="0"/>
        <w:ind w:firstLine="709"/>
        <w:rPr>
          <w:rFonts w:ascii="Times New Roman" w:eastAsia="Times New Roman" w:hAnsi="Times New Roman" w:cs="Calibri"/>
          <w:kern w:val="0"/>
          <w:sz w:val="2"/>
          <w:szCs w:val="2"/>
          <w:lang w:eastAsia="en-US"/>
        </w:rPr>
      </w:pPr>
    </w:p>
    <w:tbl>
      <w:tblPr>
        <w:tblW w:w="16023" w:type="dxa"/>
        <w:jc w:val="center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418"/>
        <w:gridCol w:w="741"/>
        <w:gridCol w:w="741"/>
        <w:gridCol w:w="511"/>
        <w:gridCol w:w="567"/>
        <w:gridCol w:w="733"/>
        <w:gridCol w:w="826"/>
        <w:gridCol w:w="717"/>
        <w:gridCol w:w="1126"/>
        <w:gridCol w:w="1134"/>
        <w:gridCol w:w="1134"/>
        <w:gridCol w:w="1134"/>
        <w:gridCol w:w="1134"/>
        <w:gridCol w:w="850"/>
        <w:gridCol w:w="851"/>
        <w:gridCol w:w="704"/>
        <w:gridCol w:w="572"/>
        <w:gridCol w:w="695"/>
      </w:tblGrid>
      <w:tr w:rsidR="00F412D4" w:rsidRPr="00F412D4" w:rsidTr="00764B11">
        <w:trPr>
          <w:trHeight w:val="130"/>
          <w:tblHeader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45" w:lineRule="auto"/>
              <w:jc w:val="center"/>
              <w:rPr>
                <w:rFonts w:ascii="Calibri" w:eastAsia="Calibri" w:hAnsi="Calibri"/>
                <w:bCs/>
                <w:kern w:val="0"/>
                <w:sz w:val="14"/>
                <w:szCs w:val="14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4"/>
                <w:szCs w:val="14"/>
              </w:rPr>
              <w:t>19</w:t>
            </w:r>
          </w:p>
        </w:tc>
      </w:tr>
      <w:tr w:rsidR="00F412D4" w:rsidRPr="00F412D4" w:rsidTr="00764B11">
        <w:trPr>
          <w:trHeight w:val="130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76" w:lineRule="auto"/>
              <w:rPr>
                <w:rFonts w:ascii="Calibri" w:eastAsia="Calibri" w:hAnsi="Calibri"/>
                <w:bCs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2"/>
                <w:szCs w:val="12"/>
              </w:rPr>
              <w:t>Всего по этапу 2019 года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56,60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35,70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20,90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894 500,00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858 720,00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33 991,00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875 000,00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875 000,00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</w:tr>
      <w:tr w:rsidR="00F412D4" w:rsidRPr="00F412D4" w:rsidTr="00764B11">
        <w:trPr>
          <w:trHeight w:val="13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Cs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76" w:lineRule="auto"/>
              <w:ind w:left="17"/>
              <w:rPr>
                <w:rFonts w:ascii="Calibri" w:eastAsia="Calibri" w:hAnsi="Calibri"/>
                <w:bCs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2"/>
                <w:szCs w:val="12"/>
              </w:rPr>
              <w:t>Сельское поселение Некрасовское Некрасовского муниципального района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56,60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35,70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20,90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894 500,00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858 720,00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33 991,00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875 000,00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875 000,00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</w:tr>
      <w:tr w:rsidR="00F412D4" w:rsidRPr="00F412D4" w:rsidTr="00764B11">
        <w:trPr>
          <w:trHeight w:val="130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76" w:lineRule="auto"/>
              <w:rPr>
                <w:rFonts w:ascii="Calibri" w:eastAsia="Calibri" w:hAnsi="Calibri"/>
                <w:bCs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2"/>
                <w:szCs w:val="12"/>
              </w:rPr>
              <w:t>Всего по этапу 2021 года</w:t>
            </w:r>
          </w:p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76" w:lineRule="auto"/>
              <w:rPr>
                <w:rFonts w:ascii="Calibri" w:eastAsia="Calibri" w:hAnsi="Calibri"/>
                <w:bCs/>
                <w:kern w:val="0"/>
                <w:sz w:val="12"/>
                <w:szCs w:val="1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492,40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492,40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15 321 800,02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14 708 928,00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582 228,38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30 643,64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</w:tr>
      <w:tr w:rsidR="00F412D4" w:rsidRPr="00F412D4" w:rsidTr="00764B11">
        <w:trPr>
          <w:trHeight w:val="13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Cs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76" w:lineRule="auto"/>
              <w:ind w:left="17"/>
              <w:rPr>
                <w:rFonts w:ascii="Calibri" w:eastAsia="Calibri" w:hAnsi="Calibri"/>
                <w:bCs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2"/>
                <w:szCs w:val="12"/>
              </w:rPr>
              <w:t xml:space="preserve">Сельское поселение Некрасовское </w:t>
            </w:r>
            <w:r w:rsidRPr="00F412D4">
              <w:rPr>
                <w:rFonts w:ascii="Calibri" w:eastAsia="Calibri" w:hAnsi="Calibri"/>
                <w:bCs/>
                <w:kern w:val="0"/>
                <w:sz w:val="12"/>
                <w:szCs w:val="12"/>
              </w:rPr>
              <w:lastRenderedPageBreak/>
              <w:t>Некрасовского муниципального района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lastRenderedPageBreak/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492,40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492,40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15 321 800,02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14 708 928,00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582 228,38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30 643,64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</w:tr>
      <w:tr w:rsidR="00F412D4" w:rsidRPr="00F412D4" w:rsidTr="00764B11">
        <w:trPr>
          <w:trHeight w:val="130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76" w:lineRule="auto"/>
              <w:rPr>
                <w:rFonts w:ascii="Calibri" w:eastAsia="Calibri" w:hAnsi="Calibri"/>
                <w:bCs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2"/>
                <w:szCs w:val="12"/>
              </w:rPr>
              <w:lastRenderedPageBreak/>
              <w:t>Всего по этапу 2023 года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58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1002,7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248,4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754,3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44 458 715,30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42 680 366,69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1 689 431,18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88 917,43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</w:tr>
      <w:tr w:rsidR="00F412D4" w:rsidRPr="00F412D4" w:rsidTr="00764B11">
        <w:trPr>
          <w:trHeight w:val="13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Cs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2"/>
                <w:szCs w:val="1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2D4" w:rsidRPr="00F412D4" w:rsidRDefault="00F412D4" w:rsidP="00F412D4">
            <w:pPr>
              <w:widowControl/>
              <w:suppressAutoHyphens w:val="0"/>
              <w:spacing w:after="200" w:line="276" w:lineRule="auto"/>
              <w:ind w:left="17"/>
              <w:rPr>
                <w:rFonts w:ascii="Calibri" w:eastAsia="Calibri" w:hAnsi="Calibri"/>
                <w:bCs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bCs/>
                <w:kern w:val="0"/>
                <w:sz w:val="12"/>
                <w:szCs w:val="12"/>
              </w:rPr>
              <w:t>Сельское поселение Некрасовское Некрасовского муниципального района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58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1002,7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248,4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754,3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44 458 715,30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42 680 366,69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1 689 431,18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88 917,43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2D4" w:rsidRPr="00F412D4" w:rsidRDefault="00F412D4" w:rsidP="00F412D4">
            <w:pPr>
              <w:widowControl/>
              <w:shd w:val="clear" w:color="auto" w:fill="FFFFFF"/>
              <w:suppressAutoHyphens w:val="0"/>
              <w:spacing w:after="200" w:line="235" w:lineRule="auto"/>
              <w:jc w:val="center"/>
              <w:outlineLvl w:val="0"/>
              <w:rPr>
                <w:rFonts w:ascii="Calibri" w:eastAsia="Calibri" w:hAnsi="Calibri"/>
                <w:kern w:val="0"/>
                <w:sz w:val="12"/>
                <w:szCs w:val="12"/>
              </w:rPr>
            </w:pPr>
            <w:r w:rsidRPr="00F412D4">
              <w:rPr>
                <w:rFonts w:ascii="Calibri" w:eastAsia="Calibri" w:hAnsi="Calibri"/>
                <w:kern w:val="0"/>
                <w:sz w:val="12"/>
                <w:szCs w:val="12"/>
              </w:rPr>
              <w:t>0,00</w:t>
            </w:r>
          </w:p>
        </w:tc>
      </w:tr>
    </w:tbl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F412D4" w:rsidRPr="00F412D4" w:rsidRDefault="00F412D4" w:rsidP="00F412D4">
      <w:pPr>
        <w:widowControl/>
        <w:suppressAutoHyphens w:val="0"/>
        <w:ind w:left="10773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</w:p>
    <w:p w:rsidR="007C444A" w:rsidRDefault="007C444A" w:rsidP="00F412D4">
      <w:pPr>
        <w:pStyle w:val="a5"/>
      </w:pPr>
      <w:bookmarkStart w:id="0" w:name="_GoBack"/>
      <w:bookmarkEnd w:id="0"/>
    </w:p>
    <w:sectPr w:rsidR="007C444A" w:rsidSect="00DB358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702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DE" w:rsidRDefault="00F412D4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DE" w:rsidRDefault="00F412D4"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DE" w:rsidRDefault="00F412D4"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DE" w:rsidRDefault="00F412D4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DE" w:rsidRDefault="00F412D4">
    <w:pPr>
      <w:pStyle w:val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DE" w:rsidRDefault="00F412D4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DF"/>
    <w:rsid w:val="001344BD"/>
    <w:rsid w:val="002429DF"/>
    <w:rsid w:val="004633A0"/>
    <w:rsid w:val="00526B8F"/>
    <w:rsid w:val="00615E79"/>
    <w:rsid w:val="007B6F30"/>
    <w:rsid w:val="007C444A"/>
    <w:rsid w:val="00840CE8"/>
    <w:rsid w:val="00931CDF"/>
    <w:rsid w:val="009B7AEE"/>
    <w:rsid w:val="00A760F1"/>
    <w:rsid w:val="00B376AB"/>
    <w:rsid w:val="00BC6E42"/>
    <w:rsid w:val="00C037BB"/>
    <w:rsid w:val="00CE3103"/>
    <w:rsid w:val="00D12934"/>
    <w:rsid w:val="00DD36BC"/>
    <w:rsid w:val="00E24814"/>
    <w:rsid w:val="00EB6BF0"/>
    <w:rsid w:val="00EE003C"/>
    <w:rsid w:val="00F412D4"/>
    <w:rsid w:val="00FA28FF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1CDF"/>
    <w:pPr>
      <w:spacing w:after="120"/>
    </w:pPr>
  </w:style>
  <w:style w:type="character" w:customStyle="1" w:styleId="a4">
    <w:name w:val="Основной текст Знак"/>
    <w:basedOn w:val="a0"/>
    <w:link w:val="a3"/>
    <w:rsid w:val="00931CD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Текст в заданном формате"/>
    <w:basedOn w:val="a"/>
    <w:rsid w:val="00931CDF"/>
    <w:rPr>
      <w:rFonts w:ascii="Courier New" w:eastAsia="Courier New" w:hAnsi="Courier New" w:cs="Courier New"/>
      <w:szCs w:val="20"/>
    </w:r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F412D4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1"/>
    <w:uiPriority w:val="99"/>
    <w:rsid w:val="00F412D4"/>
  </w:style>
  <w:style w:type="paragraph" w:customStyle="1" w:styleId="10">
    <w:name w:val="Нижний колонтитул1"/>
    <w:basedOn w:val="a"/>
    <w:next w:val="a8"/>
    <w:link w:val="a9"/>
    <w:uiPriority w:val="99"/>
    <w:unhideWhenUsed/>
    <w:rsid w:val="00F412D4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10"/>
    <w:uiPriority w:val="99"/>
    <w:rsid w:val="00F412D4"/>
  </w:style>
  <w:style w:type="paragraph" w:styleId="a6">
    <w:name w:val="header"/>
    <w:basedOn w:val="a"/>
    <w:link w:val="11"/>
    <w:uiPriority w:val="99"/>
    <w:semiHidden/>
    <w:unhideWhenUsed/>
    <w:rsid w:val="00F412D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F412D4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8">
    <w:name w:val="footer"/>
    <w:basedOn w:val="a"/>
    <w:link w:val="12"/>
    <w:uiPriority w:val="99"/>
    <w:semiHidden/>
    <w:unhideWhenUsed/>
    <w:rsid w:val="00F412D4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8"/>
    <w:uiPriority w:val="99"/>
    <w:semiHidden/>
    <w:rsid w:val="00F412D4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1CDF"/>
    <w:pPr>
      <w:spacing w:after="120"/>
    </w:pPr>
  </w:style>
  <w:style w:type="character" w:customStyle="1" w:styleId="a4">
    <w:name w:val="Основной текст Знак"/>
    <w:basedOn w:val="a0"/>
    <w:link w:val="a3"/>
    <w:rsid w:val="00931CD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Текст в заданном формате"/>
    <w:basedOn w:val="a"/>
    <w:rsid w:val="00931CDF"/>
    <w:rPr>
      <w:rFonts w:ascii="Courier New" w:eastAsia="Courier New" w:hAnsi="Courier New" w:cs="Courier New"/>
      <w:szCs w:val="20"/>
    </w:r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F412D4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1"/>
    <w:uiPriority w:val="99"/>
    <w:rsid w:val="00F412D4"/>
  </w:style>
  <w:style w:type="paragraph" w:customStyle="1" w:styleId="10">
    <w:name w:val="Нижний колонтитул1"/>
    <w:basedOn w:val="a"/>
    <w:next w:val="a8"/>
    <w:link w:val="a9"/>
    <w:uiPriority w:val="99"/>
    <w:unhideWhenUsed/>
    <w:rsid w:val="00F412D4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10"/>
    <w:uiPriority w:val="99"/>
    <w:rsid w:val="00F412D4"/>
  </w:style>
  <w:style w:type="paragraph" w:styleId="a6">
    <w:name w:val="header"/>
    <w:basedOn w:val="a"/>
    <w:link w:val="11"/>
    <w:uiPriority w:val="99"/>
    <w:semiHidden/>
    <w:unhideWhenUsed/>
    <w:rsid w:val="00F412D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F412D4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8">
    <w:name w:val="footer"/>
    <w:basedOn w:val="a"/>
    <w:link w:val="12"/>
    <w:uiPriority w:val="99"/>
    <w:semiHidden/>
    <w:unhideWhenUsed/>
    <w:rsid w:val="00F412D4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8"/>
    <w:uiPriority w:val="99"/>
    <w:semiHidden/>
    <w:rsid w:val="00F412D4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Андрей</cp:lastModifiedBy>
  <cp:revision>2</cp:revision>
  <cp:lastPrinted>2021-03-04T11:59:00Z</cp:lastPrinted>
  <dcterms:created xsi:type="dcterms:W3CDTF">2022-04-07T10:33:00Z</dcterms:created>
  <dcterms:modified xsi:type="dcterms:W3CDTF">2022-04-07T10:33:00Z</dcterms:modified>
</cp:coreProperties>
</file>