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0C" w:rsidRPr="000B33A3" w:rsidRDefault="0010120C" w:rsidP="0010120C">
      <w:pPr>
        <w:ind w:left="360"/>
        <w:jc w:val="center"/>
        <w:rPr>
          <w:b/>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10120C" w:rsidRDefault="0010120C" w:rsidP="0010120C">
      <w:pPr>
        <w:ind w:left="360"/>
        <w:jc w:val="center"/>
        <w:rPr>
          <w:sz w:val="28"/>
          <w:szCs w:val="28"/>
        </w:rPr>
      </w:pPr>
      <w:r>
        <w:rPr>
          <w:sz w:val="28"/>
          <w:szCs w:val="28"/>
        </w:rPr>
        <w:t>ЯРОСЛАВСКАЯ   ОБЛАСТЬ</w:t>
      </w:r>
    </w:p>
    <w:p w:rsidR="0010120C" w:rsidRDefault="0010120C" w:rsidP="0010120C">
      <w:pPr>
        <w:jc w:val="center"/>
        <w:rPr>
          <w:sz w:val="28"/>
          <w:szCs w:val="28"/>
        </w:rPr>
      </w:pPr>
      <w:r>
        <w:rPr>
          <w:sz w:val="28"/>
          <w:szCs w:val="28"/>
        </w:rPr>
        <w:t>НЕКРАСОВСКИЙ МУНИЦИПАЛЬНЫЙ РАЙОН</w:t>
      </w:r>
    </w:p>
    <w:p w:rsidR="0010120C" w:rsidRDefault="0010120C" w:rsidP="0010120C">
      <w:pPr>
        <w:jc w:val="center"/>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p>
    <w:p w:rsidR="0010120C" w:rsidRDefault="0010120C" w:rsidP="0010120C">
      <w:pPr>
        <w:ind w:left="360"/>
        <w:jc w:val="center"/>
        <w:rPr>
          <w:sz w:val="28"/>
          <w:szCs w:val="28"/>
        </w:rPr>
      </w:pPr>
    </w:p>
    <w:p w:rsidR="0010120C" w:rsidRDefault="0010120C" w:rsidP="0010120C">
      <w:pPr>
        <w:ind w:left="360"/>
        <w:jc w:val="both"/>
        <w:rPr>
          <w:sz w:val="28"/>
          <w:szCs w:val="28"/>
        </w:rPr>
      </w:pPr>
    </w:p>
    <w:p w:rsidR="0010120C" w:rsidRPr="0010120C" w:rsidRDefault="0010120C" w:rsidP="0010120C">
      <w:pPr>
        <w:ind w:left="360"/>
        <w:jc w:val="center"/>
        <w:rPr>
          <w:sz w:val="36"/>
          <w:szCs w:val="36"/>
        </w:rPr>
      </w:pPr>
      <w:proofErr w:type="gramStart"/>
      <w:r w:rsidRPr="0010120C">
        <w:rPr>
          <w:sz w:val="36"/>
          <w:szCs w:val="36"/>
        </w:rPr>
        <w:t>П</w:t>
      </w:r>
      <w:proofErr w:type="gramEnd"/>
      <w:r w:rsidRPr="0010120C">
        <w:rPr>
          <w:sz w:val="36"/>
          <w:szCs w:val="36"/>
        </w:rPr>
        <w:t xml:space="preserve"> О С Т А Н О В Л Е Н И Е</w:t>
      </w:r>
    </w:p>
    <w:p w:rsidR="00D97EE2" w:rsidRPr="00967D67" w:rsidRDefault="00D97EE2" w:rsidP="00D97EE2">
      <w:pPr>
        <w:rPr>
          <w:sz w:val="28"/>
          <w:szCs w:val="28"/>
        </w:rPr>
      </w:pPr>
    </w:p>
    <w:p w:rsidR="00D97EE2" w:rsidRPr="00967D67" w:rsidRDefault="00D97EE2" w:rsidP="00D97EE2">
      <w:pPr>
        <w:rPr>
          <w:sz w:val="28"/>
          <w:szCs w:val="28"/>
        </w:rPr>
      </w:pPr>
    </w:p>
    <w:p w:rsidR="00D97EE2" w:rsidRPr="00967D67" w:rsidRDefault="00361D7D" w:rsidP="00D97EE2">
      <w:pPr>
        <w:rPr>
          <w:sz w:val="28"/>
          <w:szCs w:val="28"/>
        </w:rPr>
      </w:pPr>
      <w:r>
        <w:rPr>
          <w:sz w:val="28"/>
          <w:szCs w:val="28"/>
        </w:rPr>
        <w:t xml:space="preserve">от  </w:t>
      </w:r>
      <w:r w:rsidR="006F1AD1">
        <w:rPr>
          <w:sz w:val="28"/>
          <w:szCs w:val="28"/>
        </w:rPr>
        <w:t xml:space="preserve"> </w:t>
      </w:r>
      <w:r>
        <w:rPr>
          <w:sz w:val="28"/>
          <w:szCs w:val="28"/>
        </w:rPr>
        <w:t>04.02.2021</w:t>
      </w:r>
      <w:r w:rsidR="006F1AD1">
        <w:rPr>
          <w:sz w:val="28"/>
          <w:szCs w:val="28"/>
        </w:rPr>
        <w:t xml:space="preserve">   </w:t>
      </w:r>
      <w:r w:rsidR="00D97EE2" w:rsidRPr="00967D67">
        <w:rPr>
          <w:sz w:val="28"/>
          <w:szCs w:val="28"/>
        </w:rPr>
        <w:t xml:space="preserve">№  </w:t>
      </w:r>
      <w:r>
        <w:rPr>
          <w:sz w:val="28"/>
          <w:szCs w:val="28"/>
        </w:rPr>
        <w:t>17</w:t>
      </w:r>
    </w:p>
    <w:p w:rsidR="008E6FD1" w:rsidRPr="008E6FD1" w:rsidRDefault="008E6FD1" w:rsidP="008E6FD1">
      <w:pPr>
        <w:rPr>
          <w:sz w:val="28"/>
          <w:szCs w:val="28"/>
        </w:rPr>
      </w:pPr>
      <w:r w:rsidRPr="008E6FD1">
        <w:rPr>
          <w:sz w:val="28"/>
          <w:szCs w:val="28"/>
        </w:rPr>
        <w:t xml:space="preserve">Об утверждении Плана мероприятий </w:t>
      </w:r>
    </w:p>
    <w:p w:rsidR="008E6FD1" w:rsidRPr="008E6FD1" w:rsidRDefault="008E6FD1" w:rsidP="008E6FD1">
      <w:pPr>
        <w:rPr>
          <w:sz w:val="28"/>
          <w:szCs w:val="28"/>
        </w:rPr>
      </w:pPr>
      <w:r w:rsidRPr="008E6FD1">
        <w:rPr>
          <w:sz w:val="28"/>
          <w:szCs w:val="28"/>
        </w:rPr>
        <w:t xml:space="preserve">(«дорожной карты») по достижению </w:t>
      </w:r>
    </w:p>
    <w:p w:rsidR="008E6FD1" w:rsidRPr="008E6FD1" w:rsidRDefault="008E6FD1" w:rsidP="008E6FD1">
      <w:pPr>
        <w:rPr>
          <w:sz w:val="28"/>
          <w:szCs w:val="28"/>
        </w:rPr>
      </w:pPr>
      <w:r w:rsidRPr="008E6FD1">
        <w:rPr>
          <w:sz w:val="28"/>
          <w:szCs w:val="28"/>
        </w:rPr>
        <w:t xml:space="preserve">ключевых показателей развития конкуренции </w:t>
      </w:r>
      <w:proofErr w:type="gramStart"/>
      <w:r w:rsidRPr="008E6FD1">
        <w:rPr>
          <w:sz w:val="28"/>
          <w:szCs w:val="28"/>
        </w:rPr>
        <w:t>в</w:t>
      </w:r>
      <w:proofErr w:type="gramEnd"/>
      <w:r w:rsidRPr="008E6FD1">
        <w:rPr>
          <w:sz w:val="28"/>
          <w:szCs w:val="28"/>
        </w:rPr>
        <w:t xml:space="preserve"> </w:t>
      </w:r>
    </w:p>
    <w:p w:rsidR="008E6FD1" w:rsidRDefault="0010120C" w:rsidP="008E6FD1">
      <w:pPr>
        <w:rPr>
          <w:sz w:val="28"/>
          <w:szCs w:val="28"/>
        </w:rPr>
      </w:pPr>
      <w:r>
        <w:rPr>
          <w:sz w:val="28"/>
          <w:szCs w:val="28"/>
        </w:rPr>
        <w:t xml:space="preserve">сельском поселении </w:t>
      </w:r>
      <w:proofErr w:type="gramStart"/>
      <w:r>
        <w:rPr>
          <w:sz w:val="28"/>
          <w:szCs w:val="28"/>
        </w:rPr>
        <w:t>Некрасовское</w:t>
      </w:r>
      <w:proofErr w:type="gramEnd"/>
      <w:r>
        <w:rPr>
          <w:sz w:val="28"/>
          <w:szCs w:val="28"/>
        </w:rPr>
        <w:t xml:space="preserve"> Ярославской</w:t>
      </w:r>
    </w:p>
    <w:p w:rsidR="008E6FD1" w:rsidRPr="008E6FD1" w:rsidRDefault="0010120C" w:rsidP="008E6FD1">
      <w:pPr>
        <w:rPr>
          <w:sz w:val="28"/>
          <w:szCs w:val="28"/>
        </w:rPr>
      </w:pPr>
      <w:r>
        <w:rPr>
          <w:sz w:val="28"/>
          <w:szCs w:val="28"/>
        </w:rPr>
        <w:t xml:space="preserve">области </w:t>
      </w:r>
      <w:r w:rsidR="008E6FD1" w:rsidRPr="008E6FD1">
        <w:rPr>
          <w:sz w:val="28"/>
          <w:szCs w:val="28"/>
        </w:rPr>
        <w:t xml:space="preserve">до 01.01.2022 года </w:t>
      </w:r>
    </w:p>
    <w:p w:rsidR="00D97EE2" w:rsidRPr="00967D67" w:rsidRDefault="00D97EE2" w:rsidP="00D97EE2">
      <w:pPr>
        <w:snapToGrid w:val="0"/>
        <w:outlineLvl w:val="0"/>
        <w:rPr>
          <w:spacing w:val="-8"/>
          <w:sz w:val="28"/>
          <w:szCs w:val="28"/>
        </w:rPr>
      </w:pPr>
    </w:p>
    <w:p w:rsidR="00D97EE2" w:rsidRPr="00967D67" w:rsidRDefault="00D97EE2" w:rsidP="00D97EE2">
      <w:pPr>
        <w:pStyle w:val="a3"/>
        <w:spacing w:before="0" w:beforeAutospacing="0" w:after="0" w:afterAutospacing="0"/>
        <w:ind w:firstLine="709"/>
        <w:jc w:val="both"/>
        <w:rPr>
          <w:rFonts w:ascii="Times New Roman" w:hAnsi="Times New Roman" w:cs="Times New Roman"/>
          <w:sz w:val="28"/>
          <w:szCs w:val="28"/>
        </w:rPr>
      </w:pPr>
      <w:r w:rsidRPr="00967D67">
        <w:rPr>
          <w:rFonts w:ascii="Times New Roman" w:hAnsi="Times New Roman" w:cs="Times New Roman"/>
          <w:sz w:val="28"/>
          <w:szCs w:val="28"/>
        </w:rPr>
        <w:t xml:space="preserve">В целях реализации Национального плана развития конкуренции в Российской Федерации, утвержденного Указом Президента Российской Федерации от 21.12.2017 № 18 «Об основных направлениях государственной политики по развитию конкуренции», </w:t>
      </w:r>
      <w:proofErr w:type="gramStart"/>
      <w:r w:rsidRPr="00967D67">
        <w:rPr>
          <w:rFonts w:ascii="Times New Roman" w:hAnsi="Times New Roman" w:cs="Times New Roman"/>
          <w:sz w:val="28"/>
          <w:szCs w:val="28"/>
        </w:rPr>
        <w:t xml:space="preserve">руководствуясь уставом </w:t>
      </w:r>
      <w:r w:rsidR="0010120C">
        <w:rPr>
          <w:rFonts w:ascii="Times New Roman" w:hAnsi="Times New Roman" w:cs="Times New Roman"/>
          <w:sz w:val="28"/>
          <w:szCs w:val="28"/>
        </w:rPr>
        <w:t>сельского поселения Некрасовское</w:t>
      </w:r>
      <w:r w:rsidRPr="00967D67">
        <w:rPr>
          <w:rFonts w:ascii="Times New Roman" w:hAnsi="Times New Roman" w:cs="Times New Roman"/>
          <w:sz w:val="28"/>
          <w:szCs w:val="28"/>
        </w:rPr>
        <w:t xml:space="preserve"> администрация </w:t>
      </w:r>
      <w:r w:rsidR="0010120C">
        <w:rPr>
          <w:rFonts w:ascii="Times New Roman" w:hAnsi="Times New Roman" w:cs="Times New Roman"/>
          <w:sz w:val="28"/>
          <w:szCs w:val="28"/>
        </w:rPr>
        <w:t>сельского поселения</w:t>
      </w:r>
      <w:proofErr w:type="gramEnd"/>
      <w:r w:rsidR="0010120C">
        <w:rPr>
          <w:rFonts w:ascii="Times New Roman" w:hAnsi="Times New Roman" w:cs="Times New Roman"/>
          <w:sz w:val="28"/>
          <w:szCs w:val="28"/>
        </w:rPr>
        <w:t xml:space="preserve"> Некрасовское</w:t>
      </w:r>
    </w:p>
    <w:p w:rsidR="00D97EE2" w:rsidRPr="00967D67" w:rsidRDefault="00D97EE2" w:rsidP="00D97EE2">
      <w:pPr>
        <w:pStyle w:val="a3"/>
        <w:spacing w:before="0" w:beforeAutospacing="0" w:after="0" w:afterAutospacing="0"/>
        <w:ind w:firstLine="709"/>
        <w:jc w:val="both"/>
        <w:rPr>
          <w:rFonts w:ascii="Times New Roman" w:hAnsi="Times New Roman" w:cs="Times New Roman"/>
          <w:sz w:val="28"/>
          <w:szCs w:val="28"/>
        </w:rPr>
      </w:pPr>
      <w:r w:rsidRPr="00967D67">
        <w:rPr>
          <w:rFonts w:ascii="Times New Roman" w:hAnsi="Times New Roman" w:cs="Times New Roman"/>
          <w:sz w:val="28"/>
          <w:szCs w:val="28"/>
        </w:rPr>
        <w:t>ПОСТАНОВЛЯЕТ:</w:t>
      </w:r>
    </w:p>
    <w:p w:rsidR="008E6FD1" w:rsidRPr="008E6FD1" w:rsidRDefault="00D97EE2" w:rsidP="008E6FD1">
      <w:pPr>
        <w:jc w:val="both"/>
        <w:rPr>
          <w:sz w:val="28"/>
          <w:szCs w:val="28"/>
        </w:rPr>
      </w:pPr>
      <w:r w:rsidRPr="008E6FD1">
        <w:rPr>
          <w:spacing w:val="-8"/>
          <w:sz w:val="28"/>
          <w:szCs w:val="28"/>
        </w:rPr>
        <w:t xml:space="preserve">1. </w:t>
      </w:r>
      <w:r w:rsidR="008E6FD1" w:rsidRPr="008E6FD1">
        <w:rPr>
          <w:sz w:val="28"/>
          <w:szCs w:val="28"/>
        </w:rPr>
        <w:t xml:space="preserve">Утвердить </w:t>
      </w:r>
      <w:r w:rsidR="00562866" w:rsidRPr="00562866">
        <w:rPr>
          <w:sz w:val="28"/>
          <w:szCs w:val="28"/>
        </w:rPr>
        <w:t xml:space="preserve"> </w:t>
      </w:r>
      <w:r w:rsidR="00562866">
        <w:rPr>
          <w:sz w:val="28"/>
          <w:szCs w:val="28"/>
        </w:rPr>
        <w:t xml:space="preserve">приложенный </w:t>
      </w:r>
      <w:r w:rsidR="008E6FD1" w:rsidRPr="008E6FD1">
        <w:rPr>
          <w:sz w:val="28"/>
          <w:szCs w:val="28"/>
        </w:rPr>
        <w:t xml:space="preserve">План мероприятий («дорожную карту») по достижению ключевых показателей развития конкуренции в </w:t>
      </w:r>
      <w:r w:rsidR="0010120C">
        <w:rPr>
          <w:sz w:val="28"/>
          <w:szCs w:val="28"/>
        </w:rPr>
        <w:t xml:space="preserve">сельском поселении </w:t>
      </w:r>
      <w:proofErr w:type="gramStart"/>
      <w:r w:rsidR="0010120C">
        <w:rPr>
          <w:sz w:val="28"/>
          <w:szCs w:val="28"/>
        </w:rPr>
        <w:t>Некрасовское</w:t>
      </w:r>
      <w:proofErr w:type="gramEnd"/>
      <w:r w:rsidR="0010120C">
        <w:rPr>
          <w:sz w:val="28"/>
          <w:szCs w:val="28"/>
        </w:rPr>
        <w:t xml:space="preserve"> Ярославской области</w:t>
      </w:r>
      <w:r w:rsidR="008E6FD1" w:rsidRPr="008E6FD1">
        <w:rPr>
          <w:sz w:val="28"/>
          <w:szCs w:val="28"/>
        </w:rPr>
        <w:t xml:space="preserve"> до 01.01.2022 года согласно приложению.</w:t>
      </w:r>
    </w:p>
    <w:p w:rsidR="00D97EE2" w:rsidRPr="008E6FD1" w:rsidRDefault="0010120C" w:rsidP="008E6FD1">
      <w:pPr>
        <w:pStyle w:val="a3"/>
        <w:spacing w:before="0" w:beforeAutospacing="0" w:after="0" w:afterAutospacing="0"/>
        <w:jc w:val="both"/>
        <w:rPr>
          <w:rFonts w:ascii="Times New Roman" w:eastAsia="Calibri" w:hAnsi="Times New Roman" w:cs="Times New Roman"/>
          <w:color w:val="000000"/>
          <w:spacing w:val="-8"/>
          <w:sz w:val="28"/>
          <w:szCs w:val="28"/>
        </w:rPr>
      </w:pPr>
      <w:r>
        <w:rPr>
          <w:rFonts w:ascii="Times New Roman" w:eastAsia="Calibri" w:hAnsi="Times New Roman" w:cs="Times New Roman"/>
          <w:color w:val="000000"/>
          <w:spacing w:val="-8"/>
          <w:sz w:val="28"/>
          <w:szCs w:val="28"/>
        </w:rPr>
        <w:t>2</w:t>
      </w:r>
      <w:r w:rsidR="00EF39D6">
        <w:rPr>
          <w:rFonts w:ascii="Times New Roman" w:eastAsia="Calibri" w:hAnsi="Times New Roman" w:cs="Times New Roman"/>
          <w:color w:val="000000"/>
          <w:spacing w:val="-8"/>
          <w:sz w:val="28"/>
          <w:szCs w:val="28"/>
        </w:rPr>
        <w:t xml:space="preserve">. </w:t>
      </w:r>
      <w:r w:rsidR="00D97EE2" w:rsidRPr="008E6FD1">
        <w:rPr>
          <w:rFonts w:ascii="Times New Roman" w:eastAsia="Calibri" w:hAnsi="Times New Roman" w:cs="Times New Roman"/>
          <w:color w:val="000000"/>
          <w:spacing w:val="-8"/>
          <w:sz w:val="28"/>
          <w:szCs w:val="28"/>
        </w:rPr>
        <w:t xml:space="preserve">Контроль за исполнением настоящего постановления возложить на </w:t>
      </w:r>
      <w:r>
        <w:rPr>
          <w:rFonts w:ascii="Times New Roman" w:eastAsia="Calibri" w:hAnsi="Times New Roman" w:cs="Times New Roman"/>
          <w:color w:val="000000"/>
          <w:spacing w:val="-8"/>
          <w:sz w:val="28"/>
          <w:szCs w:val="28"/>
        </w:rPr>
        <w:t xml:space="preserve">первого заместителя </w:t>
      </w:r>
      <w:r w:rsidR="00D97EE2" w:rsidRPr="008E6FD1">
        <w:rPr>
          <w:rFonts w:ascii="Times New Roman" w:eastAsia="Calibri" w:hAnsi="Times New Roman" w:cs="Times New Roman"/>
          <w:color w:val="000000"/>
          <w:spacing w:val="-8"/>
          <w:sz w:val="28"/>
          <w:szCs w:val="28"/>
        </w:rPr>
        <w:t xml:space="preserve">главы </w:t>
      </w:r>
      <w:r w:rsidR="008E6FD1" w:rsidRPr="008E6FD1">
        <w:rPr>
          <w:rFonts w:ascii="Times New Roman" w:eastAsia="Calibri" w:hAnsi="Times New Roman" w:cs="Times New Roman"/>
          <w:color w:val="000000"/>
          <w:spacing w:val="-8"/>
          <w:sz w:val="28"/>
          <w:szCs w:val="28"/>
        </w:rPr>
        <w:t>а</w:t>
      </w:r>
      <w:r w:rsidR="00D97EE2" w:rsidRPr="008E6FD1">
        <w:rPr>
          <w:rFonts w:ascii="Times New Roman" w:eastAsia="Calibri" w:hAnsi="Times New Roman" w:cs="Times New Roman"/>
          <w:color w:val="000000"/>
          <w:spacing w:val="-8"/>
          <w:sz w:val="28"/>
          <w:szCs w:val="28"/>
        </w:rPr>
        <w:t xml:space="preserve">дминистрации </w:t>
      </w:r>
      <w:r>
        <w:rPr>
          <w:rFonts w:ascii="Times New Roman" w:eastAsia="Calibri" w:hAnsi="Times New Roman" w:cs="Times New Roman"/>
          <w:color w:val="000000"/>
          <w:spacing w:val="-8"/>
          <w:sz w:val="28"/>
          <w:szCs w:val="28"/>
        </w:rPr>
        <w:t xml:space="preserve">сельского поселения </w:t>
      </w:r>
      <w:proofErr w:type="gramStart"/>
      <w:r>
        <w:rPr>
          <w:rFonts w:ascii="Times New Roman" w:eastAsia="Calibri" w:hAnsi="Times New Roman" w:cs="Times New Roman"/>
          <w:color w:val="000000"/>
          <w:spacing w:val="-8"/>
          <w:sz w:val="28"/>
          <w:szCs w:val="28"/>
        </w:rPr>
        <w:t>Некрасовское</w:t>
      </w:r>
      <w:proofErr w:type="gramEnd"/>
      <w:r>
        <w:rPr>
          <w:rFonts w:ascii="Times New Roman" w:eastAsia="Calibri" w:hAnsi="Times New Roman" w:cs="Times New Roman"/>
          <w:color w:val="000000"/>
          <w:spacing w:val="-8"/>
          <w:sz w:val="28"/>
          <w:szCs w:val="28"/>
        </w:rPr>
        <w:t xml:space="preserve"> Подгорнова С.Ю.</w:t>
      </w:r>
      <w:r w:rsidR="00D97EE2" w:rsidRPr="008E6FD1">
        <w:rPr>
          <w:rFonts w:ascii="Times New Roman" w:eastAsia="Calibri" w:hAnsi="Times New Roman" w:cs="Times New Roman"/>
          <w:color w:val="000000"/>
          <w:spacing w:val="-8"/>
          <w:sz w:val="28"/>
          <w:szCs w:val="28"/>
        </w:rPr>
        <w:t xml:space="preserve"> </w:t>
      </w:r>
    </w:p>
    <w:p w:rsidR="00D97EE2" w:rsidRPr="008E6FD1" w:rsidRDefault="00EF39D6" w:rsidP="008E6FD1">
      <w:pPr>
        <w:tabs>
          <w:tab w:val="left" w:pos="1134"/>
        </w:tabs>
        <w:jc w:val="both"/>
        <w:rPr>
          <w:rFonts w:eastAsia="Calibri"/>
          <w:color w:val="000000"/>
          <w:spacing w:val="-8"/>
          <w:sz w:val="28"/>
          <w:szCs w:val="28"/>
        </w:rPr>
      </w:pPr>
      <w:r>
        <w:rPr>
          <w:rFonts w:eastAsia="Calibri"/>
          <w:color w:val="000000"/>
          <w:spacing w:val="-8"/>
          <w:sz w:val="28"/>
          <w:szCs w:val="28"/>
        </w:rPr>
        <w:t>4</w:t>
      </w:r>
      <w:r w:rsidR="00D97EE2" w:rsidRPr="008E6FD1">
        <w:rPr>
          <w:rFonts w:eastAsia="Calibri"/>
          <w:color w:val="000000"/>
          <w:spacing w:val="-8"/>
          <w:sz w:val="28"/>
          <w:szCs w:val="28"/>
        </w:rPr>
        <w:t>.</w:t>
      </w:r>
      <w:r w:rsidR="00D97EE2" w:rsidRPr="008E6FD1">
        <w:rPr>
          <w:rFonts w:eastAsia="Calibri"/>
          <w:color w:val="000000"/>
          <w:sz w:val="28"/>
          <w:szCs w:val="28"/>
        </w:rPr>
        <w:t>Постановление вступает в силу со дня его подписания.</w:t>
      </w: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10120C" w:rsidRDefault="00D97EE2" w:rsidP="00D97EE2">
      <w:pPr>
        <w:jc w:val="both"/>
        <w:rPr>
          <w:sz w:val="28"/>
          <w:szCs w:val="28"/>
        </w:rPr>
      </w:pPr>
      <w:r w:rsidRPr="00967D67">
        <w:rPr>
          <w:sz w:val="28"/>
          <w:szCs w:val="28"/>
        </w:rPr>
        <w:t xml:space="preserve">Глава </w:t>
      </w:r>
      <w:r w:rsidR="0010120C">
        <w:rPr>
          <w:sz w:val="28"/>
          <w:szCs w:val="28"/>
        </w:rPr>
        <w:t xml:space="preserve">сельского поселения </w:t>
      </w:r>
    </w:p>
    <w:p w:rsidR="00D97EE2" w:rsidRPr="00967D67" w:rsidRDefault="0010120C" w:rsidP="00D97EE2">
      <w:pPr>
        <w:jc w:val="both"/>
        <w:rPr>
          <w:sz w:val="28"/>
          <w:szCs w:val="28"/>
        </w:rPr>
      </w:pPr>
      <w:proofErr w:type="gramStart"/>
      <w:r>
        <w:rPr>
          <w:sz w:val="28"/>
          <w:szCs w:val="28"/>
        </w:rPr>
        <w:t>Некрасовское</w:t>
      </w:r>
      <w:proofErr w:type="gramEnd"/>
      <w:r>
        <w:rPr>
          <w:sz w:val="28"/>
          <w:szCs w:val="28"/>
        </w:rPr>
        <w:t xml:space="preserve"> </w:t>
      </w:r>
      <w:r w:rsidR="00D97EE2" w:rsidRPr="00967D67">
        <w:rPr>
          <w:sz w:val="28"/>
          <w:szCs w:val="28"/>
        </w:rPr>
        <w:t xml:space="preserve">                      </w:t>
      </w:r>
      <w:r>
        <w:rPr>
          <w:sz w:val="28"/>
          <w:szCs w:val="28"/>
        </w:rPr>
        <w:t xml:space="preserve">                                                             В.А.Лосев</w:t>
      </w: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Default="00D97EE2" w:rsidP="00D97EE2">
      <w:pPr>
        <w:jc w:val="both"/>
        <w:rPr>
          <w:sz w:val="28"/>
          <w:szCs w:val="28"/>
        </w:rPr>
      </w:pPr>
    </w:p>
    <w:p w:rsidR="00562866" w:rsidRDefault="00562866" w:rsidP="00D97EE2">
      <w:pPr>
        <w:jc w:val="both"/>
        <w:rPr>
          <w:sz w:val="28"/>
          <w:szCs w:val="28"/>
        </w:rPr>
      </w:pPr>
    </w:p>
    <w:p w:rsidR="0010120C" w:rsidRDefault="0010120C" w:rsidP="00D97EE2">
      <w:pPr>
        <w:jc w:val="both"/>
        <w:rPr>
          <w:sz w:val="28"/>
          <w:szCs w:val="28"/>
        </w:rPr>
      </w:pPr>
    </w:p>
    <w:p w:rsidR="0010120C" w:rsidRPr="00967D67" w:rsidRDefault="0010120C" w:rsidP="00D97EE2">
      <w:pPr>
        <w:jc w:val="both"/>
        <w:rPr>
          <w:sz w:val="28"/>
          <w:szCs w:val="28"/>
        </w:rPr>
      </w:pPr>
    </w:p>
    <w:p w:rsidR="00D97EE2" w:rsidRPr="00967D67" w:rsidRDefault="00D97EE2" w:rsidP="00D97EE2">
      <w:pPr>
        <w:jc w:val="both"/>
        <w:rPr>
          <w:sz w:val="28"/>
          <w:szCs w:val="28"/>
        </w:rPr>
      </w:pPr>
    </w:p>
    <w:p w:rsidR="00F241DE" w:rsidRPr="00967D67" w:rsidRDefault="00F241DE" w:rsidP="00F241DE">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8"/>
          <w:szCs w:val="28"/>
        </w:rPr>
      </w:pPr>
    </w:p>
    <w:p w:rsidR="00144DF1" w:rsidRPr="00967D67" w:rsidRDefault="00144DF1" w:rsidP="00D97EE2">
      <w:pPr>
        <w:jc w:val="both"/>
        <w:rPr>
          <w:sz w:val="28"/>
          <w:szCs w:val="28"/>
        </w:rPr>
      </w:pPr>
    </w:p>
    <w:p w:rsidR="00D97EE2" w:rsidRPr="00967D67" w:rsidRDefault="00D97EE2" w:rsidP="00D97EE2">
      <w:pPr>
        <w:jc w:val="both"/>
        <w:rPr>
          <w:sz w:val="28"/>
          <w:szCs w:val="28"/>
        </w:rPr>
      </w:pPr>
    </w:p>
    <w:p w:rsidR="00D97EE2" w:rsidRPr="00967D67" w:rsidRDefault="00D97EE2" w:rsidP="00D97EE2">
      <w:pPr>
        <w:jc w:val="both"/>
        <w:rPr>
          <w:sz w:val="20"/>
          <w:szCs w:val="28"/>
        </w:rPr>
      </w:pPr>
    </w:p>
    <w:p w:rsidR="00D97EE2" w:rsidRPr="00967D67" w:rsidRDefault="00D97EE2">
      <w:pPr>
        <w:sectPr w:rsidR="00D97EE2" w:rsidRPr="00967D67" w:rsidSect="00B33EB8">
          <w:pgSz w:w="11906" w:h="16838"/>
          <w:pgMar w:top="1134" w:right="850" w:bottom="1134" w:left="1701" w:header="708" w:footer="708" w:gutter="0"/>
          <w:cols w:space="708"/>
          <w:docGrid w:linePitch="360"/>
        </w:sectPr>
      </w:pPr>
    </w:p>
    <w:p w:rsidR="008E6FD1" w:rsidRPr="008E6FD1" w:rsidRDefault="008E6FD1" w:rsidP="008E6FD1">
      <w:pPr>
        <w:tabs>
          <w:tab w:val="left" w:pos="7200"/>
        </w:tabs>
        <w:jc w:val="right"/>
        <w:rPr>
          <w:szCs w:val="28"/>
        </w:rPr>
      </w:pPr>
      <w:r w:rsidRPr="008E6FD1">
        <w:rPr>
          <w:szCs w:val="28"/>
        </w:rPr>
        <w:lastRenderedPageBreak/>
        <w:t>Приложение  к постановлению</w:t>
      </w:r>
    </w:p>
    <w:p w:rsidR="008E6FD1" w:rsidRPr="008E6FD1" w:rsidRDefault="008E6FD1" w:rsidP="008E6FD1">
      <w:pPr>
        <w:tabs>
          <w:tab w:val="left" w:pos="7200"/>
        </w:tabs>
        <w:jc w:val="right"/>
        <w:rPr>
          <w:szCs w:val="28"/>
        </w:rPr>
      </w:pPr>
      <w:r w:rsidRPr="008E6FD1">
        <w:rPr>
          <w:szCs w:val="28"/>
        </w:rPr>
        <w:t xml:space="preserve">Администрации </w:t>
      </w:r>
      <w:proofErr w:type="gramStart"/>
      <w:r w:rsidR="00BC446F">
        <w:rPr>
          <w:szCs w:val="28"/>
        </w:rPr>
        <w:t>сельского</w:t>
      </w:r>
      <w:proofErr w:type="gramEnd"/>
      <w:r w:rsidRPr="008E6FD1">
        <w:rPr>
          <w:szCs w:val="28"/>
        </w:rPr>
        <w:t xml:space="preserve"> </w:t>
      </w:r>
    </w:p>
    <w:p w:rsidR="008E6FD1" w:rsidRPr="008E6FD1" w:rsidRDefault="00BC446F" w:rsidP="008E6FD1">
      <w:pPr>
        <w:tabs>
          <w:tab w:val="left" w:pos="7200"/>
        </w:tabs>
        <w:jc w:val="right"/>
        <w:rPr>
          <w:szCs w:val="28"/>
        </w:rPr>
      </w:pPr>
      <w:r>
        <w:rPr>
          <w:szCs w:val="28"/>
        </w:rPr>
        <w:t xml:space="preserve">поселения </w:t>
      </w:r>
      <w:proofErr w:type="gramStart"/>
      <w:r>
        <w:rPr>
          <w:szCs w:val="28"/>
        </w:rPr>
        <w:t>Некрасовское</w:t>
      </w:r>
      <w:proofErr w:type="gramEnd"/>
      <w:r>
        <w:rPr>
          <w:szCs w:val="28"/>
        </w:rPr>
        <w:t xml:space="preserve"> Ярославской области</w:t>
      </w:r>
    </w:p>
    <w:p w:rsidR="008E6FD1" w:rsidRPr="008E6FD1" w:rsidRDefault="00914C60" w:rsidP="008E6FD1">
      <w:pPr>
        <w:tabs>
          <w:tab w:val="left" w:pos="7200"/>
        </w:tabs>
        <w:jc w:val="center"/>
        <w:rPr>
          <w:szCs w:val="28"/>
        </w:rPr>
      </w:pPr>
      <w:r>
        <w:rPr>
          <w:szCs w:val="28"/>
        </w:rPr>
        <w:t xml:space="preserve">                                 </w:t>
      </w:r>
      <w:r w:rsidR="00BC446F">
        <w:rPr>
          <w:szCs w:val="28"/>
        </w:rPr>
        <w:t xml:space="preserve">                                                                                                                    </w:t>
      </w:r>
      <w:r>
        <w:rPr>
          <w:szCs w:val="28"/>
        </w:rPr>
        <w:t xml:space="preserve"> от    </w:t>
      </w:r>
      <w:r w:rsidR="00361D7D">
        <w:rPr>
          <w:szCs w:val="28"/>
        </w:rPr>
        <w:t>04.02.2021</w:t>
      </w:r>
      <w:r w:rsidR="00BC446F">
        <w:rPr>
          <w:szCs w:val="28"/>
        </w:rPr>
        <w:t xml:space="preserve"> </w:t>
      </w:r>
      <w:r w:rsidR="008E6FD1" w:rsidRPr="008E6FD1">
        <w:rPr>
          <w:szCs w:val="28"/>
        </w:rPr>
        <w:t xml:space="preserve"> №</w:t>
      </w:r>
      <w:r w:rsidR="00BC446F">
        <w:rPr>
          <w:szCs w:val="28"/>
        </w:rPr>
        <w:t xml:space="preserve"> </w:t>
      </w:r>
      <w:r w:rsidR="00361D7D">
        <w:rPr>
          <w:szCs w:val="28"/>
        </w:rPr>
        <w:t>17</w:t>
      </w:r>
    </w:p>
    <w:tbl>
      <w:tblPr>
        <w:tblpPr w:leftFromText="180" w:rightFromText="180" w:vertAnchor="text" w:tblpY="1"/>
        <w:tblOverlap w:val="never"/>
        <w:tblW w:w="0" w:type="auto"/>
        <w:tblLayout w:type="fixed"/>
        <w:tblLook w:val="0000"/>
      </w:tblPr>
      <w:tblGrid>
        <w:gridCol w:w="4608"/>
      </w:tblGrid>
      <w:tr w:rsidR="00144DF1" w:rsidRPr="00951A71" w:rsidTr="00CB499D">
        <w:tc>
          <w:tcPr>
            <w:tcW w:w="4608" w:type="dxa"/>
            <w:shd w:val="clear" w:color="auto" w:fill="auto"/>
          </w:tcPr>
          <w:p w:rsidR="00144DF1" w:rsidRPr="0069464D" w:rsidRDefault="00144DF1" w:rsidP="00CB499D">
            <w:pPr>
              <w:pStyle w:val="1"/>
            </w:pPr>
          </w:p>
        </w:tc>
      </w:tr>
    </w:tbl>
    <w:p w:rsidR="00144DF1" w:rsidRPr="00162FE6" w:rsidRDefault="00144DF1" w:rsidP="00144DF1">
      <w:pPr>
        <w:jc w:val="center"/>
        <w:rPr>
          <w:b/>
        </w:rPr>
      </w:pPr>
    </w:p>
    <w:p w:rsidR="00144DF1" w:rsidRDefault="00144DF1" w:rsidP="00144DF1">
      <w:pPr>
        <w:jc w:val="center"/>
        <w:rPr>
          <w:b/>
        </w:rPr>
      </w:pPr>
    </w:p>
    <w:p w:rsidR="00144DF1" w:rsidRDefault="00144DF1" w:rsidP="00144DF1">
      <w:pPr>
        <w:jc w:val="center"/>
        <w:rPr>
          <w:b/>
        </w:rPr>
      </w:pPr>
    </w:p>
    <w:p w:rsidR="00562866" w:rsidRDefault="00562866" w:rsidP="00144DF1">
      <w:pPr>
        <w:jc w:val="center"/>
        <w:rPr>
          <w:b/>
        </w:rPr>
      </w:pPr>
    </w:p>
    <w:p w:rsidR="00144DF1" w:rsidRDefault="00144DF1" w:rsidP="00144DF1">
      <w:pPr>
        <w:jc w:val="center"/>
        <w:rPr>
          <w:b/>
        </w:rPr>
      </w:pPr>
    </w:p>
    <w:p w:rsidR="00144DF1" w:rsidRPr="00162FE6" w:rsidRDefault="00144DF1" w:rsidP="00144DF1">
      <w:pPr>
        <w:jc w:val="center"/>
        <w:rPr>
          <w:b/>
        </w:rPr>
      </w:pPr>
      <w:r w:rsidRPr="00162FE6">
        <w:rPr>
          <w:b/>
        </w:rPr>
        <w:t xml:space="preserve">ПЛАН МЕРОПРИЯТИЙ </w:t>
      </w:r>
    </w:p>
    <w:p w:rsidR="00144DF1" w:rsidRPr="00162FE6" w:rsidRDefault="00144DF1" w:rsidP="00144DF1">
      <w:pPr>
        <w:jc w:val="center"/>
        <w:rPr>
          <w:b/>
        </w:rPr>
      </w:pPr>
      <w:r w:rsidRPr="00162FE6">
        <w:rPr>
          <w:b/>
        </w:rPr>
        <w:t xml:space="preserve">(«дорожная карта») по содействию развитию конкуренции </w:t>
      </w:r>
    </w:p>
    <w:p w:rsidR="00144DF1" w:rsidRPr="00162FE6" w:rsidRDefault="00144DF1" w:rsidP="00144DF1">
      <w:pPr>
        <w:jc w:val="center"/>
        <w:rPr>
          <w:b/>
        </w:rPr>
      </w:pPr>
      <w:r w:rsidRPr="00162FE6">
        <w:rPr>
          <w:b/>
        </w:rPr>
        <w:t xml:space="preserve">в </w:t>
      </w:r>
      <w:r w:rsidR="00BC446F">
        <w:rPr>
          <w:b/>
        </w:rPr>
        <w:t xml:space="preserve">сельском поселении </w:t>
      </w:r>
      <w:proofErr w:type="gramStart"/>
      <w:r w:rsidR="00BC446F">
        <w:rPr>
          <w:b/>
        </w:rPr>
        <w:t>Некрасовское</w:t>
      </w:r>
      <w:proofErr w:type="gramEnd"/>
      <w:r w:rsidR="00BC446F">
        <w:rPr>
          <w:b/>
        </w:rPr>
        <w:t xml:space="preserve"> Ярославской области</w:t>
      </w:r>
      <w:r w:rsidRPr="00162FE6">
        <w:rPr>
          <w:b/>
        </w:rPr>
        <w:t xml:space="preserve"> до 01.01.2022 </w:t>
      </w:r>
    </w:p>
    <w:p w:rsidR="00144DF1" w:rsidRPr="00162FE6" w:rsidRDefault="00144DF1" w:rsidP="00144DF1">
      <w:pPr>
        <w:jc w:val="center"/>
        <w:rPr>
          <w:b/>
        </w:rPr>
      </w:pPr>
    </w:p>
    <w:p w:rsidR="00144DF1" w:rsidRPr="00162FE6" w:rsidRDefault="00144DF1" w:rsidP="00144DF1">
      <w:pPr>
        <w:jc w:val="center"/>
      </w:pPr>
      <w:r>
        <w:t>1</w:t>
      </w:r>
      <w:r w:rsidRPr="00162FE6">
        <w:t>. Общее описание Плана мероприятий («дорожной карты»)</w:t>
      </w:r>
    </w:p>
    <w:p w:rsidR="00144DF1" w:rsidRPr="00162FE6" w:rsidRDefault="00144DF1" w:rsidP="00144DF1">
      <w:pPr>
        <w:jc w:val="center"/>
      </w:pPr>
      <w:r w:rsidRPr="00162FE6">
        <w:t xml:space="preserve">по содействию развитию конкуренции в </w:t>
      </w:r>
      <w:r w:rsidR="00BC446F" w:rsidRPr="00BC446F">
        <w:t xml:space="preserve">сельском поселении </w:t>
      </w:r>
      <w:proofErr w:type="gramStart"/>
      <w:r w:rsidR="00BC446F" w:rsidRPr="00BC446F">
        <w:t>Некрасовское</w:t>
      </w:r>
      <w:proofErr w:type="gramEnd"/>
      <w:r w:rsidR="00BC446F" w:rsidRPr="00BC446F">
        <w:t xml:space="preserve"> Ярославской области</w:t>
      </w:r>
      <w:r w:rsidR="00BC446F" w:rsidRPr="00162FE6">
        <w:rPr>
          <w:b/>
        </w:rPr>
        <w:t xml:space="preserve"> </w:t>
      </w:r>
      <w:r w:rsidRPr="00162FE6">
        <w:t>до 01.01.2022</w:t>
      </w:r>
    </w:p>
    <w:p w:rsidR="00144DF1" w:rsidRPr="00162FE6" w:rsidRDefault="00144DF1" w:rsidP="00144DF1">
      <w:pPr>
        <w:jc w:val="center"/>
        <w:rPr>
          <w:b/>
        </w:rPr>
      </w:pPr>
    </w:p>
    <w:p w:rsidR="00144DF1" w:rsidRPr="00BA3501" w:rsidRDefault="00144DF1" w:rsidP="00144DF1">
      <w:pPr>
        <w:tabs>
          <w:tab w:val="left" w:pos="709"/>
        </w:tabs>
        <w:ind w:firstLine="709"/>
        <w:jc w:val="both"/>
        <w:rPr>
          <w:shd w:val="clear" w:color="auto" w:fill="FFFFFF"/>
        </w:rPr>
      </w:pPr>
      <w:r w:rsidRPr="00BA3501">
        <w:rPr>
          <w:shd w:val="clear" w:color="auto" w:fill="FFFFFF"/>
        </w:rPr>
        <w:t xml:space="preserve">Экономическими основами конституционного строя Российской Федерации являются единство экономического пространства, свобода экономической деятельности, поддержка конкуренции, а также многообразие и равноправие различных форм собственности. Таким образом, развитие конкуренции входит в число </w:t>
      </w:r>
      <w:r w:rsidRPr="00BA3501">
        <w:t>постоянных приоритетов государственной политики.</w:t>
      </w:r>
    </w:p>
    <w:p w:rsidR="00144DF1" w:rsidRPr="00BA3501" w:rsidRDefault="00144DF1" w:rsidP="00144DF1">
      <w:pPr>
        <w:pStyle w:val="a5"/>
        <w:tabs>
          <w:tab w:val="left" w:pos="1518"/>
        </w:tabs>
        <w:ind w:left="0"/>
        <w:jc w:val="both"/>
        <w:rPr>
          <w:sz w:val="24"/>
          <w:szCs w:val="24"/>
        </w:rPr>
      </w:pPr>
      <w:r w:rsidRPr="00BA3501">
        <w:rPr>
          <w:sz w:val="24"/>
          <w:szCs w:val="24"/>
        </w:rPr>
        <w:t xml:space="preserve">Развитие конкуренции в экономике является </w:t>
      </w:r>
      <w:proofErr w:type="spellStart"/>
      <w:r w:rsidRPr="00BA3501">
        <w:rPr>
          <w:sz w:val="24"/>
          <w:szCs w:val="24"/>
        </w:rPr>
        <w:t>многоаспектной</w:t>
      </w:r>
      <w:proofErr w:type="spellEnd"/>
      <w:r w:rsidRPr="00BA3501">
        <w:rPr>
          <w:sz w:val="24"/>
          <w:szCs w:val="24"/>
        </w:rPr>
        <w:t xml:space="preserve">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 </w:t>
      </w:r>
    </w:p>
    <w:p w:rsidR="00144DF1" w:rsidRPr="00BA3501" w:rsidRDefault="00144DF1" w:rsidP="00144DF1">
      <w:pPr>
        <w:pStyle w:val="a5"/>
        <w:tabs>
          <w:tab w:val="left" w:pos="1518"/>
        </w:tabs>
        <w:ind w:left="0"/>
        <w:jc w:val="both"/>
        <w:rPr>
          <w:sz w:val="24"/>
          <w:szCs w:val="24"/>
        </w:rPr>
      </w:pPr>
      <w:proofErr w:type="gramStart"/>
      <w:r w:rsidRPr="00BA3501">
        <w:rPr>
          <w:sz w:val="24"/>
          <w:szCs w:val="24"/>
        </w:rPr>
        <w:t>Президентом Российской Федерации В.В. Путиным утвержден Указ № 618 «Об основных направлениях государственной политики по развитию конкуренции» (далее – Указ № 618), которым в качестве приоритетного направления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органов местного самоуправления предусмотрено «активное содействие</w:t>
      </w:r>
      <w:proofErr w:type="gramEnd"/>
      <w:r w:rsidRPr="00BA3501">
        <w:rPr>
          <w:sz w:val="24"/>
          <w:szCs w:val="24"/>
        </w:rPr>
        <w:t xml:space="preserve"> развитию конкуренции в Российской Федерации». </w:t>
      </w:r>
    </w:p>
    <w:p w:rsidR="00144DF1" w:rsidRPr="00BA3501" w:rsidRDefault="00144DF1" w:rsidP="00144DF1">
      <w:pPr>
        <w:pStyle w:val="a5"/>
        <w:tabs>
          <w:tab w:val="left" w:pos="1518"/>
        </w:tabs>
        <w:ind w:left="0"/>
        <w:jc w:val="both"/>
        <w:rPr>
          <w:sz w:val="24"/>
          <w:szCs w:val="24"/>
        </w:rPr>
      </w:pPr>
      <w:r w:rsidRPr="00BA3501">
        <w:rPr>
          <w:sz w:val="24"/>
          <w:szCs w:val="24"/>
        </w:rPr>
        <w:t xml:space="preserve">Эффективная реализация задач Национального плана возможна только при консолидированном участии в данном процессе органов власти всех уровней, российского </w:t>
      </w:r>
      <w:proofErr w:type="spellStart"/>
      <w:proofErr w:type="gramStart"/>
      <w:r w:rsidRPr="00BA3501">
        <w:rPr>
          <w:sz w:val="24"/>
          <w:szCs w:val="24"/>
        </w:rPr>
        <w:t>бизнес-сообщества</w:t>
      </w:r>
      <w:proofErr w:type="spellEnd"/>
      <w:proofErr w:type="gramEnd"/>
      <w:r w:rsidRPr="00BA3501">
        <w:rPr>
          <w:sz w:val="24"/>
          <w:szCs w:val="24"/>
        </w:rPr>
        <w:t xml:space="preserve"> и институтов гражданского общества.</w:t>
      </w:r>
    </w:p>
    <w:p w:rsidR="00144DF1" w:rsidRPr="00BA3501" w:rsidRDefault="00144DF1" w:rsidP="00144DF1">
      <w:pPr>
        <w:tabs>
          <w:tab w:val="left" w:pos="1401"/>
        </w:tabs>
        <w:ind w:firstLine="851"/>
        <w:jc w:val="both"/>
      </w:pPr>
      <w:proofErr w:type="gramStart"/>
      <w:r w:rsidRPr="00BA3501">
        <w:t xml:space="preserve">План мероприятий («дорожная карта») по содействию развитию конкуренции в </w:t>
      </w:r>
      <w:r w:rsidR="00BC446F" w:rsidRPr="00BC446F">
        <w:t>сельском поселении Некрасовское Ярославской области</w:t>
      </w:r>
      <w:r w:rsidR="00BC446F" w:rsidRPr="00162FE6">
        <w:rPr>
          <w:b/>
        </w:rPr>
        <w:t xml:space="preserve"> </w:t>
      </w:r>
      <w:r w:rsidRPr="00BA3501">
        <w:t xml:space="preserve">до 01.01.2022 (далее – дорожная карта) разработан в целях внедрения Стандарта развития конкуренции в субъектах Российской </w:t>
      </w:r>
      <w:r w:rsidRPr="00BA3501">
        <w:lastRenderedPageBreak/>
        <w:t xml:space="preserve">Федерации, утвержденного распоряжением Правительства Российской Федерации от 17 апреля 2019 г.  № 768-р (далее – Стандарт) и обеспечения комплексного подхода в реализации положений, предусмотренных Указом № 618, на территории Ярославской области. </w:t>
      </w:r>
      <w:proofErr w:type="gramEnd"/>
    </w:p>
    <w:p w:rsidR="00144DF1" w:rsidRPr="00BA3501" w:rsidRDefault="00144DF1" w:rsidP="00144DF1">
      <w:pPr>
        <w:tabs>
          <w:tab w:val="left" w:pos="1401"/>
        </w:tabs>
        <w:ind w:firstLine="851"/>
        <w:jc w:val="both"/>
      </w:pPr>
      <w:r w:rsidRPr="00BA3501">
        <w:t xml:space="preserve">Предусмотренные направления имеют системное и существенное значение для развития конкуренции </w:t>
      </w:r>
      <w:r w:rsidR="00BC446F">
        <w:t>сельского поселения</w:t>
      </w:r>
      <w:r w:rsidRPr="00BA3501">
        <w:t>.</w:t>
      </w:r>
    </w:p>
    <w:p w:rsidR="00144DF1" w:rsidRPr="00BA3501" w:rsidRDefault="00144DF1" w:rsidP="00144DF1">
      <w:pPr>
        <w:tabs>
          <w:tab w:val="left" w:pos="1350"/>
        </w:tabs>
        <w:ind w:firstLine="851"/>
        <w:jc w:val="both"/>
      </w:pPr>
      <w:proofErr w:type="gramStart"/>
      <w:r w:rsidRPr="00BA3501">
        <w:t xml:space="preserve">В состав дорожной карты включены: </w:t>
      </w:r>
      <w:proofErr w:type="gramEnd"/>
    </w:p>
    <w:p w:rsidR="00144DF1" w:rsidRPr="00BA3501" w:rsidRDefault="00144DF1" w:rsidP="00144DF1">
      <w:pPr>
        <w:tabs>
          <w:tab w:val="left" w:pos="1350"/>
        </w:tabs>
        <w:ind w:firstLine="851"/>
        <w:jc w:val="both"/>
      </w:pPr>
      <w:r w:rsidRPr="00BA3501">
        <w:t xml:space="preserve">- 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 </w:t>
      </w:r>
      <w:r w:rsidR="00BC446F" w:rsidRPr="00BC446F">
        <w:t>сельском поселении Некрасовское Ярославской области</w:t>
      </w:r>
      <w:r w:rsidRPr="00BA3501">
        <w:t>, в том числе на достижение к</w:t>
      </w:r>
      <w:r w:rsidRPr="00BA3501">
        <w:rPr>
          <w:spacing w:val="-11"/>
        </w:rPr>
        <w:t xml:space="preserve"> 0</w:t>
      </w:r>
      <w:r w:rsidRPr="00BA3501">
        <w:t xml:space="preserve">1.01.2022значений данных показателей; </w:t>
      </w:r>
    </w:p>
    <w:p w:rsidR="00144DF1" w:rsidRPr="00BC446F" w:rsidRDefault="00144DF1" w:rsidP="00BC446F">
      <w:pPr>
        <w:tabs>
          <w:tab w:val="left" w:pos="1350"/>
        </w:tabs>
        <w:ind w:firstLine="851"/>
        <w:jc w:val="both"/>
      </w:pPr>
      <w:r w:rsidRPr="00BA3501">
        <w:t xml:space="preserve">- системные мероприятия по содействию развитию конкуренции в </w:t>
      </w:r>
      <w:r w:rsidR="00BC446F" w:rsidRPr="00BC446F">
        <w:t xml:space="preserve">сельском поселении </w:t>
      </w:r>
      <w:proofErr w:type="gramStart"/>
      <w:r w:rsidR="00BC446F" w:rsidRPr="00BC446F">
        <w:t>Некрасовское</w:t>
      </w:r>
      <w:proofErr w:type="gramEnd"/>
      <w:r w:rsidR="00BC446F" w:rsidRPr="00BC446F">
        <w:t xml:space="preserve"> Ярославской области</w:t>
      </w:r>
      <w:r>
        <w:t>.</w:t>
      </w:r>
    </w:p>
    <w:p w:rsidR="00144DF1" w:rsidRPr="00BC446F" w:rsidRDefault="00144DF1" w:rsidP="00BC446F">
      <w:pPr>
        <w:pStyle w:val="a5"/>
        <w:ind w:left="357" w:firstLine="0"/>
        <w:rPr>
          <w:sz w:val="24"/>
          <w:szCs w:val="24"/>
        </w:rPr>
      </w:pPr>
      <w:r>
        <w:rPr>
          <w:sz w:val="24"/>
          <w:szCs w:val="24"/>
        </w:rPr>
        <w:t xml:space="preserve">2. </w:t>
      </w:r>
      <w:r w:rsidRPr="00162FE6">
        <w:rPr>
          <w:sz w:val="24"/>
          <w:szCs w:val="24"/>
        </w:rPr>
        <w:t xml:space="preserve">Мероприятия по содействию развитию конкуренции по товарным рынкам </w:t>
      </w:r>
      <w:r w:rsidR="00BC446F" w:rsidRPr="00BC446F">
        <w:rPr>
          <w:sz w:val="24"/>
          <w:szCs w:val="24"/>
        </w:rPr>
        <w:t>сельско</w:t>
      </w:r>
      <w:r w:rsidR="00BC446F">
        <w:rPr>
          <w:sz w:val="24"/>
          <w:szCs w:val="24"/>
        </w:rPr>
        <w:t>го</w:t>
      </w:r>
      <w:r w:rsidR="00BC446F" w:rsidRPr="00BC446F">
        <w:rPr>
          <w:sz w:val="24"/>
          <w:szCs w:val="24"/>
        </w:rPr>
        <w:t xml:space="preserve"> поселени</w:t>
      </w:r>
      <w:r w:rsidR="00BC446F">
        <w:rPr>
          <w:sz w:val="24"/>
          <w:szCs w:val="24"/>
        </w:rPr>
        <w:t>я</w:t>
      </w:r>
      <w:r w:rsidR="00BC446F" w:rsidRPr="00BC446F">
        <w:rPr>
          <w:sz w:val="24"/>
          <w:szCs w:val="24"/>
        </w:rPr>
        <w:t xml:space="preserve"> </w:t>
      </w:r>
      <w:proofErr w:type="gramStart"/>
      <w:r w:rsidR="00BC446F" w:rsidRPr="00BC446F">
        <w:rPr>
          <w:sz w:val="24"/>
          <w:szCs w:val="24"/>
        </w:rPr>
        <w:t>Некрасовское</w:t>
      </w:r>
      <w:proofErr w:type="gramEnd"/>
      <w:r w:rsidR="00BC446F" w:rsidRPr="00BC446F">
        <w:rPr>
          <w:sz w:val="24"/>
          <w:szCs w:val="24"/>
        </w:rPr>
        <w:t xml:space="preserve"> Ярославской области</w:t>
      </w:r>
    </w:p>
    <w:p w:rsidR="00144DF1" w:rsidRPr="00162FE6" w:rsidRDefault="00144DF1" w:rsidP="00144DF1">
      <w:pPr>
        <w:pStyle w:val="a5"/>
        <w:jc w:val="cente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1418"/>
        <w:gridCol w:w="1559"/>
        <w:gridCol w:w="1418"/>
        <w:gridCol w:w="1558"/>
        <w:gridCol w:w="1418"/>
      </w:tblGrid>
      <w:tr w:rsidR="00144DF1" w:rsidRPr="006E3875" w:rsidTr="00CB499D">
        <w:tc>
          <w:tcPr>
            <w:tcW w:w="2660" w:type="dxa"/>
            <w:vMerge w:val="restart"/>
            <w:shd w:val="clear" w:color="auto" w:fill="auto"/>
          </w:tcPr>
          <w:p w:rsidR="00144DF1" w:rsidRPr="00871042" w:rsidRDefault="00144DF1" w:rsidP="00CB499D">
            <w:pPr>
              <w:jc w:val="center"/>
            </w:pPr>
            <w:r w:rsidRPr="00871042">
              <w:t>Наименование мероприятия</w:t>
            </w:r>
          </w:p>
        </w:tc>
        <w:tc>
          <w:tcPr>
            <w:tcW w:w="1276" w:type="dxa"/>
            <w:vMerge w:val="restart"/>
            <w:shd w:val="clear" w:color="auto" w:fill="auto"/>
          </w:tcPr>
          <w:p w:rsidR="00144DF1" w:rsidRPr="00871042" w:rsidRDefault="00144DF1" w:rsidP="00CB499D">
            <w:pPr>
              <w:jc w:val="center"/>
              <w:rPr>
                <w:spacing w:val="-6"/>
              </w:rPr>
            </w:pPr>
            <w:r w:rsidRPr="00871042">
              <w:rPr>
                <w:spacing w:val="-6"/>
              </w:rPr>
              <w:t xml:space="preserve">Срок </w:t>
            </w:r>
            <w:proofErr w:type="spellStart"/>
            <w:proofErr w:type="gramStart"/>
            <w:r w:rsidRPr="00871042">
              <w:t>исполне-ния</w:t>
            </w:r>
            <w:proofErr w:type="spellEnd"/>
            <w:proofErr w:type="gramEnd"/>
            <w:r w:rsidRPr="00871042">
              <w:rPr>
                <w:spacing w:val="-12"/>
              </w:rPr>
              <w:t xml:space="preserve"> </w:t>
            </w:r>
            <w:proofErr w:type="spellStart"/>
            <w:r w:rsidRPr="00871042">
              <w:rPr>
                <w:spacing w:val="-12"/>
              </w:rPr>
              <w:t>мероприя-тия</w:t>
            </w:r>
            <w:proofErr w:type="spellEnd"/>
          </w:p>
        </w:tc>
        <w:tc>
          <w:tcPr>
            <w:tcW w:w="2409" w:type="dxa"/>
            <w:vMerge w:val="restart"/>
            <w:shd w:val="clear" w:color="auto" w:fill="auto"/>
          </w:tcPr>
          <w:p w:rsidR="00144DF1" w:rsidRPr="00871042" w:rsidRDefault="00144DF1" w:rsidP="00CB499D">
            <w:pPr>
              <w:jc w:val="center"/>
            </w:pPr>
            <w:r w:rsidRPr="00871042">
              <w:t>Наименование показателя</w:t>
            </w:r>
          </w:p>
        </w:tc>
        <w:tc>
          <w:tcPr>
            <w:tcW w:w="1134" w:type="dxa"/>
            <w:vMerge w:val="restart"/>
            <w:shd w:val="clear" w:color="auto" w:fill="auto"/>
          </w:tcPr>
          <w:p w:rsidR="00144DF1" w:rsidRPr="00871042" w:rsidRDefault="00144DF1" w:rsidP="00CB499D">
            <w:pPr>
              <w:jc w:val="center"/>
            </w:pPr>
            <w:r w:rsidRPr="00871042">
              <w:t xml:space="preserve">Единица </w:t>
            </w:r>
            <w:proofErr w:type="spellStart"/>
            <w:proofErr w:type="gramStart"/>
            <w:r w:rsidRPr="00871042">
              <w:t>измере-ния</w:t>
            </w:r>
            <w:proofErr w:type="spellEnd"/>
            <w:proofErr w:type="gramEnd"/>
          </w:p>
        </w:tc>
        <w:tc>
          <w:tcPr>
            <w:tcW w:w="4395" w:type="dxa"/>
            <w:gridSpan w:val="3"/>
            <w:shd w:val="clear" w:color="auto" w:fill="auto"/>
          </w:tcPr>
          <w:p w:rsidR="00144DF1" w:rsidRPr="00871042" w:rsidRDefault="00144DF1" w:rsidP="00CB499D">
            <w:pPr>
              <w:jc w:val="center"/>
            </w:pPr>
            <w:r w:rsidRPr="00871042">
              <w:t>Целевые значения показателя</w:t>
            </w:r>
          </w:p>
        </w:tc>
        <w:tc>
          <w:tcPr>
            <w:tcW w:w="1558" w:type="dxa"/>
            <w:vMerge w:val="restart"/>
            <w:shd w:val="clear" w:color="auto" w:fill="auto"/>
          </w:tcPr>
          <w:p w:rsidR="00144DF1" w:rsidRPr="00871042" w:rsidRDefault="00144DF1" w:rsidP="00CB499D">
            <w:pPr>
              <w:jc w:val="center"/>
            </w:pPr>
            <w:r w:rsidRPr="00871042">
              <w:rPr>
                <w:spacing w:val="-20"/>
              </w:rPr>
              <w:t>Ожидаемые</w:t>
            </w:r>
            <w:r w:rsidRPr="00871042">
              <w:t xml:space="preserve"> результаты</w:t>
            </w:r>
          </w:p>
        </w:tc>
        <w:tc>
          <w:tcPr>
            <w:tcW w:w="1418" w:type="dxa"/>
            <w:vMerge w:val="restart"/>
            <w:shd w:val="clear" w:color="auto" w:fill="auto"/>
          </w:tcPr>
          <w:p w:rsidR="00144DF1" w:rsidRPr="00871042" w:rsidRDefault="00144DF1" w:rsidP="00CB499D">
            <w:pPr>
              <w:jc w:val="center"/>
            </w:pPr>
            <w:proofErr w:type="spellStart"/>
            <w:r w:rsidRPr="00871042">
              <w:rPr>
                <w:spacing w:val="-10"/>
              </w:rPr>
              <w:t>Ответствен-ные</w:t>
            </w:r>
            <w:r w:rsidRPr="00871042">
              <w:rPr>
                <w:spacing w:val="-20"/>
              </w:rPr>
              <w:t>исполнители</w:t>
            </w:r>
            <w:proofErr w:type="spellEnd"/>
          </w:p>
        </w:tc>
      </w:tr>
      <w:tr w:rsidR="00144DF1" w:rsidRPr="006E3875" w:rsidTr="00CB499D">
        <w:tc>
          <w:tcPr>
            <w:tcW w:w="2660" w:type="dxa"/>
            <w:vMerge/>
            <w:shd w:val="clear" w:color="auto" w:fill="auto"/>
          </w:tcPr>
          <w:p w:rsidR="00144DF1" w:rsidRPr="00871042" w:rsidRDefault="00144DF1" w:rsidP="00CB499D">
            <w:pPr>
              <w:jc w:val="both"/>
            </w:pPr>
          </w:p>
        </w:tc>
        <w:tc>
          <w:tcPr>
            <w:tcW w:w="1276" w:type="dxa"/>
            <w:vMerge/>
            <w:shd w:val="clear" w:color="auto" w:fill="auto"/>
          </w:tcPr>
          <w:p w:rsidR="00144DF1" w:rsidRPr="00871042" w:rsidRDefault="00144DF1" w:rsidP="00CB499D">
            <w:pPr>
              <w:jc w:val="both"/>
            </w:pPr>
          </w:p>
        </w:tc>
        <w:tc>
          <w:tcPr>
            <w:tcW w:w="2409" w:type="dxa"/>
            <w:vMerge/>
            <w:shd w:val="clear" w:color="auto" w:fill="auto"/>
          </w:tcPr>
          <w:p w:rsidR="00144DF1" w:rsidRPr="00871042" w:rsidRDefault="00144DF1" w:rsidP="00CB499D">
            <w:pPr>
              <w:jc w:val="both"/>
            </w:pPr>
          </w:p>
        </w:tc>
        <w:tc>
          <w:tcPr>
            <w:tcW w:w="1134" w:type="dxa"/>
            <w:vMerge/>
            <w:shd w:val="clear" w:color="auto" w:fill="auto"/>
          </w:tcPr>
          <w:p w:rsidR="00144DF1" w:rsidRPr="00871042" w:rsidRDefault="00144DF1" w:rsidP="00CB499D">
            <w:pPr>
              <w:jc w:val="both"/>
            </w:pPr>
          </w:p>
        </w:tc>
        <w:tc>
          <w:tcPr>
            <w:tcW w:w="1418" w:type="dxa"/>
            <w:shd w:val="clear" w:color="auto" w:fill="auto"/>
          </w:tcPr>
          <w:p w:rsidR="00144DF1" w:rsidRPr="00871042" w:rsidRDefault="00144DF1" w:rsidP="00CB499D">
            <w:pPr>
              <w:jc w:val="center"/>
            </w:pPr>
            <w:r w:rsidRPr="00871042">
              <w:t xml:space="preserve">факт, </w:t>
            </w:r>
          </w:p>
          <w:p w:rsidR="00144DF1" w:rsidRPr="00871042" w:rsidRDefault="00144DF1" w:rsidP="00CB499D">
            <w:pPr>
              <w:jc w:val="center"/>
            </w:pPr>
            <w:r>
              <w:t>2019</w:t>
            </w:r>
            <w:r w:rsidRPr="00871042">
              <w:t xml:space="preserve"> г.</w:t>
            </w:r>
          </w:p>
        </w:tc>
        <w:tc>
          <w:tcPr>
            <w:tcW w:w="1559" w:type="dxa"/>
            <w:shd w:val="clear" w:color="auto" w:fill="auto"/>
          </w:tcPr>
          <w:p w:rsidR="00144DF1" w:rsidRPr="00871042" w:rsidRDefault="00144DF1" w:rsidP="00CB499D">
            <w:pPr>
              <w:jc w:val="center"/>
            </w:pPr>
            <w:r w:rsidRPr="00871042">
              <w:t>на 01 </w:t>
            </w:r>
            <w:r w:rsidRPr="00871042">
              <w:rPr>
                <w:spacing w:val="-20"/>
              </w:rPr>
              <w:t>января</w:t>
            </w:r>
            <w:r w:rsidRPr="00871042">
              <w:t xml:space="preserve"> 202</w:t>
            </w:r>
            <w:r>
              <w:t>1</w:t>
            </w:r>
            <w:r w:rsidRPr="00871042">
              <w:t xml:space="preserve"> г.</w:t>
            </w:r>
          </w:p>
        </w:tc>
        <w:tc>
          <w:tcPr>
            <w:tcW w:w="1418" w:type="dxa"/>
            <w:shd w:val="clear" w:color="auto" w:fill="auto"/>
          </w:tcPr>
          <w:p w:rsidR="00144DF1" w:rsidRPr="00871042" w:rsidRDefault="00144DF1" w:rsidP="00CB499D">
            <w:pPr>
              <w:jc w:val="center"/>
            </w:pPr>
            <w:r w:rsidRPr="00871042">
              <w:t xml:space="preserve">на </w:t>
            </w:r>
            <w:r w:rsidRPr="00871042">
              <w:rPr>
                <w:spacing w:val="-8"/>
              </w:rPr>
              <w:t>01 января</w:t>
            </w:r>
            <w:r w:rsidRPr="00871042">
              <w:t xml:space="preserve"> 202</w:t>
            </w:r>
            <w:r>
              <w:t>2</w:t>
            </w:r>
            <w:r w:rsidRPr="00871042">
              <w:t xml:space="preserve"> г.</w:t>
            </w:r>
          </w:p>
        </w:tc>
        <w:tc>
          <w:tcPr>
            <w:tcW w:w="1558" w:type="dxa"/>
            <w:vMerge/>
            <w:shd w:val="clear" w:color="auto" w:fill="auto"/>
          </w:tcPr>
          <w:p w:rsidR="00144DF1" w:rsidRPr="00871042" w:rsidRDefault="00144DF1" w:rsidP="00CB499D">
            <w:pPr>
              <w:jc w:val="both"/>
            </w:pPr>
          </w:p>
        </w:tc>
        <w:tc>
          <w:tcPr>
            <w:tcW w:w="1418" w:type="dxa"/>
            <w:vMerge/>
            <w:shd w:val="clear" w:color="auto" w:fill="auto"/>
          </w:tcPr>
          <w:p w:rsidR="00144DF1" w:rsidRPr="00871042" w:rsidRDefault="00144DF1" w:rsidP="00CB499D">
            <w:pPr>
              <w:jc w:val="both"/>
            </w:pPr>
          </w:p>
        </w:tc>
      </w:tr>
    </w:tbl>
    <w:p w:rsidR="00144DF1" w:rsidRPr="006E3875" w:rsidRDefault="00144DF1" w:rsidP="00144DF1">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1418"/>
        <w:gridCol w:w="1559"/>
        <w:gridCol w:w="1418"/>
        <w:gridCol w:w="1558"/>
        <w:gridCol w:w="1418"/>
      </w:tblGrid>
      <w:tr w:rsidR="00144DF1" w:rsidRPr="006E3875" w:rsidTr="00CB499D">
        <w:trPr>
          <w:tblHeader/>
        </w:trPr>
        <w:tc>
          <w:tcPr>
            <w:tcW w:w="2660" w:type="dxa"/>
            <w:shd w:val="clear" w:color="auto" w:fill="auto"/>
          </w:tcPr>
          <w:p w:rsidR="00144DF1" w:rsidRPr="00871042" w:rsidRDefault="00144DF1" w:rsidP="00CB499D">
            <w:pPr>
              <w:jc w:val="center"/>
            </w:pPr>
            <w:r w:rsidRPr="00871042">
              <w:t>1</w:t>
            </w:r>
          </w:p>
        </w:tc>
        <w:tc>
          <w:tcPr>
            <w:tcW w:w="1276" w:type="dxa"/>
            <w:shd w:val="clear" w:color="auto" w:fill="auto"/>
          </w:tcPr>
          <w:p w:rsidR="00144DF1" w:rsidRPr="00871042" w:rsidRDefault="00144DF1" w:rsidP="00CB499D">
            <w:pPr>
              <w:jc w:val="center"/>
            </w:pPr>
            <w:r w:rsidRPr="00871042">
              <w:t>2</w:t>
            </w:r>
          </w:p>
        </w:tc>
        <w:tc>
          <w:tcPr>
            <w:tcW w:w="2409" w:type="dxa"/>
            <w:shd w:val="clear" w:color="auto" w:fill="auto"/>
          </w:tcPr>
          <w:p w:rsidR="00144DF1" w:rsidRPr="00871042" w:rsidRDefault="00144DF1" w:rsidP="00CB499D">
            <w:pPr>
              <w:jc w:val="center"/>
            </w:pPr>
            <w:r w:rsidRPr="00871042">
              <w:t>3</w:t>
            </w:r>
          </w:p>
        </w:tc>
        <w:tc>
          <w:tcPr>
            <w:tcW w:w="1134" w:type="dxa"/>
            <w:shd w:val="clear" w:color="auto" w:fill="auto"/>
          </w:tcPr>
          <w:p w:rsidR="00144DF1" w:rsidRPr="00871042" w:rsidRDefault="00144DF1" w:rsidP="00CB499D">
            <w:pPr>
              <w:jc w:val="center"/>
            </w:pPr>
            <w:r w:rsidRPr="00871042">
              <w:t>4</w:t>
            </w:r>
          </w:p>
        </w:tc>
        <w:tc>
          <w:tcPr>
            <w:tcW w:w="1418" w:type="dxa"/>
            <w:shd w:val="clear" w:color="auto" w:fill="auto"/>
          </w:tcPr>
          <w:p w:rsidR="00144DF1" w:rsidRPr="00871042" w:rsidRDefault="00144DF1" w:rsidP="00CB499D">
            <w:pPr>
              <w:jc w:val="center"/>
            </w:pPr>
            <w:r w:rsidRPr="00871042">
              <w:t>5</w:t>
            </w:r>
          </w:p>
        </w:tc>
        <w:tc>
          <w:tcPr>
            <w:tcW w:w="1559" w:type="dxa"/>
            <w:shd w:val="clear" w:color="auto" w:fill="auto"/>
          </w:tcPr>
          <w:p w:rsidR="00144DF1" w:rsidRPr="00871042" w:rsidRDefault="00144DF1" w:rsidP="00CB499D">
            <w:pPr>
              <w:jc w:val="center"/>
            </w:pPr>
            <w:r w:rsidRPr="00871042">
              <w:t>6</w:t>
            </w:r>
          </w:p>
        </w:tc>
        <w:tc>
          <w:tcPr>
            <w:tcW w:w="1418" w:type="dxa"/>
            <w:shd w:val="clear" w:color="auto" w:fill="auto"/>
          </w:tcPr>
          <w:p w:rsidR="00144DF1" w:rsidRPr="00871042" w:rsidRDefault="00144DF1" w:rsidP="00CB499D">
            <w:pPr>
              <w:jc w:val="center"/>
            </w:pPr>
            <w:r w:rsidRPr="00871042">
              <w:t>7</w:t>
            </w:r>
          </w:p>
        </w:tc>
        <w:tc>
          <w:tcPr>
            <w:tcW w:w="1558" w:type="dxa"/>
            <w:shd w:val="clear" w:color="auto" w:fill="auto"/>
          </w:tcPr>
          <w:p w:rsidR="00144DF1" w:rsidRPr="00871042" w:rsidRDefault="00144DF1" w:rsidP="00CB499D">
            <w:pPr>
              <w:jc w:val="center"/>
            </w:pPr>
            <w:r>
              <w:t>8</w:t>
            </w:r>
          </w:p>
        </w:tc>
        <w:tc>
          <w:tcPr>
            <w:tcW w:w="1418" w:type="dxa"/>
            <w:shd w:val="clear" w:color="auto" w:fill="auto"/>
          </w:tcPr>
          <w:p w:rsidR="00144DF1" w:rsidRPr="00871042" w:rsidRDefault="00144DF1" w:rsidP="00CB499D">
            <w:pPr>
              <w:jc w:val="center"/>
            </w:pPr>
            <w:r>
              <w:t>9</w:t>
            </w:r>
          </w:p>
        </w:tc>
      </w:tr>
      <w:tr w:rsidR="00144DF1" w:rsidRPr="006E3875" w:rsidTr="00CB499D">
        <w:tc>
          <w:tcPr>
            <w:tcW w:w="14850" w:type="dxa"/>
            <w:gridSpan w:val="9"/>
            <w:shd w:val="clear" w:color="auto" w:fill="auto"/>
          </w:tcPr>
          <w:p w:rsidR="00144DF1" w:rsidRPr="00871042" w:rsidRDefault="00144DF1" w:rsidP="00CB499D">
            <w:pPr>
              <w:jc w:val="center"/>
            </w:pPr>
            <w:r w:rsidRPr="00871042">
              <w:rPr>
                <w:b/>
              </w:rPr>
              <w:t>1. Рынок ритуальных услуг</w:t>
            </w:r>
          </w:p>
        </w:tc>
      </w:tr>
      <w:tr w:rsidR="00144DF1" w:rsidRPr="006E3875" w:rsidTr="00CB499D">
        <w:tc>
          <w:tcPr>
            <w:tcW w:w="14850" w:type="dxa"/>
            <w:gridSpan w:val="9"/>
            <w:shd w:val="clear" w:color="auto" w:fill="auto"/>
          </w:tcPr>
          <w:p w:rsidR="00144DF1" w:rsidRPr="00162FE6" w:rsidRDefault="00144DF1" w:rsidP="00CB499D">
            <w:pPr>
              <w:ind w:firstLine="709"/>
              <w:jc w:val="both"/>
            </w:pPr>
            <w:r w:rsidRPr="00162FE6">
              <w:t xml:space="preserve">Задача: содействие развитию конкуренции на рынке ритуальных услуг.  </w:t>
            </w:r>
          </w:p>
          <w:p w:rsidR="00144DF1" w:rsidRPr="00162FE6" w:rsidRDefault="00144DF1" w:rsidP="00CB499D">
            <w:pPr>
              <w:shd w:val="clear" w:color="auto" w:fill="FFFFFF"/>
              <w:ind w:firstLine="709"/>
              <w:jc w:val="both"/>
            </w:pPr>
            <w:r w:rsidRPr="00162FE6">
              <w:t xml:space="preserve">В </w:t>
            </w:r>
            <w:r w:rsidR="00BC446F" w:rsidRPr="00BC446F">
              <w:t xml:space="preserve">сельском поселении </w:t>
            </w:r>
            <w:proofErr w:type="gramStart"/>
            <w:r w:rsidR="00BC446F" w:rsidRPr="00BC446F">
              <w:t>Некрасовское</w:t>
            </w:r>
            <w:proofErr w:type="gramEnd"/>
            <w:r w:rsidR="00BC446F" w:rsidRPr="00BC446F">
              <w:t xml:space="preserve"> Ярославской области</w:t>
            </w:r>
            <w:r w:rsidR="00BC446F" w:rsidRPr="00162FE6">
              <w:t xml:space="preserve"> </w:t>
            </w:r>
            <w:r w:rsidRPr="00162FE6">
              <w:t xml:space="preserve">на рынке ритуальных услуг ведут свою деятельность </w:t>
            </w:r>
            <w:r>
              <w:t>два хозяйствующих субъекта частной формы собственности.</w:t>
            </w:r>
          </w:p>
          <w:p w:rsidR="00144DF1" w:rsidRPr="00162FE6" w:rsidRDefault="00144DF1" w:rsidP="00CB499D">
            <w:pPr>
              <w:pStyle w:val="ConsPlusNormal"/>
              <w:ind w:firstLine="709"/>
              <w:jc w:val="both"/>
              <w:rPr>
                <w:sz w:val="24"/>
                <w:szCs w:val="24"/>
              </w:rPr>
            </w:pPr>
            <w:r w:rsidRPr="00162FE6">
              <w:rPr>
                <w:color w:val="000000"/>
                <w:sz w:val="24"/>
                <w:szCs w:val="24"/>
                <w:shd w:val="clear" w:color="auto" w:fill="FFFFFF"/>
              </w:rPr>
              <w:t>Согласно п. 22 ч. 1 ст. 14, п. 17 ч. 1 ст. 15, п. 23 ч. 1 ст. 16 Федерального закона № 131-ФЗ к вопросам местного значения всех типов муниципальных образований относится организация ритуальных услуг и содержание мест захоронения.</w:t>
            </w:r>
          </w:p>
          <w:p w:rsidR="00144DF1" w:rsidRPr="00162FE6" w:rsidRDefault="00144DF1" w:rsidP="00CB499D">
            <w:pPr>
              <w:shd w:val="clear" w:color="auto" w:fill="FFFFFF"/>
              <w:ind w:firstLine="709"/>
              <w:jc w:val="both"/>
            </w:pPr>
            <w:r w:rsidRPr="00162FE6">
              <w:t>Административные и экономические барьеры входа на рынок хозяйствующих субъектов:</w:t>
            </w:r>
          </w:p>
          <w:p w:rsidR="00144DF1" w:rsidRPr="00162FE6" w:rsidRDefault="00144DF1" w:rsidP="00CB499D">
            <w:pPr>
              <w:widowControl w:val="0"/>
              <w:autoSpaceDE w:val="0"/>
              <w:autoSpaceDN w:val="0"/>
              <w:ind w:firstLine="709"/>
              <w:jc w:val="both"/>
            </w:pPr>
            <w:proofErr w:type="gramStart"/>
            <w:r w:rsidRPr="00162FE6">
              <w:rPr>
                <w:shd w:val="clear" w:color="auto" w:fill="FFFFFF"/>
              </w:rPr>
              <w:t xml:space="preserve">- необходимость соблюдения требований санитарно-эпидемиологических правил и нормативов </w:t>
            </w:r>
            <w:proofErr w:type="spellStart"/>
            <w:r w:rsidRPr="00162FE6">
              <w:rPr>
                <w:spacing w:val="-8"/>
              </w:rPr>
              <w:t>СанПиН</w:t>
            </w:r>
            <w:proofErr w:type="spellEnd"/>
            <w:r w:rsidRPr="00162FE6">
              <w:rPr>
                <w:spacing w:val="-8"/>
              </w:rPr>
              <w:t xml:space="preserve"> 2.1.2882-11</w:t>
            </w:r>
            <w:r w:rsidRPr="00162FE6">
              <w:t xml:space="preserve">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 июня 2011 г. № 84 «Об утверждении </w:t>
            </w:r>
            <w:proofErr w:type="spellStart"/>
            <w:r w:rsidRPr="00162FE6">
              <w:t>СанПиН</w:t>
            </w:r>
            <w:proofErr w:type="spellEnd"/>
            <w:r w:rsidRPr="00162FE6">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144DF1" w:rsidRPr="00162FE6" w:rsidRDefault="00144DF1" w:rsidP="00CB499D">
            <w:pPr>
              <w:ind w:firstLine="709"/>
              <w:jc w:val="both"/>
            </w:pPr>
            <w:r w:rsidRPr="00162FE6">
              <w:t>- предоставление земельного участка для размещения места погребения органами местного самоуправления в соответствии с земельным законодательством;</w:t>
            </w:r>
          </w:p>
          <w:p w:rsidR="00144DF1" w:rsidRPr="00162FE6" w:rsidRDefault="00144DF1" w:rsidP="00CB499D">
            <w:pPr>
              <w:widowControl w:val="0"/>
              <w:autoSpaceDE w:val="0"/>
              <w:autoSpaceDN w:val="0"/>
              <w:ind w:firstLine="709"/>
              <w:jc w:val="both"/>
            </w:pPr>
            <w:r w:rsidRPr="00162FE6">
              <w:t>- необходимость получения положительного заключения экологической и санитарно-гигиенической экспертизы для создания новых мест погребения, реконструкции действующих мест погребения;</w:t>
            </w:r>
          </w:p>
          <w:p w:rsidR="00144DF1" w:rsidRPr="00162FE6" w:rsidRDefault="00144DF1" w:rsidP="00CB499D">
            <w:pPr>
              <w:autoSpaceDE w:val="0"/>
              <w:autoSpaceDN w:val="0"/>
              <w:ind w:firstLine="709"/>
              <w:jc w:val="both"/>
            </w:pPr>
            <w:r w:rsidRPr="00162FE6">
              <w:rPr>
                <w:shd w:val="clear" w:color="auto" w:fill="FFFFFF"/>
              </w:rPr>
              <w:t xml:space="preserve">- </w:t>
            </w:r>
            <w:r w:rsidRPr="00D13BF7">
              <w:rPr>
                <w:shd w:val="clear" w:color="auto" w:fill="FFFFFF"/>
              </w:rPr>
              <w:t>рынки в населенных пунктах с небольшим количеством населения непривлекательны для рассматриваемого вида деятельности с точки зрения систематического получения дохода</w:t>
            </w:r>
            <w:r w:rsidRPr="00162FE6">
              <w:rPr>
                <w:shd w:val="clear" w:color="auto" w:fill="FFFFFF"/>
              </w:rPr>
              <w:t>.</w:t>
            </w:r>
          </w:p>
          <w:p w:rsidR="00144DF1" w:rsidRPr="00871042" w:rsidRDefault="00144DF1" w:rsidP="00CB499D">
            <w:pPr>
              <w:spacing w:line="228" w:lineRule="auto"/>
              <w:ind w:firstLine="709"/>
              <w:jc w:val="both"/>
            </w:pPr>
            <w:r w:rsidRPr="00162FE6">
              <w:rPr>
                <w:bCs/>
              </w:rPr>
              <w:t>Рынок ритуальных услуг имеет перспективы развития, связанные с тенденцией к сохранению превышения числа умерших н</w:t>
            </w:r>
            <w:r>
              <w:rPr>
                <w:bCs/>
              </w:rPr>
              <w:t xml:space="preserve">ад числом </w:t>
            </w:r>
            <w:r>
              <w:rPr>
                <w:bCs/>
              </w:rPr>
              <w:lastRenderedPageBreak/>
              <w:t xml:space="preserve">родившихся. </w:t>
            </w:r>
          </w:p>
        </w:tc>
      </w:tr>
      <w:tr w:rsidR="00144DF1" w:rsidRPr="006E3875" w:rsidTr="00CB499D">
        <w:tc>
          <w:tcPr>
            <w:tcW w:w="2660" w:type="dxa"/>
            <w:shd w:val="clear" w:color="auto" w:fill="auto"/>
          </w:tcPr>
          <w:p w:rsidR="00144DF1" w:rsidRPr="00162FE6" w:rsidRDefault="00144DF1" w:rsidP="00CB499D">
            <w:pPr>
              <w:jc w:val="both"/>
            </w:pPr>
            <w:r w:rsidRPr="00162FE6">
              <w:lastRenderedPageBreak/>
              <w:t>Создание условий для развития конкуренции на рынке ритуальных услуг</w:t>
            </w:r>
            <w:r>
              <w:t>, в том числе мероприятия:</w:t>
            </w:r>
          </w:p>
        </w:tc>
        <w:tc>
          <w:tcPr>
            <w:tcW w:w="1276" w:type="dxa"/>
            <w:shd w:val="clear" w:color="auto" w:fill="auto"/>
          </w:tcPr>
          <w:p w:rsidR="00144DF1" w:rsidRPr="00162FE6" w:rsidRDefault="00144DF1" w:rsidP="00CB499D">
            <w:pPr>
              <w:jc w:val="both"/>
            </w:pPr>
            <w:r w:rsidRPr="00162FE6">
              <w:t>20</w:t>
            </w:r>
            <w:r>
              <w:t>20</w:t>
            </w:r>
            <w:r w:rsidRPr="00162FE6">
              <w:t xml:space="preserve"> – 2022 годы</w:t>
            </w:r>
          </w:p>
        </w:tc>
        <w:tc>
          <w:tcPr>
            <w:tcW w:w="2409" w:type="dxa"/>
            <w:shd w:val="clear" w:color="auto" w:fill="auto"/>
          </w:tcPr>
          <w:p w:rsidR="00144DF1" w:rsidRPr="00162FE6" w:rsidRDefault="00144DF1" w:rsidP="00CB499D">
            <w:pPr>
              <w:jc w:val="both"/>
            </w:pPr>
            <w:r w:rsidRPr="00162FE6">
              <w:t>доля организаций частной формы собственности в сфере ритуальных услуг</w:t>
            </w:r>
            <w:proofErr w:type="gramStart"/>
            <w:r w:rsidRPr="00BA3501">
              <w:rPr>
                <w:vertAlign w:val="superscript"/>
              </w:rPr>
              <w:t>1</w:t>
            </w:r>
            <w:proofErr w:type="gramEnd"/>
          </w:p>
        </w:tc>
        <w:tc>
          <w:tcPr>
            <w:tcW w:w="1134" w:type="dxa"/>
            <w:shd w:val="clear" w:color="auto" w:fill="auto"/>
          </w:tcPr>
          <w:p w:rsidR="00144DF1" w:rsidRPr="00162FE6" w:rsidRDefault="00144DF1" w:rsidP="00CB499D">
            <w:pPr>
              <w:jc w:val="both"/>
            </w:pPr>
            <w:proofErr w:type="spellStart"/>
            <w:proofErr w:type="gramStart"/>
            <w:r>
              <w:t>п</w:t>
            </w:r>
            <w:r w:rsidRPr="00162FE6">
              <w:t>роцен</w:t>
            </w:r>
            <w:r>
              <w:t>-</w:t>
            </w:r>
            <w:r w:rsidRPr="00162FE6">
              <w:t>тов</w:t>
            </w:r>
            <w:proofErr w:type="spellEnd"/>
            <w:proofErr w:type="gramEnd"/>
          </w:p>
        </w:tc>
        <w:tc>
          <w:tcPr>
            <w:tcW w:w="1418" w:type="dxa"/>
            <w:shd w:val="clear" w:color="auto" w:fill="auto"/>
          </w:tcPr>
          <w:p w:rsidR="00144DF1" w:rsidRPr="00162FE6" w:rsidRDefault="00144DF1" w:rsidP="00CB499D">
            <w:pPr>
              <w:jc w:val="center"/>
            </w:pPr>
            <w:r w:rsidRPr="00162FE6">
              <w:t>100,0</w:t>
            </w:r>
          </w:p>
        </w:tc>
        <w:tc>
          <w:tcPr>
            <w:tcW w:w="1559" w:type="dxa"/>
            <w:shd w:val="clear" w:color="auto" w:fill="auto"/>
          </w:tcPr>
          <w:p w:rsidR="00144DF1" w:rsidRPr="00162FE6" w:rsidRDefault="00144DF1" w:rsidP="00CB499D">
            <w:pPr>
              <w:jc w:val="center"/>
            </w:pPr>
            <w:r w:rsidRPr="00162FE6">
              <w:t>100,0</w:t>
            </w:r>
          </w:p>
        </w:tc>
        <w:tc>
          <w:tcPr>
            <w:tcW w:w="1418" w:type="dxa"/>
            <w:shd w:val="clear" w:color="auto" w:fill="auto"/>
          </w:tcPr>
          <w:p w:rsidR="00144DF1" w:rsidRPr="00162FE6" w:rsidRDefault="00144DF1" w:rsidP="00CB499D">
            <w:pPr>
              <w:jc w:val="center"/>
            </w:pPr>
            <w:r w:rsidRPr="00162FE6">
              <w:t>100,0</w:t>
            </w:r>
          </w:p>
        </w:tc>
        <w:tc>
          <w:tcPr>
            <w:tcW w:w="1558" w:type="dxa"/>
            <w:shd w:val="clear" w:color="auto" w:fill="auto"/>
          </w:tcPr>
          <w:p w:rsidR="00144DF1" w:rsidRPr="00162FE6" w:rsidRDefault="00144DF1" w:rsidP="00CB499D">
            <w:pPr>
              <w:jc w:val="center"/>
            </w:pPr>
            <w:proofErr w:type="spellStart"/>
            <w:r>
              <w:t>х</w:t>
            </w:r>
            <w:proofErr w:type="spellEnd"/>
          </w:p>
        </w:tc>
        <w:tc>
          <w:tcPr>
            <w:tcW w:w="1418" w:type="dxa"/>
            <w:shd w:val="clear" w:color="auto" w:fill="auto"/>
          </w:tcPr>
          <w:p w:rsidR="00144DF1" w:rsidRPr="00162FE6" w:rsidRDefault="00144DF1" w:rsidP="00CB499D">
            <w:pPr>
              <w:jc w:val="both"/>
            </w:pPr>
            <w:r w:rsidRPr="00162FE6">
              <w:t>Администраци</w:t>
            </w:r>
            <w:r w:rsidR="009874E3">
              <w:t>я</w:t>
            </w:r>
            <w:r w:rsidRPr="00162FE6">
              <w:t xml:space="preserve"> сельск</w:t>
            </w:r>
            <w:r w:rsidR="009874E3">
              <w:t>ого</w:t>
            </w:r>
            <w:r w:rsidRPr="00162FE6">
              <w:t xml:space="preserve"> поселени</w:t>
            </w:r>
            <w:r w:rsidR="009874E3">
              <w:t>я</w:t>
            </w:r>
            <w:r w:rsidRPr="00162FE6">
              <w:t xml:space="preserve"> </w:t>
            </w:r>
            <w:proofErr w:type="gramStart"/>
            <w:r w:rsidR="009874E3">
              <w:t>Некрасовское</w:t>
            </w:r>
            <w:proofErr w:type="gramEnd"/>
          </w:p>
          <w:p w:rsidR="00144DF1" w:rsidRPr="00162FE6" w:rsidRDefault="00144DF1" w:rsidP="00CB499D">
            <w:pPr>
              <w:jc w:val="both"/>
            </w:pPr>
          </w:p>
        </w:tc>
      </w:tr>
      <w:tr w:rsidR="00144DF1" w:rsidRPr="006E3875" w:rsidTr="00CB499D">
        <w:tc>
          <w:tcPr>
            <w:tcW w:w="2660" w:type="dxa"/>
            <w:shd w:val="clear" w:color="auto" w:fill="auto"/>
          </w:tcPr>
          <w:p w:rsidR="00144DF1" w:rsidRPr="00162FE6" w:rsidRDefault="00144DF1" w:rsidP="00CB499D">
            <w:r w:rsidRPr="00162FE6">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1276" w:type="dxa"/>
            <w:shd w:val="clear" w:color="auto" w:fill="auto"/>
          </w:tcPr>
          <w:p w:rsidR="00144DF1" w:rsidRPr="00162FE6" w:rsidRDefault="00144DF1" w:rsidP="00CB499D">
            <w:r>
              <w:t xml:space="preserve">2020 </w:t>
            </w:r>
            <w:r w:rsidRPr="00162FE6">
              <w:t>– 2022 годы</w:t>
            </w:r>
          </w:p>
        </w:tc>
        <w:tc>
          <w:tcPr>
            <w:tcW w:w="2409" w:type="dxa"/>
            <w:shd w:val="clear" w:color="auto" w:fill="auto"/>
          </w:tcPr>
          <w:p w:rsidR="00144DF1" w:rsidRPr="00162FE6" w:rsidRDefault="00144DF1" w:rsidP="00CB499D">
            <w:r w:rsidRPr="00162FE6">
              <w:t>проведен мониторинг муниципальных правовых актов в сфере предоставления ритуальных услуг</w:t>
            </w:r>
          </w:p>
        </w:tc>
        <w:tc>
          <w:tcPr>
            <w:tcW w:w="1134" w:type="dxa"/>
            <w:shd w:val="clear" w:color="auto" w:fill="auto"/>
          </w:tcPr>
          <w:p w:rsidR="00144DF1" w:rsidRPr="00162FE6" w:rsidRDefault="00144DF1" w:rsidP="00CB499D">
            <w:pPr>
              <w:jc w:val="both"/>
            </w:pPr>
            <w:proofErr w:type="spellStart"/>
            <w:proofErr w:type="gramStart"/>
            <w:r>
              <w:t>п</w:t>
            </w:r>
            <w:r w:rsidRPr="00162FE6">
              <w:t>роцен</w:t>
            </w:r>
            <w:r>
              <w:t>-</w:t>
            </w:r>
            <w:r w:rsidRPr="00162FE6">
              <w:t>тов</w:t>
            </w:r>
            <w:proofErr w:type="spellEnd"/>
            <w:proofErr w:type="gramEnd"/>
          </w:p>
        </w:tc>
        <w:tc>
          <w:tcPr>
            <w:tcW w:w="1418" w:type="dxa"/>
            <w:shd w:val="clear" w:color="auto" w:fill="auto"/>
          </w:tcPr>
          <w:p w:rsidR="00144DF1" w:rsidRPr="00162FE6" w:rsidRDefault="00144DF1" w:rsidP="00CB499D">
            <w:pPr>
              <w:jc w:val="center"/>
            </w:pPr>
            <w:proofErr w:type="spellStart"/>
            <w:r>
              <w:t>х</w:t>
            </w:r>
            <w:proofErr w:type="spellEnd"/>
          </w:p>
        </w:tc>
        <w:tc>
          <w:tcPr>
            <w:tcW w:w="1559" w:type="dxa"/>
            <w:shd w:val="clear" w:color="auto" w:fill="auto"/>
          </w:tcPr>
          <w:p w:rsidR="00144DF1" w:rsidRPr="00162FE6" w:rsidRDefault="00144DF1" w:rsidP="00CB499D">
            <w:pPr>
              <w:jc w:val="center"/>
            </w:pPr>
            <w:r w:rsidRPr="00162FE6">
              <w:t>100</w:t>
            </w:r>
          </w:p>
        </w:tc>
        <w:tc>
          <w:tcPr>
            <w:tcW w:w="1418" w:type="dxa"/>
            <w:shd w:val="clear" w:color="auto" w:fill="auto"/>
          </w:tcPr>
          <w:p w:rsidR="00144DF1" w:rsidRPr="00162FE6" w:rsidRDefault="00144DF1" w:rsidP="00CB499D">
            <w:pPr>
              <w:jc w:val="center"/>
            </w:pPr>
            <w:r w:rsidRPr="00162FE6">
              <w:t>100</w:t>
            </w:r>
          </w:p>
        </w:tc>
        <w:tc>
          <w:tcPr>
            <w:tcW w:w="1558" w:type="dxa"/>
            <w:shd w:val="clear" w:color="auto" w:fill="auto"/>
          </w:tcPr>
          <w:p w:rsidR="00144DF1" w:rsidRPr="00871042" w:rsidRDefault="00144DF1" w:rsidP="00CB499D">
            <w:r w:rsidRPr="00422428">
              <w:t xml:space="preserve">устранение </w:t>
            </w:r>
            <w:proofErr w:type="spellStart"/>
            <w:proofErr w:type="gramStart"/>
            <w:r w:rsidRPr="00422428">
              <w:t>администра-тивных</w:t>
            </w:r>
            <w:proofErr w:type="spellEnd"/>
            <w:proofErr w:type="gramEnd"/>
            <w:r w:rsidRPr="00422428">
              <w:t xml:space="preserve"> и </w:t>
            </w:r>
            <w:proofErr w:type="spellStart"/>
            <w:r w:rsidRPr="00422428">
              <w:t>экономичес-ких</w:t>
            </w:r>
            <w:proofErr w:type="spellEnd"/>
            <w:r w:rsidRPr="00422428">
              <w:t xml:space="preserve"> барьеров вхождения </w:t>
            </w:r>
            <w:proofErr w:type="spellStart"/>
            <w:r w:rsidRPr="00422428">
              <w:t>хозяйствую-щих</w:t>
            </w:r>
            <w:proofErr w:type="spellEnd"/>
            <w:r w:rsidRPr="00422428">
              <w:t xml:space="preserve"> субъектов на данный рынок путем внесения изменений в </w:t>
            </w:r>
            <w:proofErr w:type="spellStart"/>
            <w:r w:rsidRPr="00422428">
              <w:t>муници-пальные</w:t>
            </w:r>
            <w:proofErr w:type="spellEnd"/>
            <w:r w:rsidRPr="00422428">
              <w:t xml:space="preserve"> правовые акты</w:t>
            </w:r>
          </w:p>
        </w:tc>
        <w:tc>
          <w:tcPr>
            <w:tcW w:w="1418" w:type="dxa"/>
            <w:shd w:val="clear" w:color="auto" w:fill="auto"/>
          </w:tcPr>
          <w:p w:rsidR="009874E3" w:rsidRPr="00162FE6" w:rsidRDefault="009874E3" w:rsidP="009874E3">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t>Некрасовское</w:t>
            </w:r>
            <w:proofErr w:type="gramEnd"/>
          </w:p>
          <w:p w:rsidR="00144DF1" w:rsidRPr="00162FE6" w:rsidRDefault="00144DF1" w:rsidP="00CB499D">
            <w:pPr>
              <w:jc w:val="both"/>
            </w:pPr>
          </w:p>
        </w:tc>
      </w:tr>
      <w:tr w:rsidR="00144DF1" w:rsidRPr="006E3875" w:rsidTr="00CB499D">
        <w:tc>
          <w:tcPr>
            <w:tcW w:w="2660" w:type="dxa"/>
            <w:shd w:val="clear" w:color="auto" w:fill="auto"/>
          </w:tcPr>
          <w:p w:rsidR="00144DF1" w:rsidRPr="00A27B76" w:rsidRDefault="00144DF1" w:rsidP="00CB499D">
            <w:r>
              <w:t>Формирование и а</w:t>
            </w:r>
            <w:r w:rsidRPr="00A27B76">
              <w:t>ктуализация реестра хозяйствующих субъектов, осуществляющих деятельность на рынке ритуальных услуг</w:t>
            </w:r>
            <w:r>
              <w:t>,</w:t>
            </w:r>
            <w:r w:rsidRPr="00A27B76">
              <w:t xml:space="preserve"> </w:t>
            </w:r>
            <w:r w:rsidRPr="00A27B76">
              <w:lastRenderedPageBreak/>
              <w:t xml:space="preserve">размещение его </w:t>
            </w:r>
            <w:r w:rsidRPr="004309E3">
              <w:t xml:space="preserve">на официальном сайте Администрации </w:t>
            </w:r>
            <w:r>
              <w:t>Некрасовского</w:t>
            </w:r>
            <w:r w:rsidRPr="004309E3">
              <w:t xml:space="preserve"> МР</w:t>
            </w:r>
            <w:r>
              <w:t xml:space="preserve"> в сети «Интернет»</w:t>
            </w:r>
          </w:p>
        </w:tc>
        <w:tc>
          <w:tcPr>
            <w:tcW w:w="1276" w:type="dxa"/>
            <w:shd w:val="clear" w:color="auto" w:fill="auto"/>
          </w:tcPr>
          <w:p w:rsidR="00144DF1" w:rsidRPr="00A27B76" w:rsidRDefault="00144DF1" w:rsidP="00CB499D">
            <w:r w:rsidRPr="00A27B76">
              <w:lastRenderedPageBreak/>
              <w:t>20</w:t>
            </w:r>
            <w:r>
              <w:t>20</w:t>
            </w:r>
            <w:r w:rsidRPr="00A27B76">
              <w:t xml:space="preserve"> – 2021 годы</w:t>
            </w:r>
          </w:p>
        </w:tc>
        <w:tc>
          <w:tcPr>
            <w:tcW w:w="2409" w:type="dxa"/>
            <w:shd w:val="clear" w:color="auto" w:fill="auto"/>
          </w:tcPr>
          <w:p w:rsidR="00144DF1" w:rsidRPr="00A27B76" w:rsidRDefault="00144DF1" w:rsidP="00CB499D">
            <w:r w:rsidRPr="00A27B76">
              <w:t>актуализация реестра хозяйствующих субъектов</w:t>
            </w:r>
          </w:p>
        </w:tc>
        <w:tc>
          <w:tcPr>
            <w:tcW w:w="1134" w:type="dxa"/>
            <w:shd w:val="clear" w:color="auto" w:fill="auto"/>
          </w:tcPr>
          <w:p w:rsidR="00144DF1" w:rsidRPr="00162FE6" w:rsidRDefault="00144DF1" w:rsidP="00CB499D">
            <w:pPr>
              <w:jc w:val="both"/>
            </w:pPr>
            <w:proofErr w:type="spellStart"/>
            <w:proofErr w:type="gramStart"/>
            <w:r>
              <w:t>п</w:t>
            </w:r>
            <w:r w:rsidRPr="00162FE6">
              <w:t>роцен</w:t>
            </w:r>
            <w:r>
              <w:t>-</w:t>
            </w:r>
            <w:r w:rsidRPr="00162FE6">
              <w:t>тов</w:t>
            </w:r>
            <w:proofErr w:type="spellEnd"/>
            <w:proofErr w:type="gramEnd"/>
          </w:p>
        </w:tc>
        <w:tc>
          <w:tcPr>
            <w:tcW w:w="1418" w:type="dxa"/>
            <w:shd w:val="clear" w:color="auto" w:fill="auto"/>
          </w:tcPr>
          <w:p w:rsidR="00144DF1" w:rsidRPr="00A27B76" w:rsidRDefault="00144DF1" w:rsidP="00CB499D">
            <w:pPr>
              <w:jc w:val="center"/>
              <w:rPr>
                <w:highlight w:val="yellow"/>
              </w:rPr>
            </w:pPr>
            <w:proofErr w:type="spellStart"/>
            <w:r>
              <w:t>х</w:t>
            </w:r>
            <w:proofErr w:type="spellEnd"/>
          </w:p>
        </w:tc>
        <w:tc>
          <w:tcPr>
            <w:tcW w:w="1559" w:type="dxa"/>
            <w:shd w:val="clear" w:color="auto" w:fill="auto"/>
          </w:tcPr>
          <w:p w:rsidR="00144DF1" w:rsidRPr="00A27B76" w:rsidRDefault="00144DF1" w:rsidP="00CB499D">
            <w:pPr>
              <w:jc w:val="center"/>
            </w:pPr>
            <w:r w:rsidRPr="00A27B76">
              <w:t>100</w:t>
            </w:r>
          </w:p>
        </w:tc>
        <w:tc>
          <w:tcPr>
            <w:tcW w:w="1418" w:type="dxa"/>
            <w:shd w:val="clear" w:color="auto" w:fill="auto"/>
          </w:tcPr>
          <w:p w:rsidR="00144DF1" w:rsidRPr="00A27B76" w:rsidRDefault="00144DF1" w:rsidP="00CB499D">
            <w:pPr>
              <w:jc w:val="center"/>
            </w:pPr>
            <w:r w:rsidRPr="00A27B76">
              <w:t>100</w:t>
            </w:r>
          </w:p>
        </w:tc>
        <w:tc>
          <w:tcPr>
            <w:tcW w:w="1558" w:type="dxa"/>
            <w:shd w:val="clear" w:color="auto" w:fill="auto"/>
          </w:tcPr>
          <w:p w:rsidR="00144DF1" w:rsidRPr="00871042" w:rsidRDefault="00144DF1" w:rsidP="00CB499D">
            <w:r w:rsidRPr="00531126">
              <w:t xml:space="preserve">обеспечение доступа </w:t>
            </w:r>
            <w:proofErr w:type="spellStart"/>
            <w:proofErr w:type="gramStart"/>
            <w:r w:rsidRPr="00531126">
              <w:t>потребите</w:t>
            </w:r>
            <w:r>
              <w:t>-</w:t>
            </w:r>
            <w:r w:rsidRPr="00531126">
              <w:t>лей</w:t>
            </w:r>
            <w:proofErr w:type="spellEnd"/>
            <w:proofErr w:type="gramEnd"/>
            <w:r w:rsidRPr="00531126">
              <w:t xml:space="preserve"> и </w:t>
            </w:r>
            <w:proofErr w:type="spellStart"/>
            <w:r w:rsidRPr="00531126">
              <w:t>организа-ций</w:t>
            </w:r>
            <w:proofErr w:type="spellEnd"/>
            <w:r w:rsidRPr="00531126">
              <w:t xml:space="preserve"> к информации </w:t>
            </w:r>
            <w:r w:rsidRPr="00531126">
              <w:lastRenderedPageBreak/>
              <w:t>о данном рынке</w:t>
            </w:r>
          </w:p>
        </w:tc>
        <w:tc>
          <w:tcPr>
            <w:tcW w:w="1418" w:type="dxa"/>
            <w:shd w:val="clear" w:color="auto" w:fill="auto"/>
          </w:tcPr>
          <w:p w:rsidR="009874E3" w:rsidRPr="00162FE6" w:rsidRDefault="009874E3" w:rsidP="009874E3">
            <w:pPr>
              <w:jc w:val="both"/>
            </w:pPr>
            <w:r w:rsidRPr="00162FE6">
              <w:lastRenderedPageBreak/>
              <w:t>Администраци</w:t>
            </w:r>
            <w:r>
              <w:t>я</w:t>
            </w:r>
            <w:r w:rsidRPr="00162FE6">
              <w:t xml:space="preserve"> сельск</w:t>
            </w:r>
            <w:r>
              <w:t>ого</w:t>
            </w:r>
            <w:r w:rsidRPr="00162FE6">
              <w:t xml:space="preserve"> поселени</w:t>
            </w:r>
            <w:r>
              <w:t>я</w:t>
            </w:r>
            <w:r w:rsidRPr="00162FE6">
              <w:t xml:space="preserve"> </w:t>
            </w:r>
            <w:proofErr w:type="gramStart"/>
            <w:r>
              <w:t>Некрасовское</w:t>
            </w:r>
            <w:proofErr w:type="gramEnd"/>
          </w:p>
          <w:p w:rsidR="00144DF1" w:rsidRPr="00162FE6" w:rsidRDefault="00144DF1" w:rsidP="00CB499D">
            <w:pPr>
              <w:jc w:val="both"/>
            </w:pPr>
          </w:p>
        </w:tc>
      </w:tr>
      <w:tr w:rsidR="00144DF1" w:rsidRPr="006E3875" w:rsidTr="00CB499D">
        <w:tc>
          <w:tcPr>
            <w:tcW w:w="14850" w:type="dxa"/>
            <w:gridSpan w:val="9"/>
            <w:shd w:val="clear" w:color="auto" w:fill="auto"/>
          </w:tcPr>
          <w:p w:rsidR="00144DF1" w:rsidRPr="00871042" w:rsidRDefault="00144DF1" w:rsidP="00CB499D">
            <w:pPr>
              <w:jc w:val="center"/>
            </w:pPr>
            <w:r w:rsidRPr="00162FE6">
              <w:rPr>
                <w:b/>
              </w:rPr>
              <w:lastRenderedPageBreak/>
              <w:t>2. Рынок выполнения работ по благоустройству городской среды</w:t>
            </w:r>
          </w:p>
        </w:tc>
      </w:tr>
      <w:tr w:rsidR="00144DF1" w:rsidRPr="006E3875" w:rsidTr="00CB499D">
        <w:tc>
          <w:tcPr>
            <w:tcW w:w="14850" w:type="dxa"/>
            <w:gridSpan w:val="9"/>
            <w:shd w:val="clear" w:color="auto" w:fill="auto"/>
          </w:tcPr>
          <w:p w:rsidR="00144DF1" w:rsidRPr="00162FE6" w:rsidRDefault="00144DF1" w:rsidP="00CB499D">
            <w:pPr>
              <w:widowControl w:val="0"/>
              <w:autoSpaceDE w:val="0"/>
              <w:autoSpaceDN w:val="0"/>
              <w:ind w:firstLine="709"/>
              <w:jc w:val="both"/>
            </w:pPr>
            <w:r w:rsidRPr="00162FE6">
              <w:t>Задача: содействие развитию конкуренции на рынке выполнения работ по благоустройству городской среды.</w:t>
            </w:r>
          </w:p>
          <w:p w:rsidR="00144DF1" w:rsidRPr="00162FE6" w:rsidRDefault="00144DF1" w:rsidP="00CB499D">
            <w:pPr>
              <w:autoSpaceDE w:val="0"/>
              <w:autoSpaceDN w:val="0"/>
              <w:ind w:firstLine="709"/>
              <w:jc w:val="both"/>
            </w:pPr>
            <w:proofErr w:type="gramStart"/>
            <w:r w:rsidRPr="00162FE6">
              <w:rPr>
                <w:shd w:val="clear" w:color="auto" w:fill="FFFFFF" w:themeFill="background1"/>
              </w:rPr>
              <w:t>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29.08.2018 № 1232/18 «Об утверждении Методик по расчету ключевых показателей развития конкуренции в отраслях экономики в субъектах Российской Федерации» (далее – методики ФАС) благоустройство</w:t>
            </w:r>
            <w:r w:rsidRPr="00162FE6">
              <w:t xml:space="preserve"> городской среды включает в себя уборку муниципальных территорий, ремонт тротуаров, озеленение, создание пешеходной инфраструктуры</w:t>
            </w:r>
            <w:proofErr w:type="gramEnd"/>
            <w:r w:rsidRPr="00162FE6">
              <w:t>, благоустройство пустырей и заброшенных зон, за исключением благоустройства автомобильных дорог.</w:t>
            </w:r>
          </w:p>
          <w:p w:rsidR="00144DF1" w:rsidRPr="00162FE6" w:rsidRDefault="00144DF1" w:rsidP="00CB499D">
            <w:pPr>
              <w:ind w:firstLine="709"/>
              <w:jc w:val="both"/>
            </w:pPr>
            <w:r w:rsidRPr="00162FE6">
              <w:t>Ответственными исполнителями за достижение ключевого показателя явля</w:t>
            </w:r>
            <w:r w:rsidR="009874E3">
              <w:t>е</w:t>
            </w:r>
            <w:r w:rsidRPr="00162FE6">
              <w:t>тся сельск</w:t>
            </w:r>
            <w:r w:rsidR="009874E3">
              <w:t>ое</w:t>
            </w:r>
            <w:r w:rsidRPr="00162FE6">
              <w:t xml:space="preserve"> поселени</w:t>
            </w:r>
            <w:r w:rsidR="009874E3">
              <w:t>е</w:t>
            </w:r>
            <w:r w:rsidRPr="00162FE6">
              <w:t xml:space="preserve"> Некрасовск</w:t>
            </w:r>
            <w:r w:rsidR="009874E3">
              <w:t>ое Ярославской области</w:t>
            </w:r>
            <w:r w:rsidRPr="00162FE6">
              <w:t>.</w:t>
            </w:r>
          </w:p>
          <w:p w:rsidR="00144DF1" w:rsidRPr="00162FE6" w:rsidRDefault="00144DF1" w:rsidP="00CB499D">
            <w:pPr>
              <w:shd w:val="clear" w:color="auto" w:fill="FFFFFF"/>
              <w:ind w:firstLine="709"/>
              <w:jc w:val="both"/>
            </w:pPr>
            <w:r w:rsidRPr="00162FE6">
              <w:t>Согласно п.14 ст.14 федерального закона  №131  от 06.10.2003 года «Об общих принципах организации местного самоуправления в Российской Федерации», полномочи</w:t>
            </w:r>
            <w:r w:rsidR="009874E3">
              <w:t>е</w:t>
            </w:r>
            <w:r w:rsidRPr="00162FE6">
              <w:t xml:space="preserve"> по организации благоустройства территории поселени</w:t>
            </w:r>
            <w:r w:rsidR="009874E3">
              <w:t>я</w:t>
            </w:r>
            <w:r w:rsidRPr="00162FE6">
              <w:t xml:space="preserve"> </w:t>
            </w:r>
            <w:r w:rsidR="009874E3">
              <w:t xml:space="preserve">исполняет </w:t>
            </w:r>
            <w:r w:rsidRPr="00162FE6">
              <w:t xml:space="preserve">- сельское поселение Некрасовское </w:t>
            </w:r>
            <w:r w:rsidR="009874E3">
              <w:t>Ярославской области</w:t>
            </w:r>
            <w:r w:rsidRPr="00162FE6">
              <w:t xml:space="preserve">; </w:t>
            </w:r>
          </w:p>
          <w:p w:rsidR="00144DF1" w:rsidRPr="00162FE6" w:rsidRDefault="009874E3" w:rsidP="00CB499D">
            <w:pPr>
              <w:ind w:firstLine="709"/>
              <w:jc w:val="both"/>
            </w:pPr>
            <w:r>
              <w:rPr>
                <w:color w:val="000000"/>
              </w:rPr>
              <w:t>З</w:t>
            </w:r>
            <w:r w:rsidR="00144DF1" w:rsidRPr="00162FE6">
              <w:rPr>
                <w:color w:val="000000"/>
              </w:rPr>
              <w:t>а период 201</w:t>
            </w:r>
            <w:r w:rsidR="00144DF1">
              <w:rPr>
                <w:color w:val="000000"/>
              </w:rPr>
              <w:t>7</w:t>
            </w:r>
            <w:r w:rsidR="00144DF1" w:rsidRPr="00162FE6">
              <w:rPr>
                <w:color w:val="000000"/>
              </w:rPr>
              <w:t>-201</w:t>
            </w:r>
            <w:r w:rsidR="00144DF1">
              <w:rPr>
                <w:color w:val="000000"/>
              </w:rPr>
              <w:t>9</w:t>
            </w:r>
            <w:r w:rsidR="00144DF1" w:rsidRPr="00162FE6">
              <w:rPr>
                <w:color w:val="000000"/>
              </w:rPr>
              <w:t xml:space="preserve"> гг.  р</w:t>
            </w:r>
            <w:r>
              <w:rPr>
                <w:color w:val="000000"/>
              </w:rPr>
              <w:t>аботы по благоустройству сельской</w:t>
            </w:r>
            <w:r w:rsidR="00144DF1" w:rsidRPr="00162FE6">
              <w:rPr>
                <w:color w:val="000000"/>
              </w:rPr>
              <w:t xml:space="preserve"> территори</w:t>
            </w:r>
            <w:r>
              <w:rPr>
                <w:color w:val="000000"/>
              </w:rPr>
              <w:t>и</w:t>
            </w:r>
            <w:r w:rsidR="00144DF1" w:rsidRPr="00162FE6">
              <w:rPr>
                <w:color w:val="000000"/>
              </w:rPr>
              <w:t xml:space="preserve"> осуществляли организации частной формы собственности.</w:t>
            </w:r>
          </w:p>
          <w:p w:rsidR="00144DF1" w:rsidRPr="00162FE6" w:rsidRDefault="00144DF1" w:rsidP="00CB499D">
            <w:pPr>
              <w:ind w:firstLine="709"/>
              <w:jc w:val="both"/>
            </w:pPr>
            <w:r w:rsidRPr="00162FE6">
              <w:t>Административные и экономические барьеры входа на рынок хозяйствующих субъектов:</w:t>
            </w:r>
          </w:p>
          <w:p w:rsidR="00144DF1" w:rsidRPr="00162FE6" w:rsidRDefault="00144DF1" w:rsidP="00CB499D">
            <w:pPr>
              <w:widowControl w:val="0"/>
              <w:autoSpaceDE w:val="0"/>
              <w:autoSpaceDN w:val="0"/>
              <w:ind w:firstLine="709"/>
              <w:jc w:val="both"/>
            </w:pPr>
            <w:r w:rsidRPr="00162FE6">
              <w:rPr>
                <w:spacing w:val="2"/>
                <w:shd w:val="clear" w:color="auto" w:fill="FFFFFF"/>
              </w:rPr>
              <w:t>- низкая активность населения в реализации мероприятий по благоустройству территории муниципальн</w:t>
            </w:r>
            <w:r w:rsidR="009874E3">
              <w:rPr>
                <w:spacing w:val="2"/>
                <w:shd w:val="clear" w:color="auto" w:fill="FFFFFF"/>
              </w:rPr>
              <w:t>ого</w:t>
            </w:r>
            <w:r w:rsidRPr="00162FE6">
              <w:rPr>
                <w:spacing w:val="2"/>
                <w:shd w:val="clear" w:color="auto" w:fill="FFFFFF"/>
              </w:rPr>
              <w:t xml:space="preserve"> образовани</w:t>
            </w:r>
            <w:r w:rsidR="009874E3">
              <w:rPr>
                <w:spacing w:val="2"/>
                <w:shd w:val="clear" w:color="auto" w:fill="FFFFFF"/>
              </w:rPr>
              <w:t>я</w:t>
            </w:r>
            <w:r w:rsidRPr="00162FE6">
              <w:rPr>
                <w:spacing w:val="2"/>
                <w:shd w:val="clear" w:color="auto" w:fill="FFFFFF"/>
              </w:rPr>
              <w:t>;</w:t>
            </w:r>
          </w:p>
          <w:p w:rsidR="00144DF1" w:rsidRPr="00162FE6" w:rsidRDefault="00144DF1" w:rsidP="00CB499D">
            <w:pPr>
              <w:widowControl w:val="0"/>
              <w:autoSpaceDE w:val="0"/>
              <w:autoSpaceDN w:val="0"/>
              <w:ind w:firstLine="709"/>
              <w:jc w:val="both"/>
            </w:pPr>
            <w:r w:rsidRPr="00162FE6">
              <w:t xml:space="preserve">- подготовка </w:t>
            </w:r>
            <w:proofErr w:type="spellStart"/>
            <w:proofErr w:type="gramStart"/>
            <w:r w:rsidRPr="00162FE6">
              <w:t>дизайн-проектов</w:t>
            </w:r>
            <w:proofErr w:type="spellEnd"/>
            <w:proofErr w:type="gramEnd"/>
            <w:r w:rsidRPr="00162FE6">
              <w:t xml:space="preserve"> благоустройства дворовых территорий;</w:t>
            </w:r>
          </w:p>
          <w:p w:rsidR="00144DF1" w:rsidRPr="00162FE6" w:rsidRDefault="00144DF1" w:rsidP="00CB499D">
            <w:pPr>
              <w:widowControl w:val="0"/>
              <w:autoSpaceDE w:val="0"/>
              <w:autoSpaceDN w:val="0"/>
              <w:ind w:firstLine="709"/>
              <w:jc w:val="both"/>
            </w:pPr>
            <w:r w:rsidRPr="00162FE6">
              <w:t>- проведение общественных обсуждений;</w:t>
            </w:r>
          </w:p>
          <w:p w:rsidR="00144DF1" w:rsidRPr="00162FE6" w:rsidRDefault="00144DF1" w:rsidP="00CB499D">
            <w:pPr>
              <w:widowControl w:val="0"/>
              <w:autoSpaceDE w:val="0"/>
              <w:autoSpaceDN w:val="0"/>
              <w:ind w:firstLine="709"/>
              <w:jc w:val="both"/>
            </w:pPr>
            <w:r w:rsidRPr="00162FE6">
              <w:t>- разработка технической документации и прохождение экспертиз, в том числе государственных;</w:t>
            </w:r>
          </w:p>
          <w:p w:rsidR="00144DF1" w:rsidRPr="00871042" w:rsidRDefault="00144DF1" w:rsidP="00CB499D">
            <w:pPr>
              <w:ind w:firstLine="709"/>
              <w:jc w:val="both"/>
            </w:pPr>
            <w:r w:rsidRPr="00162FE6">
              <w:t>- вложение сре</w:t>
            </w:r>
            <w:proofErr w:type="gramStart"/>
            <w:r w:rsidRPr="00162FE6">
              <w:t>дств гр</w:t>
            </w:r>
            <w:proofErr w:type="gramEnd"/>
            <w:r w:rsidRPr="00162FE6">
              <w:t>аждан, в том числе на внедрение современных технологий для объектов благоустройства.</w:t>
            </w:r>
          </w:p>
        </w:tc>
      </w:tr>
      <w:tr w:rsidR="00144DF1" w:rsidRPr="006E3875" w:rsidTr="00CB499D">
        <w:tc>
          <w:tcPr>
            <w:tcW w:w="2660" w:type="dxa"/>
            <w:shd w:val="clear" w:color="auto" w:fill="auto"/>
          </w:tcPr>
          <w:p w:rsidR="00144DF1" w:rsidRPr="00162FE6" w:rsidRDefault="00144DF1" w:rsidP="00CB499D">
            <w:pPr>
              <w:jc w:val="both"/>
            </w:pPr>
            <w:r w:rsidRPr="00162FE6">
              <w:t>Создание условий для развития конкуренции на рынке выполнения работ по благоустройству городской среды</w:t>
            </w:r>
            <w:r>
              <w:t>, в том числе мероприятия:</w:t>
            </w:r>
          </w:p>
        </w:tc>
        <w:tc>
          <w:tcPr>
            <w:tcW w:w="1276" w:type="dxa"/>
            <w:shd w:val="clear" w:color="auto" w:fill="auto"/>
          </w:tcPr>
          <w:p w:rsidR="00144DF1" w:rsidRPr="00162FE6" w:rsidRDefault="00144DF1" w:rsidP="00CB499D">
            <w:pPr>
              <w:jc w:val="both"/>
            </w:pPr>
            <w:r w:rsidRPr="00162FE6">
              <w:t>20</w:t>
            </w:r>
            <w:r>
              <w:t>20</w:t>
            </w:r>
            <w:r w:rsidRPr="00162FE6">
              <w:t xml:space="preserve"> – 2022 годы</w:t>
            </w:r>
          </w:p>
        </w:tc>
        <w:tc>
          <w:tcPr>
            <w:tcW w:w="2409" w:type="dxa"/>
            <w:shd w:val="clear" w:color="auto" w:fill="auto"/>
          </w:tcPr>
          <w:p w:rsidR="00144DF1" w:rsidRPr="00162FE6" w:rsidRDefault="00144DF1" w:rsidP="00CB499D">
            <w:pPr>
              <w:jc w:val="both"/>
            </w:pPr>
            <w:r w:rsidRPr="00162FE6">
              <w:t>доля организаций частной формы собственности в сфере выполнения работ по благоустройству городской среды</w:t>
            </w:r>
            <w:proofErr w:type="gramStart"/>
            <w:r w:rsidRPr="00BA3501">
              <w:rPr>
                <w:vertAlign w:val="superscript"/>
              </w:rPr>
              <w:t>1</w:t>
            </w:r>
            <w:proofErr w:type="gramEnd"/>
          </w:p>
        </w:tc>
        <w:tc>
          <w:tcPr>
            <w:tcW w:w="1134" w:type="dxa"/>
            <w:shd w:val="clear" w:color="auto" w:fill="auto"/>
          </w:tcPr>
          <w:p w:rsidR="00144DF1" w:rsidRPr="006E3875" w:rsidRDefault="00144DF1" w:rsidP="00CB499D">
            <w:proofErr w:type="spellStart"/>
            <w:proofErr w:type="gramStart"/>
            <w:r>
              <w:t>п</w:t>
            </w:r>
            <w:r w:rsidRPr="006E3875">
              <w:t>роцен</w:t>
            </w:r>
            <w:r>
              <w:t>-</w:t>
            </w:r>
            <w:r w:rsidRPr="006E3875">
              <w:t>тов</w:t>
            </w:r>
            <w:proofErr w:type="spellEnd"/>
            <w:proofErr w:type="gramEnd"/>
          </w:p>
        </w:tc>
        <w:tc>
          <w:tcPr>
            <w:tcW w:w="1418" w:type="dxa"/>
            <w:shd w:val="clear" w:color="auto" w:fill="auto"/>
          </w:tcPr>
          <w:p w:rsidR="00144DF1" w:rsidRPr="00162FE6" w:rsidRDefault="00144DF1" w:rsidP="00CB499D">
            <w:pPr>
              <w:jc w:val="center"/>
            </w:pPr>
            <w:r>
              <w:t>90</w:t>
            </w:r>
            <w:r w:rsidRPr="00162FE6">
              <w:t>,0</w:t>
            </w:r>
          </w:p>
        </w:tc>
        <w:tc>
          <w:tcPr>
            <w:tcW w:w="1559" w:type="dxa"/>
            <w:shd w:val="clear" w:color="auto" w:fill="auto"/>
          </w:tcPr>
          <w:p w:rsidR="00144DF1" w:rsidRPr="00162FE6" w:rsidRDefault="00144DF1" w:rsidP="00CB499D">
            <w:pPr>
              <w:jc w:val="center"/>
            </w:pPr>
            <w:r w:rsidRPr="00162FE6">
              <w:t>91,0</w:t>
            </w:r>
          </w:p>
        </w:tc>
        <w:tc>
          <w:tcPr>
            <w:tcW w:w="1418" w:type="dxa"/>
            <w:shd w:val="clear" w:color="auto" w:fill="auto"/>
          </w:tcPr>
          <w:p w:rsidR="00144DF1" w:rsidRPr="00162FE6" w:rsidRDefault="00144DF1" w:rsidP="00CB499D">
            <w:pPr>
              <w:jc w:val="center"/>
            </w:pPr>
            <w:r w:rsidRPr="00162FE6">
              <w:t>91,5</w:t>
            </w:r>
          </w:p>
        </w:tc>
        <w:tc>
          <w:tcPr>
            <w:tcW w:w="1558" w:type="dxa"/>
            <w:shd w:val="clear" w:color="auto" w:fill="auto"/>
          </w:tcPr>
          <w:p w:rsidR="00144DF1" w:rsidRPr="00162FE6" w:rsidRDefault="00144DF1" w:rsidP="00CB499D">
            <w:pPr>
              <w:jc w:val="center"/>
            </w:pPr>
            <w:proofErr w:type="spellStart"/>
            <w:r>
              <w:t>х</w:t>
            </w:r>
            <w:proofErr w:type="spellEnd"/>
          </w:p>
        </w:tc>
        <w:tc>
          <w:tcPr>
            <w:tcW w:w="1418" w:type="dxa"/>
            <w:shd w:val="clear" w:color="auto" w:fill="auto"/>
          </w:tcPr>
          <w:p w:rsidR="00144DF1" w:rsidRPr="00162FE6" w:rsidRDefault="00144DF1" w:rsidP="009874E3">
            <w:pPr>
              <w:jc w:val="both"/>
            </w:pPr>
            <w:r w:rsidRPr="00162FE6">
              <w:t>Администраци</w:t>
            </w:r>
            <w:r w:rsidR="009874E3">
              <w:t>я</w:t>
            </w:r>
            <w:r w:rsidRPr="00162FE6">
              <w:t xml:space="preserve"> сельск</w:t>
            </w:r>
            <w:r w:rsidR="009874E3">
              <w:t>ого</w:t>
            </w:r>
            <w:r w:rsidRPr="00162FE6">
              <w:t xml:space="preserve"> поселени</w:t>
            </w:r>
            <w:r w:rsidR="009874E3">
              <w:t>я</w:t>
            </w:r>
            <w:r w:rsidRPr="00162FE6">
              <w:t xml:space="preserve"> </w:t>
            </w:r>
            <w:proofErr w:type="gramStart"/>
            <w:r w:rsidRPr="00162FE6">
              <w:t>Некрасовско</w:t>
            </w:r>
            <w:r w:rsidR="009874E3">
              <w:t>е</w:t>
            </w:r>
            <w:proofErr w:type="gramEnd"/>
            <w:r w:rsidRPr="00162FE6">
              <w:t xml:space="preserve"> </w:t>
            </w:r>
          </w:p>
        </w:tc>
      </w:tr>
      <w:tr w:rsidR="00144DF1" w:rsidRPr="006E3875" w:rsidTr="00CB499D">
        <w:tc>
          <w:tcPr>
            <w:tcW w:w="2660" w:type="dxa"/>
            <w:shd w:val="clear" w:color="auto" w:fill="auto"/>
          </w:tcPr>
          <w:p w:rsidR="00144DF1" w:rsidRPr="006E3875" w:rsidRDefault="00144DF1" w:rsidP="00CB499D">
            <w:r w:rsidRPr="008B6B5C">
              <w:t xml:space="preserve">Формирование системы мероприятий, </w:t>
            </w:r>
            <w:r w:rsidRPr="008B6B5C">
              <w:lastRenderedPageBreak/>
              <w:t>направленной на поддержку муниципальн</w:t>
            </w:r>
            <w:r>
              <w:t>ой</w:t>
            </w:r>
            <w:r w:rsidRPr="008B6B5C">
              <w:t xml:space="preserve"> программ</w:t>
            </w:r>
            <w:r>
              <w:t>ы</w:t>
            </w:r>
            <w:r w:rsidRPr="008B6B5C">
              <w:t xml:space="preserve"> благоустройства территорий муниципальн</w:t>
            </w:r>
            <w:r>
              <w:t>ого</w:t>
            </w:r>
            <w:r w:rsidRPr="008B6B5C">
              <w:t xml:space="preserve"> образовани</w:t>
            </w:r>
            <w:r>
              <w:t>я</w:t>
            </w:r>
          </w:p>
        </w:tc>
        <w:tc>
          <w:tcPr>
            <w:tcW w:w="1276" w:type="dxa"/>
            <w:shd w:val="clear" w:color="auto" w:fill="auto"/>
          </w:tcPr>
          <w:p w:rsidR="00144DF1" w:rsidRPr="00F20D62" w:rsidRDefault="00144DF1" w:rsidP="00CB499D">
            <w:r w:rsidRPr="00F20D62">
              <w:lastRenderedPageBreak/>
              <w:t>20</w:t>
            </w:r>
            <w:r>
              <w:t>20</w:t>
            </w:r>
            <w:r w:rsidRPr="00F20D62">
              <w:t xml:space="preserve"> – 2021 годы</w:t>
            </w:r>
          </w:p>
        </w:tc>
        <w:tc>
          <w:tcPr>
            <w:tcW w:w="2409" w:type="dxa"/>
            <w:shd w:val="clear" w:color="auto" w:fill="auto"/>
          </w:tcPr>
          <w:p w:rsidR="00144DF1" w:rsidRPr="006E3875" w:rsidRDefault="00144DF1" w:rsidP="00CB499D">
            <w:r w:rsidRPr="00B5794E">
              <w:t xml:space="preserve">доля реализованных проектов по </w:t>
            </w:r>
            <w:r w:rsidRPr="00B5794E">
              <w:lastRenderedPageBreak/>
              <w:t xml:space="preserve">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w:t>
            </w:r>
            <w:r>
              <w:t>муниципального образования</w:t>
            </w:r>
          </w:p>
        </w:tc>
        <w:tc>
          <w:tcPr>
            <w:tcW w:w="1134" w:type="dxa"/>
            <w:shd w:val="clear" w:color="auto" w:fill="auto"/>
          </w:tcPr>
          <w:p w:rsidR="00144DF1" w:rsidRPr="006E3875" w:rsidRDefault="00144DF1" w:rsidP="00CB499D">
            <w:proofErr w:type="spellStart"/>
            <w:proofErr w:type="gramStart"/>
            <w:r>
              <w:lastRenderedPageBreak/>
              <w:t>п</w:t>
            </w:r>
            <w:r w:rsidRPr="006E3875">
              <w:t>роцен</w:t>
            </w:r>
            <w:r>
              <w:t>-</w:t>
            </w:r>
            <w:r w:rsidRPr="006E3875">
              <w:t>тов</w:t>
            </w:r>
            <w:proofErr w:type="spellEnd"/>
            <w:proofErr w:type="gramEnd"/>
          </w:p>
        </w:tc>
        <w:tc>
          <w:tcPr>
            <w:tcW w:w="1418" w:type="dxa"/>
            <w:shd w:val="clear" w:color="auto" w:fill="auto"/>
          </w:tcPr>
          <w:p w:rsidR="00144DF1" w:rsidRDefault="00144DF1" w:rsidP="00CB499D">
            <w:pPr>
              <w:jc w:val="center"/>
            </w:pPr>
            <w:r>
              <w:t>100</w:t>
            </w:r>
          </w:p>
        </w:tc>
        <w:tc>
          <w:tcPr>
            <w:tcW w:w="1559" w:type="dxa"/>
            <w:shd w:val="clear" w:color="auto" w:fill="auto"/>
          </w:tcPr>
          <w:p w:rsidR="00144DF1" w:rsidRDefault="00144DF1" w:rsidP="00CB499D">
            <w:pPr>
              <w:jc w:val="center"/>
            </w:pPr>
            <w:r>
              <w:t>100</w:t>
            </w:r>
          </w:p>
        </w:tc>
        <w:tc>
          <w:tcPr>
            <w:tcW w:w="1418" w:type="dxa"/>
            <w:shd w:val="clear" w:color="auto" w:fill="auto"/>
          </w:tcPr>
          <w:p w:rsidR="00144DF1" w:rsidRDefault="00144DF1" w:rsidP="00CB499D">
            <w:pPr>
              <w:jc w:val="center"/>
            </w:pPr>
            <w:r>
              <w:t>100</w:t>
            </w:r>
          </w:p>
        </w:tc>
        <w:tc>
          <w:tcPr>
            <w:tcW w:w="1558" w:type="dxa"/>
            <w:shd w:val="clear" w:color="auto" w:fill="auto"/>
          </w:tcPr>
          <w:p w:rsidR="00144DF1" w:rsidRDefault="00144DF1" w:rsidP="00CB499D">
            <w:r>
              <w:t xml:space="preserve">обеспечение </w:t>
            </w:r>
            <w:proofErr w:type="spellStart"/>
            <w:proofErr w:type="gramStart"/>
            <w:r>
              <w:t>максималь-</w:t>
            </w:r>
            <w:r>
              <w:lastRenderedPageBreak/>
              <w:t>ной</w:t>
            </w:r>
            <w:proofErr w:type="spellEnd"/>
            <w:proofErr w:type="gramEnd"/>
            <w:r>
              <w:t xml:space="preserve"> доступности информации и </w:t>
            </w:r>
            <w:r w:rsidRPr="005A5599">
              <w:rPr>
                <w:spacing w:val="-20"/>
              </w:rPr>
              <w:t>прозрачности</w:t>
            </w:r>
            <w:r>
              <w:t xml:space="preserve"> условий работы на данном рынке</w:t>
            </w:r>
          </w:p>
        </w:tc>
        <w:tc>
          <w:tcPr>
            <w:tcW w:w="1418" w:type="dxa"/>
            <w:shd w:val="clear" w:color="auto" w:fill="auto"/>
          </w:tcPr>
          <w:p w:rsidR="00144DF1" w:rsidRPr="00162FE6" w:rsidRDefault="00291AF2" w:rsidP="00291AF2">
            <w:pPr>
              <w:jc w:val="both"/>
            </w:pPr>
            <w:r w:rsidRPr="00162FE6">
              <w:lastRenderedPageBreak/>
              <w:t>Администраци</w:t>
            </w:r>
            <w:r>
              <w:t>я</w:t>
            </w:r>
            <w:r w:rsidRPr="00162FE6">
              <w:t xml:space="preserve"> </w:t>
            </w:r>
            <w:r w:rsidRPr="00162FE6">
              <w:lastRenderedPageBreak/>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6E3875" w:rsidTr="00CB499D">
        <w:tc>
          <w:tcPr>
            <w:tcW w:w="2660" w:type="dxa"/>
            <w:shd w:val="clear" w:color="auto" w:fill="auto"/>
          </w:tcPr>
          <w:p w:rsidR="00144DF1" w:rsidRPr="00162FE6" w:rsidRDefault="00144DF1" w:rsidP="00CB499D">
            <w:r w:rsidRPr="00162FE6">
              <w:lastRenderedPageBreak/>
              <w:t>Информирование о реализации мероприятий муниципальных программ «</w:t>
            </w:r>
            <w:r w:rsidRPr="00162FE6">
              <w:rPr>
                <w:rFonts w:eastAsia="Calibri"/>
              </w:rPr>
              <w:t>Формирование комфортной городской среды</w:t>
            </w:r>
            <w:r w:rsidRPr="00162FE6">
              <w:t>»</w:t>
            </w:r>
          </w:p>
        </w:tc>
        <w:tc>
          <w:tcPr>
            <w:tcW w:w="1276" w:type="dxa"/>
            <w:shd w:val="clear" w:color="auto" w:fill="auto"/>
          </w:tcPr>
          <w:p w:rsidR="00144DF1" w:rsidRPr="00162FE6" w:rsidRDefault="00144DF1" w:rsidP="00CB499D">
            <w:r w:rsidRPr="00162FE6">
              <w:t>20</w:t>
            </w:r>
            <w:r>
              <w:t>20</w:t>
            </w:r>
            <w:r w:rsidRPr="00162FE6">
              <w:t xml:space="preserve"> – 2022  годы</w:t>
            </w:r>
          </w:p>
        </w:tc>
        <w:tc>
          <w:tcPr>
            <w:tcW w:w="2409" w:type="dxa"/>
            <w:shd w:val="clear" w:color="auto" w:fill="auto"/>
          </w:tcPr>
          <w:p w:rsidR="00144DF1" w:rsidRPr="00162FE6" w:rsidRDefault="00144DF1" w:rsidP="00CB499D">
            <w:r w:rsidRPr="00162FE6">
              <w:t>доля размещенной информации на официальных страницах ОМСУ в сети «Интернет» о реализации мероприятий муниципальных программ «</w:t>
            </w:r>
            <w:r w:rsidRPr="00162FE6">
              <w:rPr>
                <w:rFonts w:eastAsia="Calibri"/>
              </w:rPr>
              <w:t>Формирование комфортной городской среды</w:t>
            </w:r>
            <w:r w:rsidRPr="00162FE6">
              <w:t>»</w:t>
            </w:r>
          </w:p>
        </w:tc>
        <w:tc>
          <w:tcPr>
            <w:tcW w:w="1134" w:type="dxa"/>
            <w:shd w:val="clear" w:color="auto" w:fill="auto"/>
          </w:tcPr>
          <w:p w:rsidR="00144DF1" w:rsidRPr="006E3875" w:rsidRDefault="00144DF1" w:rsidP="00CB499D">
            <w:proofErr w:type="spellStart"/>
            <w:proofErr w:type="gramStart"/>
            <w:r>
              <w:t>п</w:t>
            </w:r>
            <w:r w:rsidRPr="006E3875">
              <w:t>роцен</w:t>
            </w:r>
            <w:r>
              <w:t>-</w:t>
            </w:r>
            <w:r w:rsidRPr="006E3875">
              <w:t>тов</w:t>
            </w:r>
            <w:proofErr w:type="spellEnd"/>
            <w:proofErr w:type="gramEnd"/>
          </w:p>
        </w:tc>
        <w:tc>
          <w:tcPr>
            <w:tcW w:w="1418" w:type="dxa"/>
            <w:shd w:val="clear" w:color="auto" w:fill="auto"/>
          </w:tcPr>
          <w:p w:rsidR="00144DF1" w:rsidRPr="00162FE6" w:rsidRDefault="00144DF1" w:rsidP="00CB499D">
            <w:pPr>
              <w:jc w:val="center"/>
            </w:pPr>
            <w:r w:rsidRPr="00162FE6">
              <w:t>100</w:t>
            </w:r>
          </w:p>
        </w:tc>
        <w:tc>
          <w:tcPr>
            <w:tcW w:w="1559" w:type="dxa"/>
            <w:shd w:val="clear" w:color="auto" w:fill="auto"/>
          </w:tcPr>
          <w:p w:rsidR="00144DF1" w:rsidRPr="00162FE6" w:rsidRDefault="00144DF1" w:rsidP="00CB499D">
            <w:pPr>
              <w:jc w:val="center"/>
            </w:pPr>
            <w:r w:rsidRPr="00162FE6">
              <w:t>100</w:t>
            </w:r>
          </w:p>
        </w:tc>
        <w:tc>
          <w:tcPr>
            <w:tcW w:w="1418" w:type="dxa"/>
            <w:shd w:val="clear" w:color="auto" w:fill="auto"/>
          </w:tcPr>
          <w:p w:rsidR="00144DF1" w:rsidRPr="00162FE6" w:rsidRDefault="00144DF1" w:rsidP="00CB499D">
            <w:pPr>
              <w:jc w:val="center"/>
            </w:pPr>
            <w:r w:rsidRPr="00162FE6">
              <w:t>100</w:t>
            </w:r>
          </w:p>
        </w:tc>
        <w:tc>
          <w:tcPr>
            <w:tcW w:w="1558" w:type="dxa"/>
            <w:shd w:val="clear" w:color="auto" w:fill="auto"/>
          </w:tcPr>
          <w:p w:rsidR="00144DF1" w:rsidRDefault="00144DF1" w:rsidP="00CB499D">
            <w:r>
              <w:t xml:space="preserve">повышение </w:t>
            </w:r>
            <w:proofErr w:type="spellStart"/>
            <w:proofErr w:type="gramStart"/>
            <w:r>
              <w:t>информа-ционной</w:t>
            </w:r>
            <w:proofErr w:type="spellEnd"/>
            <w:proofErr w:type="gramEnd"/>
            <w:r>
              <w:t xml:space="preserve"> грамотности </w:t>
            </w:r>
            <w:proofErr w:type="spellStart"/>
            <w:r>
              <w:t>хозяйствую-щих</w:t>
            </w:r>
            <w:proofErr w:type="spellEnd"/>
            <w:r>
              <w:t xml:space="preserve"> субъектов на данном рынке</w:t>
            </w:r>
          </w:p>
        </w:tc>
        <w:tc>
          <w:tcPr>
            <w:tcW w:w="1418" w:type="dxa"/>
            <w:shd w:val="clear" w:color="auto" w:fill="auto"/>
          </w:tcPr>
          <w:p w:rsidR="00144DF1" w:rsidRPr="00162FE6" w:rsidRDefault="00291AF2" w:rsidP="00CB499D">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6E3875" w:rsidTr="00CB499D">
        <w:tc>
          <w:tcPr>
            <w:tcW w:w="2660" w:type="dxa"/>
            <w:shd w:val="clear" w:color="auto" w:fill="auto"/>
          </w:tcPr>
          <w:p w:rsidR="00144DF1" w:rsidRPr="00B27DD2" w:rsidRDefault="00144DF1" w:rsidP="00291AF2">
            <w:pPr>
              <w:rPr>
                <w:bCs/>
              </w:rPr>
            </w:pPr>
            <w:r w:rsidRPr="00B27DD2">
              <w:rPr>
                <w:bCs/>
              </w:rPr>
              <w:t xml:space="preserve">Повышение открытости информации в сфере благоустройства городской среды, в том числе о проведении </w:t>
            </w:r>
            <w:r w:rsidRPr="00B27DD2">
              <w:rPr>
                <w:bCs/>
              </w:rPr>
              <w:lastRenderedPageBreak/>
              <w:t xml:space="preserve">торгов </w:t>
            </w:r>
            <w:r w:rsidRPr="004309E3">
              <w:t xml:space="preserve">на официальном сайте Администрации </w:t>
            </w:r>
            <w:r w:rsidR="00291AF2" w:rsidRPr="00162FE6">
              <w:t>сельск</w:t>
            </w:r>
            <w:r w:rsidR="00291AF2">
              <w:t>ого</w:t>
            </w:r>
            <w:r w:rsidR="00291AF2" w:rsidRPr="00162FE6">
              <w:t xml:space="preserve"> поселени</w:t>
            </w:r>
            <w:r w:rsidR="00291AF2">
              <w:t>я</w:t>
            </w:r>
            <w:r w:rsidR="00291AF2" w:rsidRPr="00162FE6">
              <w:t xml:space="preserve"> Некрасовско</w:t>
            </w:r>
            <w:r w:rsidR="00291AF2">
              <w:t>е</w:t>
            </w:r>
            <w:r w:rsidR="00291AF2" w:rsidRPr="00162FE6">
              <w:t xml:space="preserve"> </w:t>
            </w:r>
            <w:r>
              <w:t>в сети «Интернет»</w:t>
            </w:r>
          </w:p>
        </w:tc>
        <w:tc>
          <w:tcPr>
            <w:tcW w:w="1276" w:type="dxa"/>
            <w:shd w:val="clear" w:color="auto" w:fill="auto"/>
          </w:tcPr>
          <w:p w:rsidR="00144DF1" w:rsidRPr="00B27DD2" w:rsidRDefault="00144DF1" w:rsidP="00CB499D">
            <w:r w:rsidRPr="00B27DD2">
              <w:lastRenderedPageBreak/>
              <w:t>20</w:t>
            </w:r>
            <w:r>
              <w:t>20</w:t>
            </w:r>
            <w:r w:rsidRPr="00B27DD2">
              <w:t xml:space="preserve"> – 2021 годы</w:t>
            </w:r>
          </w:p>
        </w:tc>
        <w:tc>
          <w:tcPr>
            <w:tcW w:w="2409" w:type="dxa"/>
            <w:shd w:val="clear" w:color="auto" w:fill="auto"/>
          </w:tcPr>
          <w:p w:rsidR="00144DF1" w:rsidRPr="00B27DD2" w:rsidRDefault="00144DF1" w:rsidP="00291AF2">
            <w:r w:rsidRPr="00B27DD2">
              <w:t xml:space="preserve">размещение </w:t>
            </w:r>
            <w:r>
              <w:t xml:space="preserve">аналитической </w:t>
            </w:r>
            <w:r w:rsidRPr="00B27DD2">
              <w:t xml:space="preserve">информации </w:t>
            </w:r>
            <w:r>
              <w:t xml:space="preserve">о результатах проведенных </w:t>
            </w:r>
            <w:r w:rsidRPr="00B27DD2">
              <w:t xml:space="preserve">торгов </w:t>
            </w:r>
            <w:r w:rsidRPr="004309E3">
              <w:t xml:space="preserve">на официальном </w:t>
            </w:r>
            <w:r w:rsidRPr="004309E3">
              <w:lastRenderedPageBreak/>
              <w:t xml:space="preserve">сайте Администрации </w:t>
            </w:r>
            <w:r w:rsidR="00291AF2" w:rsidRPr="00162FE6">
              <w:t>сельск</w:t>
            </w:r>
            <w:r w:rsidR="00291AF2">
              <w:t>ого</w:t>
            </w:r>
            <w:r w:rsidR="00291AF2" w:rsidRPr="00162FE6">
              <w:t xml:space="preserve"> поселени</w:t>
            </w:r>
            <w:r w:rsidR="00291AF2">
              <w:t>я</w:t>
            </w:r>
            <w:r w:rsidR="00291AF2" w:rsidRPr="00162FE6">
              <w:t xml:space="preserve"> Некрасовско</w:t>
            </w:r>
            <w:r w:rsidR="00291AF2">
              <w:t>е</w:t>
            </w:r>
            <w:r w:rsidR="00291AF2" w:rsidRPr="00162FE6">
              <w:t xml:space="preserve"> </w:t>
            </w:r>
            <w:r>
              <w:t>в сети «Интернет»</w:t>
            </w:r>
          </w:p>
        </w:tc>
        <w:tc>
          <w:tcPr>
            <w:tcW w:w="1134" w:type="dxa"/>
            <w:shd w:val="clear" w:color="auto" w:fill="auto"/>
          </w:tcPr>
          <w:p w:rsidR="00144DF1" w:rsidRPr="006E3875" w:rsidRDefault="00144DF1" w:rsidP="00CB499D">
            <w:proofErr w:type="spellStart"/>
            <w:proofErr w:type="gramStart"/>
            <w:r>
              <w:lastRenderedPageBreak/>
              <w:t>п</w:t>
            </w:r>
            <w:r w:rsidRPr="006E3875">
              <w:t>роцен</w:t>
            </w:r>
            <w:r>
              <w:t>-</w:t>
            </w:r>
            <w:r w:rsidRPr="006E3875">
              <w:t>тов</w:t>
            </w:r>
            <w:proofErr w:type="spellEnd"/>
            <w:proofErr w:type="gramEnd"/>
          </w:p>
        </w:tc>
        <w:tc>
          <w:tcPr>
            <w:tcW w:w="1418" w:type="dxa"/>
            <w:shd w:val="clear" w:color="auto" w:fill="auto"/>
          </w:tcPr>
          <w:p w:rsidR="00144DF1" w:rsidRPr="00162FE6" w:rsidRDefault="00144DF1" w:rsidP="00CB499D">
            <w:pPr>
              <w:jc w:val="center"/>
            </w:pPr>
            <w:r w:rsidRPr="00162FE6">
              <w:t>100</w:t>
            </w:r>
          </w:p>
        </w:tc>
        <w:tc>
          <w:tcPr>
            <w:tcW w:w="1559" w:type="dxa"/>
            <w:shd w:val="clear" w:color="auto" w:fill="auto"/>
          </w:tcPr>
          <w:p w:rsidR="00144DF1" w:rsidRPr="00162FE6" w:rsidRDefault="00144DF1" w:rsidP="00CB499D">
            <w:pPr>
              <w:jc w:val="center"/>
            </w:pPr>
            <w:r w:rsidRPr="00162FE6">
              <w:t>100</w:t>
            </w:r>
          </w:p>
        </w:tc>
        <w:tc>
          <w:tcPr>
            <w:tcW w:w="1418" w:type="dxa"/>
            <w:shd w:val="clear" w:color="auto" w:fill="auto"/>
          </w:tcPr>
          <w:p w:rsidR="00144DF1" w:rsidRPr="00162FE6" w:rsidRDefault="00144DF1" w:rsidP="00CB499D">
            <w:pPr>
              <w:jc w:val="center"/>
            </w:pPr>
            <w:r w:rsidRPr="00162FE6">
              <w:t>100</w:t>
            </w:r>
          </w:p>
        </w:tc>
        <w:tc>
          <w:tcPr>
            <w:tcW w:w="1558" w:type="dxa"/>
            <w:shd w:val="clear" w:color="auto" w:fill="auto"/>
          </w:tcPr>
          <w:p w:rsidR="00144DF1" w:rsidRPr="00F20D62" w:rsidRDefault="00144DF1" w:rsidP="00CB499D">
            <w:r>
              <w:t xml:space="preserve">обеспечение </w:t>
            </w:r>
            <w:proofErr w:type="spellStart"/>
            <w:proofErr w:type="gramStart"/>
            <w:r>
              <w:t>максималь-ной</w:t>
            </w:r>
            <w:proofErr w:type="spellEnd"/>
            <w:proofErr w:type="gramEnd"/>
            <w:r>
              <w:t xml:space="preserve"> доступности информации и </w:t>
            </w:r>
            <w:r w:rsidRPr="005A5599">
              <w:rPr>
                <w:spacing w:val="-20"/>
              </w:rPr>
              <w:lastRenderedPageBreak/>
              <w:t>прозрачности</w:t>
            </w:r>
            <w:r>
              <w:t xml:space="preserve"> условий работы на данном рынке </w:t>
            </w:r>
          </w:p>
        </w:tc>
        <w:tc>
          <w:tcPr>
            <w:tcW w:w="1418" w:type="dxa"/>
            <w:shd w:val="clear" w:color="auto" w:fill="auto"/>
          </w:tcPr>
          <w:p w:rsidR="00144DF1" w:rsidRPr="00162FE6" w:rsidRDefault="00291AF2" w:rsidP="00CB499D">
            <w:pPr>
              <w:jc w:val="both"/>
            </w:pPr>
            <w:r w:rsidRPr="00162FE6">
              <w:lastRenderedPageBreak/>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6E3875" w:rsidTr="00CB499D">
        <w:tc>
          <w:tcPr>
            <w:tcW w:w="2660" w:type="dxa"/>
            <w:shd w:val="clear" w:color="auto" w:fill="auto"/>
          </w:tcPr>
          <w:p w:rsidR="00144DF1" w:rsidRPr="00F20D62" w:rsidRDefault="00144DF1" w:rsidP="00CB499D">
            <w:pPr>
              <w:rPr>
                <w:bCs/>
              </w:rPr>
            </w:pPr>
            <w:r>
              <w:rPr>
                <w:bCs/>
              </w:rPr>
              <w:lastRenderedPageBreak/>
              <w:t xml:space="preserve">Подготовка аналитической информации в сфере </w:t>
            </w:r>
            <w:r w:rsidRPr="0086585A">
              <w:t>выполнения работ по благоустройству городской среды</w:t>
            </w:r>
          </w:p>
        </w:tc>
        <w:tc>
          <w:tcPr>
            <w:tcW w:w="1276" w:type="dxa"/>
            <w:shd w:val="clear" w:color="auto" w:fill="auto"/>
          </w:tcPr>
          <w:p w:rsidR="00144DF1" w:rsidRPr="00F20D62" w:rsidRDefault="00144DF1" w:rsidP="00CB499D">
            <w:r w:rsidRPr="00F20D62">
              <w:t>20</w:t>
            </w:r>
            <w:r>
              <w:t>20</w:t>
            </w:r>
            <w:r w:rsidRPr="00F20D62">
              <w:t xml:space="preserve"> – 2021 годы</w:t>
            </w:r>
          </w:p>
        </w:tc>
        <w:tc>
          <w:tcPr>
            <w:tcW w:w="2409" w:type="dxa"/>
            <w:shd w:val="clear" w:color="auto" w:fill="auto"/>
          </w:tcPr>
          <w:p w:rsidR="00144DF1" w:rsidRPr="00F20D62" w:rsidRDefault="00144DF1" w:rsidP="00291AF2">
            <w:r w:rsidRPr="00F20D62">
              <w:t xml:space="preserve">размещение </w:t>
            </w:r>
            <w:r>
              <w:t xml:space="preserve">аналитической </w:t>
            </w:r>
            <w:r w:rsidRPr="00F20D62">
              <w:t xml:space="preserve">информации </w:t>
            </w:r>
            <w:r>
              <w:t xml:space="preserve">о результатах проведенных торгов (в день подписания протокола) </w:t>
            </w:r>
            <w:r w:rsidRPr="004309E3">
              <w:t xml:space="preserve">на официальном сайте Администрации </w:t>
            </w:r>
            <w:r w:rsidR="00291AF2" w:rsidRPr="00162FE6">
              <w:t>сельск</w:t>
            </w:r>
            <w:r w:rsidR="00291AF2">
              <w:t>ого</w:t>
            </w:r>
            <w:r w:rsidR="00291AF2" w:rsidRPr="00162FE6">
              <w:t xml:space="preserve"> поселени</w:t>
            </w:r>
            <w:r w:rsidR="00291AF2">
              <w:t>я</w:t>
            </w:r>
            <w:r w:rsidR="00291AF2" w:rsidRPr="00162FE6">
              <w:t xml:space="preserve"> Некрасовско</w:t>
            </w:r>
            <w:r w:rsidR="00291AF2">
              <w:t>е</w:t>
            </w:r>
            <w:r w:rsidR="00291AF2" w:rsidRPr="00162FE6">
              <w:t xml:space="preserve"> </w:t>
            </w:r>
            <w:r>
              <w:t>в сети «Интернет»</w:t>
            </w:r>
          </w:p>
        </w:tc>
        <w:tc>
          <w:tcPr>
            <w:tcW w:w="1134" w:type="dxa"/>
            <w:shd w:val="clear" w:color="auto" w:fill="auto"/>
          </w:tcPr>
          <w:p w:rsidR="00144DF1" w:rsidRPr="006E3875" w:rsidRDefault="00144DF1" w:rsidP="00CB499D">
            <w:proofErr w:type="spellStart"/>
            <w:proofErr w:type="gramStart"/>
            <w:r>
              <w:t>п</w:t>
            </w:r>
            <w:r w:rsidRPr="006E3875">
              <w:t>роцен</w:t>
            </w:r>
            <w:r>
              <w:t>-</w:t>
            </w:r>
            <w:r w:rsidRPr="006E3875">
              <w:t>тов</w:t>
            </w:r>
            <w:proofErr w:type="spellEnd"/>
            <w:proofErr w:type="gramEnd"/>
          </w:p>
        </w:tc>
        <w:tc>
          <w:tcPr>
            <w:tcW w:w="1418" w:type="dxa"/>
            <w:shd w:val="clear" w:color="auto" w:fill="auto"/>
          </w:tcPr>
          <w:p w:rsidR="00144DF1" w:rsidRPr="00F20D62" w:rsidRDefault="00144DF1" w:rsidP="00CB499D">
            <w:pPr>
              <w:jc w:val="center"/>
            </w:pPr>
            <w:r w:rsidRPr="00F20D62">
              <w:t>100</w:t>
            </w:r>
          </w:p>
        </w:tc>
        <w:tc>
          <w:tcPr>
            <w:tcW w:w="1559" w:type="dxa"/>
            <w:shd w:val="clear" w:color="auto" w:fill="auto"/>
          </w:tcPr>
          <w:p w:rsidR="00144DF1" w:rsidRPr="00F20D62" w:rsidRDefault="00144DF1" w:rsidP="00CB499D">
            <w:pPr>
              <w:jc w:val="center"/>
            </w:pPr>
            <w:r w:rsidRPr="00F20D62">
              <w:t>100</w:t>
            </w:r>
          </w:p>
        </w:tc>
        <w:tc>
          <w:tcPr>
            <w:tcW w:w="1418" w:type="dxa"/>
            <w:shd w:val="clear" w:color="auto" w:fill="auto"/>
          </w:tcPr>
          <w:p w:rsidR="00144DF1" w:rsidRPr="00F20D62" w:rsidRDefault="00144DF1" w:rsidP="00CB499D">
            <w:pPr>
              <w:jc w:val="center"/>
            </w:pPr>
            <w:r w:rsidRPr="00F20D62">
              <w:t>100</w:t>
            </w:r>
          </w:p>
        </w:tc>
        <w:tc>
          <w:tcPr>
            <w:tcW w:w="1558" w:type="dxa"/>
            <w:shd w:val="clear" w:color="auto" w:fill="auto"/>
          </w:tcPr>
          <w:p w:rsidR="00144DF1" w:rsidRPr="00F20D62" w:rsidRDefault="00144DF1" w:rsidP="00CB499D">
            <w:r>
              <w:t xml:space="preserve">доступ </w:t>
            </w:r>
            <w:proofErr w:type="spellStart"/>
            <w:proofErr w:type="gramStart"/>
            <w:r>
              <w:t>хозяйствую-щих</w:t>
            </w:r>
            <w:proofErr w:type="spellEnd"/>
            <w:proofErr w:type="gramEnd"/>
            <w:r>
              <w:t xml:space="preserve"> субъектов к информации о </w:t>
            </w:r>
            <w:proofErr w:type="spellStart"/>
            <w:r>
              <w:t>реализа-ции</w:t>
            </w:r>
            <w:proofErr w:type="spellEnd"/>
            <w:r>
              <w:t xml:space="preserve"> </w:t>
            </w:r>
            <w:r w:rsidRPr="005A5599">
              <w:rPr>
                <w:spacing w:val="-20"/>
              </w:rPr>
              <w:t>мероприятий</w:t>
            </w:r>
            <w:r>
              <w:t xml:space="preserve"> на данном рынке</w:t>
            </w:r>
          </w:p>
        </w:tc>
        <w:tc>
          <w:tcPr>
            <w:tcW w:w="1418" w:type="dxa"/>
            <w:shd w:val="clear" w:color="auto" w:fill="auto"/>
          </w:tcPr>
          <w:p w:rsidR="00144DF1" w:rsidRPr="00162FE6" w:rsidRDefault="00291AF2" w:rsidP="00CB499D">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6E3875" w:rsidTr="00CB499D">
        <w:tc>
          <w:tcPr>
            <w:tcW w:w="14850" w:type="dxa"/>
            <w:gridSpan w:val="9"/>
            <w:shd w:val="clear" w:color="auto" w:fill="auto"/>
          </w:tcPr>
          <w:p w:rsidR="00144DF1" w:rsidRPr="00871042" w:rsidRDefault="00291AF2" w:rsidP="00CB499D">
            <w:pPr>
              <w:jc w:val="center"/>
            </w:pPr>
            <w:r>
              <w:rPr>
                <w:b/>
              </w:rPr>
              <w:t>3</w:t>
            </w:r>
            <w:r w:rsidR="00144DF1" w:rsidRPr="00162FE6">
              <w:rPr>
                <w:b/>
              </w:rPr>
              <w:t>. Рынок оказания услуг по ремонту автотранспортных средств</w:t>
            </w:r>
          </w:p>
        </w:tc>
      </w:tr>
      <w:tr w:rsidR="00144DF1" w:rsidRPr="006E3875" w:rsidTr="00CB499D">
        <w:tc>
          <w:tcPr>
            <w:tcW w:w="14850" w:type="dxa"/>
            <w:gridSpan w:val="9"/>
            <w:shd w:val="clear" w:color="auto" w:fill="auto"/>
          </w:tcPr>
          <w:p w:rsidR="00144DF1" w:rsidRPr="00162FE6" w:rsidRDefault="00144DF1" w:rsidP="00CB499D">
            <w:pPr>
              <w:ind w:firstLine="709"/>
              <w:jc w:val="both"/>
            </w:pPr>
            <w:r w:rsidRPr="00162FE6">
              <w:t xml:space="preserve">Задача: содействие развитию конкуренции на рынке оказания услуг по ремонту автотранспортных средств. </w:t>
            </w:r>
          </w:p>
          <w:p w:rsidR="00144DF1" w:rsidRPr="00162FE6" w:rsidRDefault="00144DF1" w:rsidP="00CB499D">
            <w:pPr>
              <w:ind w:firstLine="709"/>
              <w:jc w:val="both"/>
              <w:rPr>
                <w:rStyle w:val="itemtext1"/>
                <w:rFonts w:ascii="Times New Roman" w:eastAsiaTheme="majorEastAsia" w:hAnsi="Times New Roman" w:cs="Times New Roman"/>
                <w:sz w:val="24"/>
                <w:szCs w:val="24"/>
              </w:rPr>
            </w:pPr>
            <w:r w:rsidRPr="00162FE6">
              <w:t xml:space="preserve">На территории </w:t>
            </w:r>
            <w:r w:rsidR="00291AF2">
              <w:t xml:space="preserve">сельского поселения </w:t>
            </w:r>
            <w:proofErr w:type="gramStart"/>
            <w:r w:rsidR="00291AF2">
              <w:t>Некрасовское</w:t>
            </w:r>
            <w:proofErr w:type="gramEnd"/>
            <w:r w:rsidRPr="00162FE6">
              <w:t xml:space="preserve"> в сфере ремонта автотранспортных средств осуществляют деятельность хозяйствующие субъекты - частной формы собственности. П</w:t>
            </w:r>
            <w:r w:rsidRPr="00162FE6">
              <w:rPr>
                <w:rStyle w:val="itemtext1"/>
                <w:rFonts w:ascii="Times New Roman" w:eastAsiaTheme="majorEastAsia" w:hAnsi="Times New Roman" w:cs="Times New Roman"/>
                <w:sz w:val="24"/>
                <w:szCs w:val="24"/>
              </w:rPr>
              <w:t>о состоянию на 01.01.20</w:t>
            </w:r>
            <w:r>
              <w:rPr>
                <w:rStyle w:val="itemtext1"/>
                <w:rFonts w:ascii="Times New Roman" w:eastAsiaTheme="majorEastAsia" w:hAnsi="Times New Roman" w:cs="Times New Roman"/>
                <w:sz w:val="24"/>
                <w:szCs w:val="24"/>
              </w:rPr>
              <w:t>20</w:t>
            </w:r>
            <w:r w:rsidRPr="00162FE6">
              <w:rPr>
                <w:rStyle w:val="itemtext1"/>
                <w:rFonts w:ascii="Times New Roman" w:eastAsiaTheme="majorEastAsia" w:hAnsi="Times New Roman" w:cs="Times New Roman"/>
                <w:sz w:val="24"/>
                <w:szCs w:val="24"/>
              </w:rPr>
              <w:t xml:space="preserve"> года на территории </w:t>
            </w:r>
            <w:r w:rsidR="00CC0707">
              <w:rPr>
                <w:rStyle w:val="itemtext1"/>
                <w:rFonts w:ascii="Times New Roman" w:eastAsiaTheme="majorEastAsia" w:hAnsi="Times New Roman" w:cs="Times New Roman"/>
                <w:sz w:val="24"/>
                <w:szCs w:val="24"/>
              </w:rPr>
              <w:t xml:space="preserve">сельского поселения </w:t>
            </w:r>
            <w:proofErr w:type="gramStart"/>
            <w:r w:rsidR="00CC0707">
              <w:rPr>
                <w:rStyle w:val="itemtext1"/>
                <w:rFonts w:ascii="Times New Roman" w:eastAsiaTheme="majorEastAsia" w:hAnsi="Times New Roman" w:cs="Times New Roman"/>
                <w:sz w:val="24"/>
                <w:szCs w:val="24"/>
              </w:rPr>
              <w:t>Некрасовское</w:t>
            </w:r>
            <w:proofErr w:type="gramEnd"/>
            <w:r w:rsidRPr="00162FE6">
              <w:rPr>
                <w:rStyle w:val="itemtext1"/>
                <w:rFonts w:ascii="Times New Roman" w:eastAsiaTheme="majorEastAsia" w:hAnsi="Times New Roman" w:cs="Times New Roman"/>
                <w:sz w:val="24"/>
                <w:szCs w:val="24"/>
              </w:rPr>
              <w:t xml:space="preserve"> в едином реестре </w:t>
            </w:r>
            <w:proofErr w:type="spellStart"/>
            <w:r w:rsidRPr="00162FE6">
              <w:rPr>
                <w:rStyle w:val="itemtext1"/>
                <w:rFonts w:ascii="Times New Roman" w:eastAsiaTheme="majorEastAsia" w:hAnsi="Times New Roman" w:cs="Times New Roman"/>
                <w:sz w:val="24"/>
                <w:szCs w:val="24"/>
              </w:rPr>
              <w:t>СМиСП</w:t>
            </w:r>
            <w:proofErr w:type="spellEnd"/>
            <w:r w:rsidRPr="00162FE6">
              <w:rPr>
                <w:rStyle w:val="itemtext1"/>
                <w:rFonts w:ascii="Times New Roman" w:eastAsiaTheme="majorEastAsia" w:hAnsi="Times New Roman" w:cs="Times New Roman"/>
                <w:sz w:val="24"/>
                <w:szCs w:val="24"/>
              </w:rPr>
              <w:t xml:space="preserve"> состоят </w:t>
            </w:r>
            <w:r>
              <w:rPr>
                <w:rStyle w:val="itemtext1"/>
                <w:rFonts w:ascii="Times New Roman" w:eastAsiaTheme="majorEastAsia" w:hAnsi="Times New Roman" w:cs="Times New Roman"/>
                <w:sz w:val="24"/>
                <w:szCs w:val="24"/>
              </w:rPr>
              <w:t>20</w:t>
            </w:r>
            <w:r w:rsidRPr="00162FE6">
              <w:rPr>
                <w:rStyle w:val="itemtext1"/>
                <w:rFonts w:ascii="Times New Roman" w:eastAsiaTheme="majorEastAsia" w:hAnsi="Times New Roman" w:cs="Times New Roman"/>
                <w:sz w:val="24"/>
                <w:szCs w:val="24"/>
              </w:rPr>
              <w:t xml:space="preserve"> хозяйствующих субъектов частной формы собственности, осуществляющих деятельность в сфере ремонта автотранспортных средств. </w:t>
            </w:r>
          </w:p>
          <w:p w:rsidR="00144DF1" w:rsidRPr="00162FE6" w:rsidRDefault="00144DF1" w:rsidP="00CB499D">
            <w:pPr>
              <w:ind w:firstLine="709"/>
              <w:jc w:val="both"/>
            </w:pPr>
            <w:r w:rsidRPr="00162FE6">
              <w:t xml:space="preserve"> Административные и экономические барьеры входа на рынок хозяйствующих субъектов:</w:t>
            </w:r>
          </w:p>
          <w:p w:rsidR="00144DF1" w:rsidRPr="00162FE6" w:rsidRDefault="00144DF1" w:rsidP="00CB499D">
            <w:pPr>
              <w:ind w:firstLine="709"/>
              <w:jc w:val="both"/>
            </w:pPr>
            <w:r w:rsidRPr="00162FE6">
              <w:t>- низкая платежеспособность потребителей услуги;</w:t>
            </w:r>
          </w:p>
          <w:p w:rsidR="00144DF1" w:rsidRPr="00162FE6" w:rsidRDefault="00144DF1" w:rsidP="00CB499D">
            <w:pPr>
              <w:ind w:firstLine="709"/>
              <w:jc w:val="both"/>
            </w:pPr>
            <w:r w:rsidRPr="00162FE6">
              <w:t>- ограниченное количество точек оказания услуг вблизи транспортной магистрали, позволяющих обслуживать значительную территорию;</w:t>
            </w:r>
          </w:p>
          <w:p w:rsidR="00144DF1" w:rsidRPr="00871042" w:rsidRDefault="00144DF1" w:rsidP="00CB499D">
            <w:pPr>
              <w:ind w:firstLine="709"/>
              <w:jc w:val="both"/>
            </w:pPr>
            <w:r w:rsidRPr="00162FE6">
              <w:t>- отсутствие квалифицированных кадров.</w:t>
            </w:r>
          </w:p>
        </w:tc>
      </w:tr>
      <w:tr w:rsidR="00144DF1" w:rsidRPr="006E3875" w:rsidTr="00CB499D">
        <w:tc>
          <w:tcPr>
            <w:tcW w:w="2660" w:type="dxa"/>
            <w:shd w:val="clear" w:color="auto" w:fill="auto"/>
          </w:tcPr>
          <w:p w:rsidR="00144DF1" w:rsidRPr="00162FE6" w:rsidRDefault="00144DF1" w:rsidP="00CB499D">
            <w:pPr>
              <w:jc w:val="both"/>
            </w:pPr>
            <w:r w:rsidRPr="00162FE6">
              <w:t xml:space="preserve">Создание условий для развития конкуренции на рынке оказания услуг по ремонту автотранспортных </w:t>
            </w:r>
            <w:r w:rsidRPr="00162FE6">
              <w:lastRenderedPageBreak/>
              <w:t>средств</w:t>
            </w:r>
            <w:r>
              <w:t>, в том числе мероприятия:</w:t>
            </w:r>
          </w:p>
        </w:tc>
        <w:tc>
          <w:tcPr>
            <w:tcW w:w="1276" w:type="dxa"/>
            <w:shd w:val="clear" w:color="auto" w:fill="auto"/>
          </w:tcPr>
          <w:p w:rsidR="00144DF1" w:rsidRPr="00162FE6" w:rsidRDefault="00144DF1" w:rsidP="00CB499D">
            <w:pPr>
              <w:jc w:val="both"/>
            </w:pPr>
            <w:r w:rsidRPr="00162FE6">
              <w:lastRenderedPageBreak/>
              <w:t>20</w:t>
            </w:r>
            <w:r>
              <w:t>20</w:t>
            </w:r>
            <w:r w:rsidRPr="00162FE6">
              <w:t xml:space="preserve"> – 2022 годы</w:t>
            </w:r>
          </w:p>
        </w:tc>
        <w:tc>
          <w:tcPr>
            <w:tcW w:w="2409" w:type="dxa"/>
            <w:shd w:val="clear" w:color="auto" w:fill="auto"/>
          </w:tcPr>
          <w:p w:rsidR="00144DF1" w:rsidRPr="00162FE6" w:rsidRDefault="00144DF1" w:rsidP="00CB499D">
            <w:pPr>
              <w:jc w:val="both"/>
            </w:pPr>
            <w:r w:rsidRPr="00162FE6">
              <w:t xml:space="preserve">доля организаций частной формы собственности в сфере оказания услуг по ремонту </w:t>
            </w:r>
            <w:r w:rsidRPr="00162FE6">
              <w:lastRenderedPageBreak/>
              <w:t>автотранспортных средств</w:t>
            </w:r>
            <w:proofErr w:type="gramStart"/>
            <w:r w:rsidRPr="00BA3501">
              <w:rPr>
                <w:vertAlign w:val="superscript"/>
              </w:rPr>
              <w:t>1</w:t>
            </w:r>
            <w:proofErr w:type="gramEnd"/>
          </w:p>
        </w:tc>
        <w:tc>
          <w:tcPr>
            <w:tcW w:w="1134" w:type="dxa"/>
            <w:shd w:val="clear" w:color="auto" w:fill="auto"/>
          </w:tcPr>
          <w:p w:rsidR="00144DF1" w:rsidRPr="006E3875" w:rsidRDefault="00144DF1" w:rsidP="00CB499D">
            <w:proofErr w:type="spellStart"/>
            <w:proofErr w:type="gramStart"/>
            <w:r>
              <w:lastRenderedPageBreak/>
              <w:t>п</w:t>
            </w:r>
            <w:r w:rsidRPr="006E3875">
              <w:t>роцен</w:t>
            </w:r>
            <w:r>
              <w:t>-</w:t>
            </w:r>
            <w:r w:rsidRPr="006E3875">
              <w:t>тов</w:t>
            </w:r>
            <w:proofErr w:type="spellEnd"/>
            <w:proofErr w:type="gramEnd"/>
          </w:p>
        </w:tc>
        <w:tc>
          <w:tcPr>
            <w:tcW w:w="1418" w:type="dxa"/>
            <w:shd w:val="clear" w:color="auto" w:fill="auto"/>
          </w:tcPr>
          <w:p w:rsidR="00144DF1" w:rsidRPr="00162FE6" w:rsidRDefault="00144DF1" w:rsidP="00CB499D">
            <w:pPr>
              <w:jc w:val="center"/>
            </w:pPr>
            <w:r w:rsidRPr="00162FE6">
              <w:t>100,0</w:t>
            </w:r>
          </w:p>
        </w:tc>
        <w:tc>
          <w:tcPr>
            <w:tcW w:w="1559" w:type="dxa"/>
            <w:shd w:val="clear" w:color="auto" w:fill="auto"/>
          </w:tcPr>
          <w:p w:rsidR="00144DF1" w:rsidRPr="00162FE6" w:rsidRDefault="00144DF1" w:rsidP="00CB499D">
            <w:pPr>
              <w:jc w:val="center"/>
            </w:pPr>
            <w:r w:rsidRPr="00162FE6">
              <w:t>100,0</w:t>
            </w:r>
          </w:p>
        </w:tc>
        <w:tc>
          <w:tcPr>
            <w:tcW w:w="1418" w:type="dxa"/>
            <w:shd w:val="clear" w:color="auto" w:fill="auto"/>
          </w:tcPr>
          <w:p w:rsidR="00144DF1" w:rsidRPr="00162FE6" w:rsidRDefault="00144DF1" w:rsidP="00CB499D">
            <w:pPr>
              <w:jc w:val="center"/>
            </w:pPr>
            <w:r w:rsidRPr="00162FE6">
              <w:t>100,0</w:t>
            </w:r>
          </w:p>
        </w:tc>
        <w:tc>
          <w:tcPr>
            <w:tcW w:w="1558" w:type="dxa"/>
            <w:shd w:val="clear" w:color="auto" w:fill="auto"/>
          </w:tcPr>
          <w:p w:rsidR="00144DF1" w:rsidRPr="00162FE6" w:rsidRDefault="00144DF1" w:rsidP="00CB499D">
            <w:pPr>
              <w:jc w:val="center"/>
            </w:pPr>
            <w:proofErr w:type="spellStart"/>
            <w:r>
              <w:t>х</w:t>
            </w:r>
            <w:proofErr w:type="spellEnd"/>
          </w:p>
        </w:tc>
        <w:tc>
          <w:tcPr>
            <w:tcW w:w="1418" w:type="dxa"/>
            <w:shd w:val="clear" w:color="auto" w:fill="auto"/>
          </w:tcPr>
          <w:p w:rsidR="00144DF1" w:rsidRPr="00162FE6" w:rsidRDefault="00CC0707" w:rsidP="00CB499D">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w:t>
            </w:r>
            <w:r w:rsidRPr="00162FE6">
              <w:lastRenderedPageBreak/>
              <w:t>о</w:t>
            </w:r>
            <w:r>
              <w:t>е</w:t>
            </w:r>
            <w:proofErr w:type="gramEnd"/>
            <w:r w:rsidRPr="00162FE6">
              <w:t xml:space="preserve"> </w:t>
            </w:r>
          </w:p>
        </w:tc>
      </w:tr>
      <w:tr w:rsidR="00144DF1" w:rsidRPr="006E3875" w:rsidTr="00CB499D">
        <w:tc>
          <w:tcPr>
            <w:tcW w:w="2660" w:type="dxa"/>
            <w:shd w:val="clear" w:color="auto" w:fill="auto"/>
          </w:tcPr>
          <w:p w:rsidR="00144DF1" w:rsidRPr="0075677B" w:rsidRDefault="00144DF1" w:rsidP="00CB499D">
            <w:pPr>
              <w:jc w:val="both"/>
            </w:pPr>
            <w:r w:rsidRPr="0075677B">
              <w:lastRenderedPageBreak/>
              <w:t>Оказание организационно-методической и информационно-консультативной помощи 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276" w:type="dxa"/>
            <w:shd w:val="clear" w:color="auto" w:fill="auto"/>
          </w:tcPr>
          <w:p w:rsidR="00144DF1" w:rsidRPr="0075677B" w:rsidRDefault="00144DF1" w:rsidP="00CB499D">
            <w:pPr>
              <w:jc w:val="both"/>
            </w:pPr>
            <w:r w:rsidRPr="0075677B">
              <w:t>20</w:t>
            </w:r>
            <w:r>
              <w:t>20</w:t>
            </w:r>
            <w:r w:rsidRPr="0075677B">
              <w:t xml:space="preserve"> – 2021 годы</w:t>
            </w:r>
          </w:p>
        </w:tc>
        <w:tc>
          <w:tcPr>
            <w:tcW w:w="2409" w:type="dxa"/>
            <w:shd w:val="clear" w:color="auto" w:fill="auto"/>
          </w:tcPr>
          <w:p w:rsidR="00144DF1" w:rsidRPr="0075677B" w:rsidRDefault="00144DF1" w:rsidP="00CC0707">
            <w:pPr>
              <w:jc w:val="both"/>
            </w:pPr>
            <w:r w:rsidRPr="0075677B">
              <w:t xml:space="preserve">размещение и актуализация информации о мерах поддержки субъектов малого предпринимательства </w:t>
            </w:r>
            <w:r w:rsidRPr="004309E3">
              <w:t xml:space="preserve">на официальном сайте Администрации </w:t>
            </w:r>
            <w:r w:rsidR="00CC0707" w:rsidRPr="00162FE6">
              <w:t>сельск</w:t>
            </w:r>
            <w:r w:rsidR="00CC0707">
              <w:t>ого</w:t>
            </w:r>
            <w:r w:rsidR="00CC0707" w:rsidRPr="00162FE6">
              <w:t xml:space="preserve"> поселени</w:t>
            </w:r>
            <w:r w:rsidR="00CC0707">
              <w:t>я</w:t>
            </w:r>
            <w:r w:rsidR="00CC0707" w:rsidRPr="00162FE6">
              <w:t xml:space="preserve"> Некрасовско</w:t>
            </w:r>
            <w:r w:rsidR="00CC0707">
              <w:t xml:space="preserve">е </w:t>
            </w:r>
            <w:r>
              <w:t>в сети «Интернет»</w:t>
            </w:r>
          </w:p>
        </w:tc>
        <w:tc>
          <w:tcPr>
            <w:tcW w:w="1134" w:type="dxa"/>
            <w:shd w:val="clear" w:color="auto" w:fill="auto"/>
          </w:tcPr>
          <w:p w:rsidR="00144DF1" w:rsidRPr="006E3875" w:rsidRDefault="00144DF1" w:rsidP="00CB499D">
            <w:proofErr w:type="spellStart"/>
            <w:proofErr w:type="gramStart"/>
            <w:r>
              <w:t>п</w:t>
            </w:r>
            <w:r w:rsidRPr="006E3875">
              <w:t>роцен</w:t>
            </w:r>
            <w:r>
              <w:t>-</w:t>
            </w:r>
            <w:r w:rsidRPr="006E3875">
              <w:t>тов</w:t>
            </w:r>
            <w:proofErr w:type="spellEnd"/>
            <w:proofErr w:type="gramEnd"/>
          </w:p>
        </w:tc>
        <w:tc>
          <w:tcPr>
            <w:tcW w:w="1418" w:type="dxa"/>
            <w:shd w:val="clear" w:color="auto" w:fill="auto"/>
          </w:tcPr>
          <w:p w:rsidR="00144DF1" w:rsidRPr="0075677B" w:rsidRDefault="00144DF1" w:rsidP="00CB499D">
            <w:pPr>
              <w:jc w:val="center"/>
            </w:pPr>
            <w:r w:rsidRPr="0075677B">
              <w:t>100</w:t>
            </w:r>
          </w:p>
        </w:tc>
        <w:tc>
          <w:tcPr>
            <w:tcW w:w="1559" w:type="dxa"/>
            <w:shd w:val="clear" w:color="auto" w:fill="auto"/>
          </w:tcPr>
          <w:p w:rsidR="00144DF1" w:rsidRPr="0075677B" w:rsidRDefault="00144DF1" w:rsidP="00CB499D">
            <w:pPr>
              <w:jc w:val="center"/>
            </w:pPr>
            <w:r w:rsidRPr="0075677B">
              <w:t>100</w:t>
            </w:r>
          </w:p>
        </w:tc>
        <w:tc>
          <w:tcPr>
            <w:tcW w:w="1418" w:type="dxa"/>
            <w:shd w:val="clear" w:color="auto" w:fill="auto"/>
          </w:tcPr>
          <w:p w:rsidR="00144DF1" w:rsidRPr="0075677B" w:rsidRDefault="00144DF1" w:rsidP="00CB499D">
            <w:pPr>
              <w:jc w:val="center"/>
            </w:pPr>
            <w:r w:rsidRPr="0075677B">
              <w:t>100</w:t>
            </w:r>
          </w:p>
        </w:tc>
        <w:tc>
          <w:tcPr>
            <w:tcW w:w="1558" w:type="dxa"/>
            <w:shd w:val="clear" w:color="auto" w:fill="auto"/>
          </w:tcPr>
          <w:p w:rsidR="00144DF1" w:rsidRPr="00871042" w:rsidRDefault="00144DF1" w:rsidP="00CB499D">
            <w:r w:rsidRPr="00D610D8">
              <w:t xml:space="preserve">повышение </w:t>
            </w:r>
            <w:proofErr w:type="spellStart"/>
            <w:proofErr w:type="gramStart"/>
            <w:r w:rsidRPr="00D610D8">
              <w:t>информа</w:t>
            </w:r>
            <w:r>
              <w:t>-</w:t>
            </w:r>
            <w:r w:rsidRPr="00D610D8">
              <w:t>ционной</w:t>
            </w:r>
            <w:proofErr w:type="spellEnd"/>
            <w:proofErr w:type="gramEnd"/>
            <w:r w:rsidRPr="00D610D8">
              <w:t xml:space="preserve"> грамотности </w:t>
            </w:r>
            <w:proofErr w:type="spellStart"/>
            <w:r w:rsidRPr="00D610D8">
              <w:t>хозяйствую</w:t>
            </w:r>
            <w:r>
              <w:t>-</w:t>
            </w:r>
            <w:r w:rsidRPr="00D610D8">
              <w:t>щих</w:t>
            </w:r>
            <w:proofErr w:type="spellEnd"/>
            <w:r w:rsidRPr="00D610D8">
              <w:t xml:space="preserve"> субъектов на данном рынке</w:t>
            </w:r>
          </w:p>
        </w:tc>
        <w:tc>
          <w:tcPr>
            <w:tcW w:w="1418" w:type="dxa"/>
            <w:shd w:val="clear" w:color="auto" w:fill="auto"/>
          </w:tcPr>
          <w:p w:rsidR="00144DF1" w:rsidRPr="00162FE6" w:rsidRDefault="00CC0707" w:rsidP="00CB499D">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r w:rsidRPr="0075677B">
              <w:t xml:space="preserve"> </w:t>
            </w:r>
          </w:p>
          <w:p w:rsidR="00144DF1" w:rsidRPr="00162FE6" w:rsidRDefault="00144DF1" w:rsidP="00CB499D">
            <w:pPr>
              <w:jc w:val="both"/>
            </w:pPr>
          </w:p>
        </w:tc>
      </w:tr>
      <w:tr w:rsidR="00144DF1" w:rsidRPr="006E3875" w:rsidTr="00CB499D">
        <w:tc>
          <w:tcPr>
            <w:tcW w:w="2660" w:type="dxa"/>
            <w:shd w:val="clear" w:color="auto" w:fill="auto"/>
          </w:tcPr>
          <w:p w:rsidR="00144DF1" w:rsidRPr="00BD25EB" w:rsidRDefault="00144DF1" w:rsidP="00CC0707">
            <w:r w:rsidRPr="00BD25EB">
              <w:t xml:space="preserve">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w:t>
            </w:r>
            <w:r w:rsidRPr="004309E3">
              <w:t xml:space="preserve">на официальном сайте </w:t>
            </w:r>
            <w:r w:rsidR="00CC0707" w:rsidRPr="00162FE6">
              <w:t>Администраци</w:t>
            </w:r>
            <w:r w:rsidR="00CC0707">
              <w:t>и</w:t>
            </w:r>
            <w:r w:rsidR="00CC0707" w:rsidRPr="00162FE6">
              <w:t xml:space="preserve"> сельск</w:t>
            </w:r>
            <w:r w:rsidR="00CC0707">
              <w:t>ого</w:t>
            </w:r>
            <w:r w:rsidR="00CC0707" w:rsidRPr="00162FE6">
              <w:t xml:space="preserve"> поселени</w:t>
            </w:r>
            <w:r w:rsidR="00CC0707">
              <w:t>я</w:t>
            </w:r>
            <w:r w:rsidR="00CC0707" w:rsidRPr="00162FE6">
              <w:t xml:space="preserve"> </w:t>
            </w:r>
            <w:r w:rsidR="00CC0707" w:rsidRPr="00162FE6">
              <w:lastRenderedPageBreak/>
              <w:t>Некрасовско</w:t>
            </w:r>
            <w:r w:rsidR="00CC0707">
              <w:t>е</w:t>
            </w:r>
            <w:r>
              <w:t xml:space="preserve"> в сети «Интернет»</w:t>
            </w:r>
          </w:p>
        </w:tc>
        <w:tc>
          <w:tcPr>
            <w:tcW w:w="1276" w:type="dxa"/>
            <w:shd w:val="clear" w:color="auto" w:fill="auto"/>
          </w:tcPr>
          <w:p w:rsidR="00144DF1" w:rsidRPr="00BD25EB" w:rsidRDefault="00144DF1" w:rsidP="00CB499D">
            <w:r w:rsidRPr="00BD25EB">
              <w:lastRenderedPageBreak/>
              <w:t>20</w:t>
            </w:r>
            <w:r>
              <w:t>20</w:t>
            </w:r>
            <w:r w:rsidRPr="00BD25EB">
              <w:t xml:space="preserve"> – 2021 годы</w:t>
            </w:r>
          </w:p>
        </w:tc>
        <w:tc>
          <w:tcPr>
            <w:tcW w:w="2409" w:type="dxa"/>
            <w:shd w:val="clear" w:color="auto" w:fill="auto"/>
          </w:tcPr>
          <w:p w:rsidR="00144DF1" w:rsidRPr="00BD25EB" w:rsidRDefault="00144DF1" w:rsidP="00CC0707">
            <w:r w:rsidRPr="00BD25EB">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год) </w:t>
            </w:r>
            <w:r w:rsidRPr="004309E3">
              <w:t xml:space="preserve">на официальном сайте </w:t>
            </w:r>
            <w:r w:rsidR="00CC0707" w:rsidRPr="00162FE6">
              <w:t>Администраци</w:t>
            </w:r>
            <w:r w:rsidR="00CC0707">
              <w:t>и</w:t>
            </w:r>
            <w:r w:rsidR="00CC0707" w:rsidRPr="00162FE6">
              <w:t xml:space="preserve"> </w:t>
            </w:r>
            <w:r w:rsidR="00CC0707" w:rsidRPr="00162FE6">
              <w:lastRenderedPageBreak/>
              <w:t>сельск</w:t>
            </w:r>
            <w:r w:rsidR="00CC0707">
              <w:t>ого</w:t>
            </w:r>
            <w:r w:rsidR="00CC0707" w:rsidRPr="00162FE6">
              <w:t xml:space="preserve"> поселени</w:t>
            </w:r>
            <w:r w:rsidR="00CC0707">
              <w:t>я</w:t>
            </w:r>
            <w:r w:rsidR="00CC0707" w:rsidRPr="00162FE6">
              <w:t xml:space="preserve"> Некрасовско</w:t>
            </w:r>
            <w:r w:rsidR="00CC0707">
              <w:t>е</w:t>
            </w:r>
            <w:r>
              <w:t xml:space="preserve"> в сети «Интернет»</w:t>
            </w:r>
          </w:p>
        </w:tc>
        <w:tc>
          <w:tcPr>
            <w:tcW w:w="1134" w:type="dxa"/>
            <w:shd w:val="clear" w:color="auto" w:fill="auto"/>
          </w:tcPr>
          <w:p w:rsidR="00144DF1" w:rsidRPr="006E3875" w:rsidRDefault="00144DF1" w:rsidP="00CB499D">
            <w:proofErr w:type="spellStart"/>
            <w:proofErr w:type="gramStart"/>
            <w:r>
              <w:lastRenderedPageBreak/>
              <w:t>п</w:t>
            </w:r>
            <w:r w:rsidRPr="006E3875">
              <w:t>роцен</w:t>
            </w:r>
            <w:r>
              <w:t>-</w:t>
            </w:r>
            <w:r w:rsidRPr="006E3875">
              <w:t>тов</w:t>
            </w:r>
            <w:proofErr w:type="spellEnd"/>
            <w:proofErr w:type="gramEnd"/>
          </w:p>
        </w:tc>
        <w:tc>
          <w:tcPr>
            <w:tcW w:w="1418" w:type="dxa"/>
            <w:shd w:val="clear" w:color="auto" w:fill="auto"/>
          </w:tcPr>
          <w:p w:rsidR="00144DF1" w:rsidRPr="00BD25EB" w:rsidRDefault="00144DF1" w:rsidP="00CB499D">
            <w:pPr>
              <w:jc w:val="center"/>
            </w:pPr>
            <w:r>
              <w:t>100</w:t>
            </w:r>
          </w:p>
        </w:tc>
        <w:tc>
          <w:tcPr>
            <w:tcW w:w="1559" w:type="dxa"/>
            <w:shd w:val="clear" w:color="auto" w:fill="auto"/>
          </w:tcPr>
          <w:p w:rsidR="00144DF1" w:rsidRPr="00BD25EB" w:rsidRDefault="00144DF1" w:rsidP="00CB499D">
            <w:pPr>
              <w:jc w:val="center"/>
            </w:pPr>
            <w:r w:rsidRPr="00BD25EB">
              <w:t>100</w:t>
            </w:r>
          </w:p>
        </w:tc>
        <w:tc>
          <w:tcPr>
            <w:tcW w:w="1418" w:type="dxa"/>
            <w:shd w:val="clear" w:color="auto" w:fill="auto"/>
          </w:tcPr>
          <w:p w:rsidR="00144DF1" w:rsidRPr="00BD25EB" w:rsidRDefault="00144DF1" w:rsidP="00CB499D">
            <w:pPr>
              <w:jc w:val="center"/>
            </w:pPr>
            <w:r w:rsidRPr="00BD25EB">
              <w:t>100</w:t>
            </w:r>
          </w:p>
        </w:tc>
        <w:tc>
          <w:tcPr>
            <w:tcW w:w="1558" w:type="dxa"/>
            <w:shd w:val="clear" w:color="auto" w:fill="auto"/>
          </w:tcPr>
          <w:p w:rsidR="00144DF1" w:rsidRPr="00BD25EB" w:rsidRDefault="00144DF1" w:rsidP="00CB499D">
            <w:r w:rsidRPr="00BD25EB">
              <w:t xml:space="preserve">обеспечение доступа </w:t>
            </w:r>
            <w:proofErr w:type="spellStart"/>
            <w:proofErr w:type="gramStart"/>
            <w:r w:rsidRPr="00BD25EB">
              <w:t>потребите</w:t>
            </w:r>
            <w:r>
              <w:t>-</w:t>
            </w:r>
            <w:r w:rsidRPr="00BD25EB">
              <w:t>лей</w:t>
            </w:r>
            <w:proofErr w:type="spellEnd"/>
            <w:proofErr w:type="gramEnd"/>
            <w:r w:rsidRPr="00BD25EB">
              <w:t xml:space="preserve"> и организаций к </w:t>
            </w:r>
            <w:proofErr w:type="spellStart"/>
            <w:r w:rsidRPr="00BD25EB">
              <w:t>информа</w:t>
            </w:r>
            <w:r>
              <w:t>-</w:t>
            </w:r>
            <w:r w:rsidRPr="00BD25EB">
              <w:t>ции</w:t>
            </w:r>
            <w:proofErr w:type="spellEnd"/>
            <w:r w:rsidRPr="00BD25EB">
              <w:t xml:space="preserve"> о данном рынке</w:t>
            </w:r>
          </w:p>
        </w:tc>
        <w:tc>
          <w:tcPr>
            <w:tcW w:w="1418" w:type="dxa"/>
            <w:shd w:val="clear" w:color="auto" w:fill="auto"/>
          </w:tcPr>
          <w:p w:rsidR="00144DF1" w:rsidRPr="00162FE6" w:rsidRDefault="00CC0707" w:rsidP="00CB499D">
            <w:pPr>
              <w:jc w:val="both"/>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r w:rsidRPr="00162FE6">
              <w:t xml:space="preserve"> </w:t>
            </w:r>
          </w:p>
        </w:tc>
      </w:tr>
      <w:tr w:rsidR="00144DF1" w:rsidRPr="006E3875" w:rsidTr="00CB499D">
        <w:tc>
          <w:tcPr>
            <w:tcW w:w="14850" w:type="dxa"/>
            <w:gridSpan w:val="9"/>
            <w:shd w:val="clear" w:color="auto" w:fill="auto"/>
          </w:tcPr>
          <w:p w:rsidR="00144DF1" w:rsidRPr="00871042" w:rsidRDefault="00144DF1" w:rsidP="00CB499D">
            <w:pPr>
              <w:jc w:val="center"/>
            </w:pPr>
            <w:r w:rsidRPr="00C50444">
              <w:rPr>
                <w:b/>
              </w:rPr>
              <w:lastRenderedPageBreak/>
              <w:t>5</w:t>
            </w:r>
            <w:r w:rsidRPr="00C50444">
              <w:t>.</w:t>
            </w:r>
            <w:r w:rsidRPr="00FF087D">
              <w:rPr>
                <w:b/>
              </w:rPr>
              <w:t xml:space="preserve">Рынок услуг </w:t>
            </w:r>
            <w:r>
              <w:rPr>
                <w:b/>
              </w:rPr>
              <w:t>связи, в том числе услуг по предоставлению широкополосного доступа к информационно-телекоммуникационной сети «Интернет»</w:t>
            </w:r>
          </w:p>
        </w:tc>
      </w:tr>
      <w:tr w:rsidR="00144DF1" w:rsidRPr="006E3875" w:rsidTr="00CB499D">
        <w:tc>
          <w:tcPr>
            <w:tcW w:w="14850" w:type="dxa"/>
            <w:gridSpan w:val="9"/>
            <w:shd w:val="clear" w:color="auto" w:fill="auto"/>
          </w:tcPr>
          <w:p w:rsidR="00144DF1" w:rsidRDefault="00144DF1" w:rsidP="00CB499D">
            <w:pPr>
              <w:ind w:firstLine="709"/>
              <w:jc w:val="both"/>
            </w:pPr>
            <w:r w:rsidRPr="004E653C">
              <w:t>Задача: содействие развитию конкуренции на рынке услуг связи, в том числе по предоставлению широкополосного доступа к информационно-телекоммуникационной сети «Интернет»</w:t>
            </w:r>
            <w:r>
              <w:t xml:space="preserve">, в части </w:t>
            </w:r>
            <w:r w:rsidRPr="00AF42AE">
              <w:t>увеличени</w:t>
            </w:r>
            <w:r>
              <w:t>я</w:t>
            </w:r>
            <w:r w:rsidRPr="00AF42AE">
              <w:t xml:space="preserve">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r w:rsidRPr="004E653C">
              <w:t>.</w:t>
            </w:r>
          </w:p>
          <w:p w:rsidR="00144DF1" w:rsidRDefault="00144DF1" w:rsidP="00CB499D">
            <w:pPr>
              <w:ind w:firstLine="709"/>
              <w:jc w:val="both"/>
            </w:pPr>
            <w:r w:rsidRPr="00207F50">
              <w:t>Отсутствие конкурентного рынка связи в ряде сельских районов приводит к неравномерному использованию информационно-телекоммуникационной сети «Интернет» и доступу к ней домашних хозяйств и организаций. В отдельных населенных пунктах услуги широкополосного доступа к информационно-телекоммуникационной сети «Интернет» на скорости не менее 1 Мб/</w:t>
            </w:r>
            <w:proofErr w:type="gramStart"/>
            <w:r w:rsidRPr="00207F50">
              <w:t>с оказывает</w:t>
            </w:r>
            <w:proofErr w:type="gramEnd"/>
            <w:r w:rsidRPr="00207F50">
              <w:t xml:space="preserve"> только один оператор связи. Указанные проблемы влияют на удовлетворенность потребителей территориальной доступностью, ценой и качеством телекоммуникационных услуг, сдерживают предпринимательскую активность.</w:t>
            </w:r>
          </w:p>
          <w:p w:rsidR="00144DF1" w:rsidRPr="00207F50" w:rsidRDefault="00144DF1" w:rsidP="00CB499D">
            <w:pPr>
              <w:ind w:firstLine="709"/>
              <w:jc w:val="both"/>
            </w:pPr>
            <w:r w:rsidRPr="00207F50">
              <w:t>Административные и экономические барьеры входа на рынок хозяйствующих субъектов:</w:t>
            </w:r>
          </w:p>
          <w:p w:rsidR="00144DF1" w:rsidRPr="00207F50" w:rsidRDefault="00144DF1" w:rsidP="00CB499D">
            <w:pPr>
              <w:ind w:firstLine="709"/>
              <w:jc w:val="both"/>
            </w:pPr>
            <w:r w:rsidRPr="00207F50">
              <w:t>- высокая стоимость размещения линий связи на опорах электросвязи и линий электропередач;</w:t>
            </w:r>
          </w:p>
          <w:p w:rsidR="00144DF1" w:rsidRPr="00871042" w:rsidRDefault="00144DF1" w:rsidP="00CB499D">
            <w:pPr>
              <w:ind w:firstLine="709"/>
              <w:jc w:val="both"/>
            </w:pPr>
            <w:r w:rsidRPr="00207F50">
              <w:t>- отсутствие в перечне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объектов связи.</w:t>
            </w:r>
          </w:p>
        </w:tc>
      </w:tr>
      <w:tr w:rsidR="00144DF1" w:rsidRPr="006E3875" w:rsidTr="00CB499D">
        <w:tc>
          <w:tcPr>
            <w:tcW w:w="2660" w:type="dxa"/>
            <w:shd w:val="clear" w:color="auto" w:fill="auto"/>
          </w:tcPr>
          <w:p w:rsidR="00144DF1" w:rsidRPr="00FF087D" w:rsidRDefault="00144DF1" w:rsidP="00CB499D">
            <w:pPr>
              <w:jc w:val="both"/>
            </w:pPr>
            <w:r>
              <w:t>Создание условий для развития конкуренции на рынке, в том числе мероприятие:</w:t>
            </w:r>
          </w:p>
        </w:tc>
        <w:tc>
          <w:tcPr>
            <w:tcW w:w="1276" w:type="dxa"/>
            <w:shd w:val="clear" w:color="auto" w:fill="auto"/>
          </w:tcPr>
          <w:p w:rsidR="00144DF1" w:rsidRPr="00FF087D" w:rsidRDefault="00144DF1" w:rsidP="00CB499D">
            <w:pPr>
              <w:jc w:val="both"/>
            </w:pPr>
            <w:r w:rsidRPr="00FF087D">
              <w:t>20</w:t>
            </w:r>
            <w:r>
              <w:t>20</w:t>
            </w:r>
            <w:r w:rsidRPr="00FF087D">
              <w:t xml:space="preserve"> – 2021 годы</w:t>
            </w:r>
          </w:p>
        </w:tc>
        <w:tc>
          <w:tcPr>
            <w:tcW w:w="2409" w:type="dxa"/>
            <w:shd w:val="clear" w:color="auto" w:fill="auto"/>
          </w:tcPr>
          <w:p w:rsidR="00144DF1" w:rsidRPr="00FF087D" w:rsidRDefault="00144DF1" w:rsidP="00CB499D">
            <w:pPr>
              <w:jc w:val="both"/>
            </w:pPr>
            <w:r w:rsidRPr="00AF42AE">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D63263">
              <w:rPr>
                <w:vertAlign w:val="superscript"/>
              </w:rPr>
              <w:t>1</w:t>
            </w:r>
            <w:proofErr w:type="gramEnd"/>
          </w:p>
        </w:tc>
        <w:tc>
          <w:tcPr>
            <w:tcW w:w="1134" w:type="dxa"/>
            <w:shd w:val="clear" w:color="auto" w:fill="auto"/>
          </w:tcPr>
          <w:p w:rsidR="00144DF1" w:rsidRPr="006E3875" w:rsidRDefault="00144DF1" w:rsidP="00CB499D">
            <w:proofErr w:type="spellStart"/>
            <w:proofErr w:type="gramStart"/>
            <w:r>
              <w:t>п</w:t>
            </w:r>
            <w:r w:rsidRPr="006E3875">
              <w:t>роцен</w:t>
            </w:r>
            <w:r>
              <w:t>-</w:t>
            </w:r>
            <w:r w:rsidRPr="006E3875">
              <w:t>тов</w:t>
            </w:r>
            <w:proofErr w:type="spellEnd"/>
            <w:proofErr w:type="gramEnd"/>
          </w:p>
        </w:tc>
        <w:tc>
          <w:tcPr>
            <w:tcW w:w="1418" w:type="dxa"/>
            <w:shd w:val="clear" w:color="auto" w:fill="auto"/>
          </w:tcPr>
          <w:p w:rsidR="00144DF1" w:rsidRPr="00247FE0" w:rsidRDefault="00144DF1" w:rsidP="00CB499D">
            <w:pPr>
              <w:jc w:val="center"/>
            </w:pPr>
            <w:r>
              <w:t>100,0</w:t>
            </w:r>
            <w:r w:rsidRPr="0025596D">
              <w:rPr>
                <w:vertAlign w:val="superscript"/>
              </w:rPr>
              <w:t>2</w:t>
            </w:r>
          </w:p>
        </w:tc>
        <w:tc>
          <w:tcPr>
            <w:tcW w:w="1559" w:type="dxa"/>
            <w:shd w:val="clear" w:color="auto" w:fill="auto"/>
          </w:tcPr>
          <w:p w:rsidR="00144DF1" w:rsidRPr="00247FE0" w:rsidRDefault="00144DF1" w:rsidP="00CB499D">
            <w:pPr>
              <w:jc w:val="center"/>
            </w:pPr>
            <w:r>
              <w:t>100,0</w:t>
            </w:r>
          </w:p>
        </w:tc>
        <w:tc>
          <w:tcPr>
            <w:tcW w:w="1418" w:type="dxa"/>
            <w:shd w:val="clear" w:color="auto" w:fill="auto"/>
          </w:tcPr>
          <w:p w:rsidR="00144DF1" w:rsidRPr="00247FE0" w:rsidRDefault="00144DF1" w:rsidP="00CB499D">
            <w:pPr>
              <w:jc w:val="center"/>
            </w:pPr>
            <w:r>
              <w:t>100,0</w:t>
            </w:r>
          </w:p>
        </w:tc>
        <w:tc>
          <w:tcPr>
            <w:tcW w:w="1558" w:type="dxa"/>
            <w:shd w:val="clear" w:color="auto" w:fill="auto"/>
          </w:tcPr>
          <w:p w:rsidR="00144DF1" w:rsidRPr="00F54D98" w:rsidRDefault="00144DF1" w:rsidP="00CB499D">
            <w:pPr>
              <w:jc w:val="center"/>
            </w:pPr>
            <w:proofErr w:type="spellStart"/>
            <w:r>
              <w:t>х</w:t>
            </w:r>
            <w:proofErr w:type="spellEnd"/>
          </w:p>
        </w:tc>
        <w:tc>
          <w:tcPr>
            <w:tcW w:w="1418" w:type="dxa"/>
            <w:shd w:val="clear" w:color="auto" w:fill="auto"/>
          </w:tcPr>
          <w:p w:rsidR="00144DF1" w:rsidRPr="00F54D98" w:rsidRDefault="00CC0707" w:rsidP="00CB499D">
            <w:pPr>
              <w:jc w:val="center"/>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6E3875" w:rsidTr="00CB499D">
        <w:tc>
          <w:tcPr>
            <w:tcW w:w="2660" w:type="dxa"/>
            <w:shd w:val="clear" w:color="auto" w:fill="auto"/>
          </w:tcPr>
          <w:p w:rsidR="00144DF1" w:rsidRDefault="00144DF1" w:rsidP="00CB499D">
            <w:pPr>
              <w:jc w:val="both"/>
            </w:pPr>
            <w:r>
              <w:t xml:space="preserve">Формирование и утверждение перечня объектов муниципальной собственности для размещения объектов, </w:t>
            </w:r>
            <w:r>
              <w:lastRenderedPageBreak/>
              <w:t>сооружений и сре</w:t>
            </w:r>
            <w:proofErr w:type="gramStart"/>
            <w:r>
              <w:t>дств св</w:t>
            </w:r>
            <w:proofErr w:type="gramEnd"/>
            <w:r>
              <w:t>язи</w:t>
            </w:r>
          </w:p>
        </w:tc>
        <w:tc>
          <w:tcPr>
            <w:tcW w:w="1276" w:type="dxa"/>
            <w:shd w:val="clear" w:color="auto" w:fill="auto"/>
          </w:tcPr>
          <w:p w:rsidR="00144DF1" w:rsidRPr="00FF087D" w:rsidRDefault="00144DF1" w:rsidP="00CB499D">
            <w:pPr>
              <w:jc w:val="both"/>
            </w:pPr>
            <w:r w:rsidRPr="00FF087D">
              <w:lastRenderedPageBreak/>
              <w:t>20</w:t>
            </w:r>
            <w:r>
              <w:t>20</w:t>
            </w:r>
            <w:r w:rsidRPr="00FF087D">
              <w:t xml:space="preserve"> – 2021 годы</w:t>
            </w:r>
          </w:p>
        </w:tc>
        <w:tc>
          <w:tcPr>
            <w:tcW w:w="2409" w:type="dxa"/>
            <w:shd w:val="clear" w:color="auto" w:fill="auto"/>
          </w:tcPr>
          <w:p w:rsidR="00144DF1" w:rsidRPr="00AF42AE" w:rsidRDefault="00144DF1" w:rsidP="00CB499D">
            <w:pPr>
              <w:jc w:val="both"/>
            </w:pPr>
            <w:r>
              <w:t xml:space="preserve">утвержден перечень объектов муниципальной собственности и размещен на </w:t>
            </w:r>
            <w:r w:rsidRPr="00FF087D">
              <w:t>официальн</w:t>
            </w:r>
            <w:r>
              <w:t>ом</w:t>
            </w:r>
            <w:r w:rsidRPr="00FF087D">
              <w:t xml:space="preserve"> сайт</w:t>
            </w:r>
            <w:r>
              <w:t>е</w:t>
            </w:r>
            <w:r w:rsidR="00CC0707">
              <w:t xml:space="preserve"> </w:t>
            </w:r>
            <w:r w:rsidR="00CC0707" w:rsidRPr="00162FE6">
              <w:lastRenderedPageBreak/>
              <w:t>Администраци</w:t>
            </w:r>
            <w:r w:rsidR="00CC0707">
              <w:t>и</w:t>
            </w:r>
            <w:r w:rsidR="00CC0707" w:rsidRPr="00162FE6">
              <w:t xml:space="preserve"> сельск</w:t>
            </w:r>
            <w:r w:rsidR="00CC0707">
              <w:t>ого</w:t>
            </w:r>
            <w:r w:rsidR="00CC0707" w:rsidRPr="00162FE6">
              <w:t xml:space="preserve"> поселени</w:t>
            </w:r>
            <w:r w:rsidR="00CC0707">
              <w:t>я</w:t>
            </w:r>
            <w:r w:rsidR="00CC0707" w:rsidRPr="00162FE6">
              <w:t xml:space="preserve"> Некрасовско</w:t>
            </w:r>
            <w:r w:rsidR="00CC0707">
              <w:t xml:space="preserve">е </w:t>
            </w:r>
            <w:r>
              <w:t>в сети «Интернет»</w:t>
            </w:r>
          </w:p>
        </w:tc>
        <w:tc>
          <w:tcPr>
            <w:tcW w:w="1134" w:type="dxa"/>
            <w:shd w:val="clear" w:color="auto" w:fill="auto"/>
          </w:tcPr>
          <w:p w:rsidR="00144DF1" w:rsidRDefault="00144DF1" w:rsidP="00CB499D">
            <w:pPr>
              <w:jc w:val="center"/>
            </w:pPr>
            <w:proofErr w:type="spellStart"/>
            <w:r>
              <w:lastRenderedPageBreak/>
              <w:t>х</w:t>
            </w:r>
            <w:proofErr w:type="spellEnd"/>
          </w:p>
        </w:tc>
        <w:tc>
          <w:tcPr>
            <w:tcW w:w="1418" w:type="dxa"/>
            <w:shd w:val="clear" w:color="auto" w:fill="auto"/>
          </w:tcPr>
          <w:p w:rsidR="00144DF1" w:rsidRDefault="00144DF1" w:rsidP="00CB499D">
            <w:pPr>
              <w:jc w:val="center"/>
            </w:pPr>
            <w:proofErr w:type="spellStart"/>
            <w:r>
              <w:t>х</w:t>
            </w:r>
            <w:proofErr w:type="spellEnd"/>
          </w:p>
        </w:tc>
        <w:tc>
          <w:tcPr>
            <w:tcW w:w="1559" w:type="dxa"/>
            <w:shd w:val="clear" w:color="auto" w:fill="auto"/>
          </w:tcPr>
          <w:p w:rsidR="00144DF1" w:rsidRDefault="00144DF1" w:rsidP="00CB499D">
            <w:pPr>
              <w:jc w:val="center"/>
            </w:pPr>
            <w:r>
              <w:t>да</w:t>
            </w:r>
          </w:p>
        </w:tc>
        <w:tc>
          <w:tcPr>
            <w:tcW w:w="1418" w:type="dxa"/>
            <w:shd w:val="clear" w:color="auto" w:fill="auto"/>
          </w:tcPr>
          <w:p w:rsidR="00144DF1" w:rsidRDefault="00144DF1" w:rsidP="00CB499D">
            <w:pPr>
              <w:jc w:val="center"/>
            </w:pPr>
            <w:r>
              <w:t>да</w:t>
            </w:r>
          </w:p>
        </w:tc>
        <w:tc>
          <w:tcPr>
            <w:tcW w:w="1558" w:type="dxa"/>
            <w:shd w:val="clear" w:color="auto" w:fill="auto"/>
          </w:tcPr>
          <w:p w:rsidR="00144DF1" w:rsidRPr="00871042" w:rsidRDefault="00144DF1" w:rsidP="00CB499D">
            <w:r w:rsidRPr="00BD25EB">
              <w:t xml:space="preserve">доступ </w:t>
            </w:r>
            <w:proofErr w:type="spellStart"/>
            <w:proofErr w:type="gramStart"/>
            <w:r w:rsidRPr="00BD25EB">
              <w:t>хозяйствую</w:t>
            </w:r>
            <w:r>
              <w:t>-</w:t>
            </w:r>
            <w:r w:rsidRPr="00BD25EB">
              <w:t>щих</w:t>
            </w:r>
            <w:proofErr w:type="spellEnd"/>
            <w:proofErr w:type="gramEnd"/>
            <w:r w:rsidRPr="00BD25EB">
              <w:t xml:space="preserve"> субъектов к информации на данном </w:t>
            </w:r>
            <w:r w:rsidRPr="00BD25EB">
              <w:lastRenderedPageBreak/>
              <w:t>рынке</w:t>
            </w:r>
          </w:p>
        </w:tc>
        <w:tc>
          <w:tcPr>
            <w:tcW w:w="1418" w:type="dxa"/>
            <w:shd w:val="clear" w:color="auto" w:fill="auto"/>
          </w:tcPr>
          <w:p w:rsidR="00144DF1" w:rsidRPr="00F54D98" w:rsidRDefault="00CC0707" w:rsidP="00CB499D">
            <w:pPr>
              <w:jc w:val="center"/>
            </w:pPr>
            <w:r w:rsidRPr="00162FE6">
              <w:lastRenderedPageBreak/>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bl>
    <w:p w:rsidR="00144DF1" w:rsidRDefault="00144DF1" w:rsidP="00144DF1">
      <w:pPr>
        <w:jc w:val="both"/>
      </w:pPr>
    </w:p>
    <w:p w:rsidR="00144DF1" w:rsidRDefault="00144DF1" w:rsidP="00144DF1">
      <w:pPr>
        <w:jc w:val="both"/>
        <w:rPr>
          <w:szCs w:val="28"/>
        </w:rPr>
      </w:pPr>
      <w:r w:rsidRPr="00E36DF8">
        <w:rPr>
          <w:szCs w:val="28"/>
          <w:vertAlign w:val="superscript"/>
        </w:rPr>
        <w:t>1</w:t>
      </w:r>
      <w:r>
        <w:rPr>
          <w:szCs w:val="28"/>
        </w:rPr>
        <w:t>Наименование показателя в соответствии со Стандартом и рассчитывается на основании методик ФАС.</w:t>
      </w:r>
    </w:p>
    <w:p w:rsidR="00144DF1" w:rsidRPr="0025596D" w:rsidRDefault="00144DF1" w:rsidP="00144DF1">
      <w:pPr>
        <w:jc w:val="both"/>
      </w:pPr>
      <w:r w:rsidRPr="0025596D">
        <w:rPr>
          <w:vertAlign w:val="superscript"/>
        </w:rPr>
        <w:t>2</w:t>
      </w:r>
      <w:proofErr w:type="gramStart"/>
      <w:r w:rsidRPr="0025596D">
        <w:t xml:space="preserve"> В</w:t>
      </w:r>
      <w:proofErr w:type="gramEnd"/>
      <w:r>
        <w:t xml:space="preserve"> 2019 году все заявки были полностью удовлетворены.</w:t>
      </w:r>
    </w:p>
    <w:p w:rsidR="00144DF1" w:rsidRDefault="00144DF1" w:rsidP="00144DF1">
      <w:pPr>
        <w:jc w:val="both"/>
      </w:pPr>
    </w:p>
    <w:p w:rsidR="00144DF1" w:rsidRDefault="00144DF1" w:rsidP="00144DF1">
      <w:pPr>
        <w:jc w:val="center"/>
      </w:pPr>
    </w:p>
    <w:p w:rsidR="00144DF1" w:rsidRPr="0075677B" w:rsidRDefault="00144DF1" w:rsidP="00144DF1">
      <w:pPr>
        <w:jc w:val="center"/>
        <w:rPr>
          <w:rFonts w:eastAsia="Calibri"/>
          <w:sz w:val="28"/>
          <w:szCs w:val="28"/>
        </w:rPr>
      </w:pPr>
      <w:r w:rsidRPr="0075677B">
        <w:rPr>
          <w:sz w:val="28"/>
          <w:szCs w:val="28"/>
        </w:rPr>
        <w:t xml:space="preserve">3. План системных мероприятий </w:t>
      </w:r>
      <w:r w:rsidRPr="0075677B">
        <w:rPr>
          <w:rFonts w:eastAsia="Calibri"/>
          <w:sz w:val="28"/>
          <w:szCs w:val="28"/>
        </w:rPr>
        <w:t xml:space="preserve">по содействию развитию конкуренции в </w:t>
      </w:r>
      <w:r w:rsidR="00F800FB">
        <w:rPr>
          <w:rFonts w:eastAsia="Calibri"/>
          <w:sz w:val="28"/>
          <w:szCs w:val="28"/>
        </w:rPr>
        <w:t xml:space="preserve">сельском поселении </w:t>
      </w:r>
      <w:proofErr w:type="gramStart"/>
      <w:r w:rsidR="00F800FB">
        <w:rPr>
          <w:rFonts w:eastAsia="Calibri"/>
          <w:sz w:val="28"/>
          <w:szCs w:val="28"/>
        </w:rPr>
        <w:t>Некрасовское</w:t>
      </w:r>
      <w:proofErr w:type="gramEnd"/>
      <w:r w:rsidRPr="0075677B">
        <w:rPr>
          <w:rFonts w:eastAsia="Calibri"/>
          <w:sz w:val="28"/>
          <w:szCs w:val="28"/>
        </w:rPr>
        <w:t xml:space="preserve"> до 01.01.2022</w:t>
      </w:r>
    </w:p>
    <w:p w:rsidR="00144DF1" w:rsidRPr="00162FE6" w:rsidRDefault="00144DF1" w:rsidP="00144DF1">
      <w:pPr>
        <w:jc w:val="center"/>
        <w:rPr>
          <w:highlight w:val="yellow"/>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671"/>
        <w:gridCol w:w="3858"/>
        <w:gridCol w:w="1701"/>
        <w:gridCol w:w="4395"/>
        <w:gridCol w:w="1134"/>
        <w:gridCol w:w="1589"/>
      </w:tblGrid>
      <w:tr w:rsidR="00144DF1" w:rsidRPr="00162FE6" w:rsidTr="00CB499D">
        <w:trPr>
          <w:tblHeader/>
        </w:trPr>
        <w:tc>
          <w:tcPr>
            <w:tcW w:w="816"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 xml:space="preserve">№ </w:t>
            </w:r>
            <w:proofErr w:type="spellStart"/>
            <w:proofErr w:type="gramStart"/>
            <w:r w:rsidRPr="00162FE6">
              <w:t>п</w:t>
            </w:r>
            <w:proofErr w:type="spellEnd"/>
            <w:proofErr w:type="gramEnd"/>
            <w:r w:rsidRPr="00162FE6">
              <w:t>/</w:t>
            </w:r>
            <w:proofErr w:type="spellStart"/>
            <w:r w:rsidRPr="00162FE6">
              <w:t>п</w:t>
            </w:r>
            <w:proofErr w:type="spellEnd"/>
          </w:p>
        </w:tc>
        <w:tc>
          <w:tcPr>
            <w:tcW w:w="5529" w:type="dxa"/>
            <w:gridSpan w:val="2"/>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Сроки выполнения</w:t>
            </w:r>
          </w:p>
        </w:tc>
        <w:tc>
          <w:tcPr>
            <w:tcW w:w="4395"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Целевые индикаторы</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Исполнение 2020 год</w:t>
            </w:r>
          </w:p>
        </w:tc>
        <w:tc>
          <w:tcPr>
            <w:tcW w:w="1589"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Исполнители</w:t>
            </w:r>
          </w:p>
        </w:tc>
      </w:tr>
      <w:tr w:rsidR="00144DF1" w:rsidRPr="00162FE6" w:rsidTr="00CB499D">
        <w:trPr>
          <w:tblHeader/>
        </w:trPr>
        <w:tc>
          <w:tcPr>
            <w:tcW w:w="816"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1</w:t>
            </w:r>
          </w:p>
        </w:tc>
        <w:tc>
          <w:tcPr>
            <w:tcW w:w="5529" w:type="dxa"/>
            <w:gridSpan w:val="2"/>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2</w:t>
            </w:r>
          </w:p>
        </w:tc>
        <w:tc>
          <w:tcPr>
            <w:tcW w:w="1701"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3</w:t>
            </w:r>
          </w:p>
        </w:tc>
        <w:tc>
          <w:tcPr>
            <w:tcW w:w="4395"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4</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5</w:t>
            </w:r>
          </w:p>
        </w:tc>
        <w:tc>
          <w:tcPr>
            <w:tcW w:w="1589"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t>6</w:t>
            </w:r>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rPr>
                <w:rFonts w:eastAsia="Calibri"/>
              </w:rPr>
            </w:pPr>
          </w:p>
        </w:tc>
        <w:tc>
          <w:tcPr>
            <w:tcW w:w="12677" w:type="dxa"/>
            <w:gridSpan w:val="5"/>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rPr>
                <w:rFonts w:eastAsia="Calibri"/>
              </w:rPr>
            </w:pPr>
            <w:r w:rsidRPr="00162FE6">
              <w:rPr>
                <w:rFonts w:eastAsia="Calibri"/>
              </w:rPr>
              <w:t>1</w:t>
            </w:r>
            <w:r>
              <w:rPr>
                <w:rFonts w:eastAsia="Calibri"/>
              </w:rPr>
              <w:t>.</w:t>
            </w:r>
            <w:r w:rsidRPr="00162FE6">
              <w:rPr>
                <w:rFonts w:eastAsia="Calibri"/>
              </w:rPr>
              <w:t xml:space="preserve"> Развитие конкурентоспособности товаров, работ, услуг субъектов малого и среднего предпринимательства</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hideMark/>
          </w:tcPr>
          <w:p w:rsidR="00144DF1" w:rsidRPr="00162FE6" w:rsidRDefault="00144DF1" w:rsidP="00CB499D">
            <w:pPr>
              <w:jc w:val="center"/>
            </w:pPr>
            <w:r w:rsidRPr="00162FE6">
              <w:t>1.1.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Поддержка предпринимательских инициатив,  оказание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 xml:space="preserve">количество уникальных субъектов </w:t>
            </w:r>
            <w:r w:rsidRPr="00162FE6">
              <w:rPr>
                <w:rFonts w:eastAsia="Calibri"/>
              </w:rPr>
              <w:t>малого и среднего предпринимательства</w:t>
            </w:r>
            <w:r w:rsidRPr="00162FE6">
              <w:t>, получивших поддержку, единиц:</w:t>
            </w:r>
          </w:p>
          <w:p w:rsidR="00144DF1" w:rsidRPr="003C6C7B" w:rsidRDefault="00144DF1" w:rsidP="00CB499D">
            <w:pPr>
              <w:rPr>
                <w:b/>
              </w:rPr>
            </w:pPr>
            <w:r w:rsidRPr="00162FE6">
              <w:t>2020 год – не менее 15</w:t>
            </w:r>
          </w:p>
          <w:p w:rsidR="00144DF1" w:rsidRPr="00162FE6" w:rsidRDefault="00144DF1" w:rsidP="00CB499D">
            <w:r w:rsidRPr="00162FE6">
              <w:t>2021 год – не менее 20</w:t>
            </w:r>
          </w:p>
        </w:tc>
        <w:tc>
          <w:tcPr>
            <w:tcW w:w="1134" w:type="dxa"/>
            <w:tcBorders>
              <w:top w:val="single" w:sz="4" w:space="0" w:color="auto"/>
              <w:left w:val="single" w:sz="4" w:space="0" w:color="auto"/>
              <w:bottom w:val="single" w:sz="4" w:space="0" w:color="auto"/>
              <w:right w:val="single" w:sz="4" w:space="0" w:color="auto"/>
            </w:tcBorders>
          </w:tcPr>
          <w:p w:rsidR="00144DF1" w:rsidRPr="00CB499D" w:rsidRDefault="00CB499D" w:rsidP="00CB499D">
            <w:pPr>
              <w:jc w:val="center"/>
              <w:rPr>
                <w:lang w:val="en-US"/>
              </w:rPr>
            </w:pPr>
            <w:r>
              <w:rPr>
                <w:lang w:val="en-US"/>
              </w:rP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pPr>
              <w:rPr>
                <w:highlight w:val="lightGray"/>
              </w:rPr>
            </w:pPr>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rPr>
                <w:rFonts w:eastAsia="Calibri"/>
              </w:rP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rPr>
                <w:highlight w:val="lightGray"/>
              </w:rPr>
            </w:pPr>
            <w:r w:rsidRPr="00162FE6">
              <w:rPr>
                <w:rFonts w:eastAsia="Calibri"/>
              </w:rPr>
              <w:t>2</w:t>
            </w:r>
            <w:r>
              <w:rPr>
                <w:rFonts w:eastAsia="Calibri"/>
              </w:rPr>
              <w:t>.</w:t>
            </w:r>
            <w:r w:rsidRPr="00162FE6">
              <w:rPr>
                <w:rFonts w:eastAsia="Calibri"/>
              </w:rPr>
              <w:t xml:space="preserve">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44DF1" w:rsidRPr="00162FE6" w:rsidTr="00CB499D">
        <w:tc>
          <w:tcPr>
            <w:tcW w:w="816" w:type="dxa"/>
            <w:vMerge w:val="restart"/>
            <w:tcBorders>
              <w:top w:val="single" w:sz="4" w:space="0" w:color="auto"/>
              <w:left w:val="single" w:sz="4" w:space="0" w:color="auto"/>
              <w:right w:val="single" w:sz="4" w:space="0" w:color="auto"/>
            </w:tcBorders>
            <w:hideMark/>
          </w:tcPr>
          <w:p w:rsidR="00144DF1" w:rsidRPr="00162FE6" w:rsidRDefault="00144DF1" w:rsidP="00CB499D">
            <w:pPr>
              <w:jc w:val="center"/>
            </w:pPr>
            <w:r w:rsidRPr="00162FE6">
              <w:t>2</w:t>
            </w:r>
            <w:r>
              <w:t>.1.</w:t>
            </w:r>
          </w:p>
        </w:tc>
        <w:tc>
          <w:tcPr>
            <w:tcW w:w="5529" w:type="dxa"/>
            <w:gridSpan w:val="2"/>
            <w:vMerge w:val="restart"/>
            <w:tcBorders>
              <w:top w:val="single" w:sz="4" w:space="0" w:color="auto"/>
              <w:left w:val="single" w:sz="4" w:space="0" w:color="auto"/>
              <w:right w:val="single" w:sz="4" w:space="0" w:color="auto"/>
            </w:tcBorders>
          </w:tcPr>
          <w:p w:rsidR="00144DF1" w:rsidRPr="00162FE6" w:rsidRDefault="00144DF1" w:rsidP="00CB499D">
            <w:r w:rsidRPr="00162FE6">
              <w:t>Устранение случаев (снижение количества) осуществления закупки у единственного поставщика</w:t>
            </w:r>
          </w:p>
        </w:tc>
        <w:tc>
          <w:tcPr>
            <w:tcW w:w="1701" w:type="dxa"/>
            <w:vMerge w:val="restart"/>
            <w:tcBorders>
              <w:top w:val="single" w:sz="4" w:space="0" w:color="auto"/>
              <w:left w:val="single" w:sz="4" w:space="0" w:color="auto"/>
              <w:right w:val="single" w:sz="4" w:space="0" w:color="auto"/>
            </w:tcBorders>
          </w:tcPr>
          <w:p w:rsidR="00144DF1" w:rsidRPr="00162FE6" w:rsidRDefault="00144DF1" w:rsidP="00CB499D">
            <w:pPr>
              <w:jc w:val="center"/>
            </w:pPr>
            <w:r>
              <w:t>2020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D05360" w:rsidRDefault="00144DF1" w:rsidP="00CB499D">
            <w:r w:rsidRPr="00D05360">
              <w:t>разработка плана мероприятий по устранению случаев (снижение количества) закупок у единственного поставщика на 20</w:t>
            </w:r>
            <w:r>
              <w:t>20</w:t>
            </w:r>
            <w:r w:rsidRPr="00D05360">
              <w:t xml:space="preserve"> – 2021 годы (далее – план):</w:t>
            </w:r>
          </w:p>
          <w:p w:rsidR="00144DF1" w:rsidRPr="00D05360" w:rsidRDefault="00144DF1" w:rsidP="00CB499D">
            <w:r w:rsidRPr="00D05360">
              <w:t>2020 год – план актуализирован</w:t>
            </w:r>
          </w:p>
          <w:p w:rsidR="00144DF1" w:rsidRPr="00D05360" w:rsidRDefault="00144DF1" w:rsidP="00CB499D">
            <w:r w:rsidRPr="00D05360">
              <w:t>2021 год – план актуализирован</w:t>
            </w:r>
          </w:p>
        </w:tc>
        <w:tc>
          <w:tcPr>
            <w:tcW w:w="1134" w:type="dxa"/>
            <w:tcBorders>
              <w:top w:val="single" w:sz="4" w:space="0" w:color="auto"/>
              <w:left w:val="single" w:sz="4" w:space="0" w:color="auto"/>
              <w:right w:val="single" w:sz="4" w:space="0" w:color="auto"/>
            </w:tcBorders>
          </w:tcPr>
          <w:p w:rsidR="00144DF1" w:rsidRPr="00CB499D" w:rsidRDefault="00CB499D" w:rsidP="00F241DE">
            <w:pPr>
              <w:jc w:val="center"/>
            </w:pPr>
            <w:r w:rsidRPr="00D05360">
              <w:t>план актуализирован</w:t>
            </w:r>
            <w:r>
              <w:t>, действует постан</w:t>
            </w:r>
            <w:r w:rsidR="00F241DE">
              <w:t>о</w:t>
            </w:r>
            <w:r>
              <w:t xml:space="preserve">вление </w:t>
            </w:r>
            <w:r>
              <w:lastRenderedPageBreak/>
              <w:t xml:space="preserve">от 29.10.2018 </w:t>
            </w:r>
            <w:r w:rsidR="00F241DE">
              <w:t>г</w:t>
            </w:r>
            <w:r>
              <w:t>. № 1824</w:t>
            </w:r>
          </w:p>
        </w:tc>
        <w:tc>
          <w:tcPr>
            <w:tcW w:w="1589" w:type="dxa"/>
            <w:vMerge w:val="restart"/>
            <w:tcBorders>
              <w:top w:val="single" w:sz="4" w:space="0" w:color="auto"/>
              <w:left w:val="single" w:sz="4" w:space="0" w:color="auto"/>
              <w:right w:val="single" w:sz="4" w:space="0" w:color="auto"/>
            </w:tcBorders>
          </w:tcPr>
          <w:p w:rsidR="00144DF1" w:rsidRPr="00162FE6" w:rsidRDefault="00F800FB" w:rsidP="00CB499D">
            <w:r w:rsidRPr="00162FE6">
              <w:lastRenderedPageBreak/>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r>
              <w:t xml:space="preserve">, </w:t>
            </w:r>
            <w:r w:rsidR="00144DF1" w:rsidRPr="00162FE6">
              <w:t>Муниципаль</w:t>
            </w:r>
            <w:r w:rsidR="00144DF1" w:rsidRPr="00162FE6">
              <w:lastRenderedPageBreak/>
              <w:t>ные заказчики</w:t>
            </w:r>
          </w:p>
        </w:tc>
      </w:tr>
      <w:tr w:rsidR="00144DF1" w:rsidRPr="00162FE6" w:rsidTr="00CB499D">
        <w:tc>
          <w:tcPr>
            <w:tcW w:w="816" w:type="dxa"/>
            <w:vMerge/>
            <w:tcBorders>
              <w:left w:val="single" w:sz="4" w:space="0" w:color="auto"/>
              <w:right w:val="single" w:sz="4" w:space="0" w:color="auto"/>
            </w:tcBorders>
          </w:tcPr>
          <w:p w:rsidR="00144DF1" w:rsidRPr="00162FE6" w:rsidRDefault="00144DF1" w:rsidP="00CB499D">
            <w:pPr>
              <w:jc w:val="center"/>
            </w:pPr>
          </w:p>
        </w:tc>
        <w:tc>
          <w:tcPr>
            <w:tcW w:w="5529" w:type="dxa"/>
            <w:gridSpan w:val="2"/>
            <w:vMerge/>
            <w:tcBorders>
              <w:left w:val="single" w:sz="4" w:space="0" w:color="auto"/>
              <w:right w:val="single" w:sz="4" w:space="0" w:color="auto"/>
            </w:tcBorders>
          </w:tcPr>
          <w:p w:rsidR="00144DF1" w:rsidRPr="00162FE6" w:rsidRDefault="00144DF1" w:rsidP="00CB499D"/>
        </w:tc>
        <w:tc>
          <w:tcPr>
            <w:tcW w:w="1701" w:type="dxa"/>
            <w:vMerge/>
            <w:tcBorders>
              <w:left w:val="single" w:sz="4" w:space="0" w:color="auto"/>
              <w:right w:val="single" w:sz="4" w:space="0" w:color="auto"/>
            </w:tcBorders>
          </w:tcPr>
          <w:p w:rsidR="00144DF1" w:rsidRPr="00162FE6" w:rsidRDefault="00144DF1" w:rsidP="00CB499D">
            <w:pPr>
              <w:jc w:val="center"/>
            </w:pPr>
          </w:p>
        </w:tc>
        <w:tc>
          <w:tcPr>
            <w:tcW w:w="4395" w:type="dxa"/>
            <w:tcBorders>
              <w:top w:val="single" w:sz="4" w:space="0" w:color="auto"/>
              <w:left w:val="single" w:sz="4" w:space="0" w:color="auto"/>
              <w:bottom w:val="single" w:sz="4" w:space="0" w:color="auto"/>
              <w:right w:val="single" w:sz="4" w:space="0" w:color="auto"/>
            </w:tcBorders>
          </w:tcPr>
          <w:p w:rsidR="00144DF1" w:rsidRPr="00D05360" w:rsidRDefault="00144DF1" w:rsidP="00CB499D">
            <w:r w:rsidRPr="00D05360">
              <w:t>исполнение показателей плана, процентов:</w:t>
            </w:r>
          </w:p>
          <w:p w:rsidR="00144DF1" w:rsidRPr="00D05360" w:rsidRDefault="00144DF1" w:rsidP="00CB499D">
            <w:r w:rsidRPr="00D05360">
              <w:t>2020 год – 100</w:t>
            </w:r>
          </w:p>
          <w:p w:rsidR="00144DF1" w:rsidRPr="00D05360" w:rsidRDefault="00144DF1" w:rsidP="00CB499D">
            <w:r w:rsidRPr="00D05360">
              <w:t>2021 год – 100</w:t>
            </w:r>
          </w:p>
        </w:tc>
        <w:tc>
          <w:tcPr>
            <w:tcW w:w="1134" w:type="dxa"/>
            <w:tcBorders>
              <w:left w:val="single" w:sz="4" w:space="0" w:color="auto"/>
              <w:right w:val="single" w:sz="4" w:space="0" w:color="auto"/>
            </w:tcBorders>
          </w:tcPr>
          <w:p w:rsidR="00144DF1" w:rsidRPr="00162FE6" w:rsidRDefault="00CB499D" w:rsidP="00CB499D">
            <w:pPr>
              <w:jc w:val="center"/>
            </w:pPr>
            <w:r w:rsidRPr="00D05360">
              <w:t>план актуализирован</w:t>
            </w:r>
            <w:r>
              <w:t>, действует постан</w:t>
            </w:r>
            <w:r w:rsidR="00F241DE">
              <w:t>о</w:t>
            </w:r>
            <w:r>
              <w:t>вление от 29.10.20</w:t>
            </w:r>
            <w:r w:rsidR="00F241DE">
              <w:t>18 г</w:t>
            </w:r>
            <w:r>
              <w:t>. № 1824</w:t>
            </w:r>
          </w:p>
        </w:tc>
        <w:tc>
          <w:tcPr>
            <w:tcW w:w="1589" w:type="dxa"/>
            <w:vMerge/>
            <w:tcBorders>
              <w:left w:val="single" w:sz="4" w:space="0" w:color="auto"/>
              <w:right w:val="single" w:sz="4" w:space="0" w:color="auto"/>
            </w:tcBorders>
          </w:tcPr>
          <w:p w:rsidR="00144DF1" w:rsidRPr="00162FE6" w:rsidRDefault="00144DF1" w:rsidP="00CB499D"/>
        </w:tc>
      </w:tr>
      <w:tr w:rsidR="00144DF1" w:rsidRPr="00162FE6" w:rsidTr="00CB499D">
        <w:tc>
          <w:tcPr>
            <w:tcW w:w="816" w:type="dxa"/>
            <w:vMerge/>
            <w:tcBorders>
              <w:left w:val="single" w:sz="4" w:space="0" w:color="auto"/>
              <w:right w:val="single" w:sz="4" w:space="0" w:color="auto"/>
            </w:tcBorders>
          </w:tcPr>
          <w:p w:rsidR="00144DF1" w:rsidRPr="00162FE6" w:rsidRDefault="00144DF1" w:rsidP="00CB499D">
            <w:pPr>
              <w:jc w:val="center"/>
            </w:pPr>
          </w:p>
        </w:tc>
        <w:tc>
          <w:tcPr>
            <w:tcW w:w="5529" w:type="dxa"/>
            <w:gridSpan w:val="2"/>
            <w:vMerge/>
            <w:tcBorders>
              <w:left w:val="single" w:sz="4" w:space="0" w:color="auto"/>
              <w:right w:val="single" w:sz="4" w:space="0" w:color="auto"/>
            </w:tcBorders>
          </w:tcPr>
          <w:p w:rsidR="00144DF1" w:rsidRPr="00162FE6" w:rsidRDefault="00144DF1" w:rsidP="00CB499D"/>
        </w:tc>
        <w:tc>
          <w:tcPr>
            <w:tcW w:w="1701" w:type="dxa"/>
            <w:vMerge/>
            <w:tcBorders>
              <w:left w:val="single" w:sz="4" w:space="0" w:color="auto"/>
              <w:right w:val="single" w:sz="4" w:space="0" w:color="auto"/>
            </w:tcBorders>
          </w:tcPr>
          <w:p w:rsidR="00144DF1" w:rsidRPr="00162FE6" w:rsidRDefault="00144DF1" w:rsidP="00CB499D">
            <w:pPr>
              <w:jc w:val="center"/>
            </w:pPr>
          </w:p>
        </w:tc>
        <w:tc>
          <w:tcPr>
            <w:tcW w:w="4395" w:type="dxa"/>
            <w:tcBorders>
              <w:top w:val="single" w:sz="4" w:space="0" w:color="auto"/>
              <w:left w:val="single" w:sz="4" w:space="0" w:color="auto"/>
              <w:bottom w:val="single" w:sz="4" w:space="0" w:color="auto"/>
              <w:right w:val="single" w:sz="4" w:space="0" w:color="auto"/>
            </w:tcBorders>
          </w:tcPr>
          <w:p w:rsidR="00144DF1" w:rsidRPr="00D05360" w:rsidRDefault="00144DF1" w:rsidP="00CB499D">
            <w:r w:rsidRPr="00D05360">
              <w:t xml:space="preserve">направление отчета о выполнении плана в </w:t>
            </w:r>
            <w:proofErr w:type="spellStart"/>
            <w:r w:rsidRPr="00D05360">
              <w:t>ДЭиСП</w:t>
            </w:r>
            <w:proofErr w:type="spellEnd"/>
            <w:r w:rsidRPr="00D05360">
              <w:t>:</w:t>
            </w:r>
          </w:p>
          <w:p w:rsidR="00144DF1" w:rsidRPr="00D05360" w:rsidRDefault="00144DF1" w:rsidP="00CB499D">
            <w:r w:rsidRPr="00D05360">
              <w:t>2020 год – отчет направлен</w:t>
            </w:r>
          </w:p>
          <w:p w:rsidR="00144DF1" w:rsidRPr="00D05360" w:rsidRDefault="00144DF1" w:rsidP="00CB499D">
            <w:r w:rsidRPr="00D05360">
              <w:t>2021 год – отчет направлен</w:t>
            </w:r>
          </w:p>
        </w:tc>
        <w:tc>
          <w:tcPr>
            <w:tcW w:w="1134" w:type="dxa"/>
            <w:tcBorders>
              <w:left w:val="single" w:sz="4" w:space="0" w:color="auto"/>
              <w:right w:val="single" w:sz="4" w:space="0" w:color="auto"/>
            </w:tcBorders>
          </w:tcPr>
          <w:p w:rsidR="00144DF1" w:rsidRPr="00162FE6" w:rsidRDefault="00CB499D" w:rsidP="00CB499D">
            <w:pPr>
              <w:jc w:val="center"/>
            </w:pPr>
            <w:r>
              <w:t>Отчет напр</w:t>
            </w:r>
            <w:r w:rsidR="00F241DE">
              <w:t>а</w:t>
            </w:r>
            <w:r>
              <w:t>влен</w:t>
            </w:r>
          </w:p>
        </w:tc>
        <w:tc>
          <w:tcPr>
            <w:tcW w:w="1589" w:type="dxa"/>
            <w:vMerge/>
            <w:tcBorders>
              <w:left w:val="single" w:sz="4" w:space="0" w:color="auto"/>
              <w:right w:val="single" w:sz="4" w:space="0" w:color="auto"/>
            </w:tcBorders>
          </w:tcPr>
          <w:p w:rsidR="00144DF1" w:rsidRPr="00162FE6" w:rsidRDefault="00144DF1" w:rsidP="00CB499D"/>
        </w:tc>
      </w:tr>
      <w:tr w:rsidR="00144DF1" w:rsidRPr="00162FE6" w:rsidTr="00CB499D">
        <w:tc>
          <w:tcPr>
            <w:tcW w:w="816" w:type="dxa"/>
            <w:vMerge/>
            <w:tcBorders>
              <w:left w:val="single" w:sz="4" w:space="0" w:color="auto"/>
              <w:bottom w:val="single" w:sz="4" w:space="0" w:color="auto"/>
              <w:right w:val="single" w:sz="4" w:space="0" w:color="auto"/>
            </w:tcBorders>
          </w:tcPr>
          <w:p w:rsidR="00144DF1" w:rsidRPr="00162FE6" w:rsidRDefault="00144DF1" w:rsidP="00CB499D">
            <w:pPr>
              <w:jc w:val="center"/>
            </w:pPr>
          </w:p>
        </w:tc>
        <w:tc>
          <w:tcPr>
            <w:tcW w:w="5529" w:type="dxa"/>
            <w:gridSpan w:val="2"/>
            <w:vMerge/>
            <w:tcBorders>
              <w:left w:val="single" w:sz="4" w:space="0" w:color="auto"/>
              <w:bottom w:val="single" w:sz="4" w:space="0" w:color="auto"/>
              <w:right w:val="single" w:sz="4" w:space="0" w:color="auto"/>
            </w:tcBorders>
          </w:tcPr>
          <w:p w:rsidR="00144DF1" w:rsidRPr="00162FE6" w:rsidRDefault="00144DF1" w:rsidP="00CB499D"/>
        </w:tc>
        <w:tc>
          <w:tcPr>
            <w:tcW w:w="1701" w:type="dxa"/>
            <w:vMerge/>
            <w:tcBorders>
              <w:left w:val="single" w:sz="4" w:space="0" w:color="auto"/>
              <w:bottom w:val="single" w:sz="4" w:space="0" w:color="auto"/>
              <w:right w:val="single" w:sz="4" w:space="0" w:color="auto"/>
            </w:tcBorders>
          </w:tcPr>
          <w:p w:rsidR="00144DF1" w:rsidRPr="00162FE6" w:rsidRDefault="00144DF1" w:rsidP="00CB499D">
            <w:pPr>
              <w:jc w:val="center"/>
            </w:pPr>
          </w:p>
        </w:tc>
        <w:tc>
          <w:tcPr>
            <w:tcW w:w="4395" w:type="dxa"/>
            <w:tcBorders>
              <w:top w:val="single" w:sz="4" w:space="0" w:color="auto"/>
              <w:left w:val="single" w:sz="4" w:space="0" w:color="auto"/>
              <w:bottom w:val="single" w:sz="4" w:space="0" w:color="auto"/>
              <w:right w:val="single" w:sz="4" w:space="0" w:color="auto"/>
            </w:tcBorders>
          </w:tcPr>
          <w:p w:rsidR="00144DF1" w:rsidRPr="0063121B" w:rsidRDefault="00144DF1" w:rsidP="00CB499D">
            <w:pPr>
              <w:rPr>
                <w:rFonts w:cs="Calibri"/>
                <w:lang w:eastAsia="en-US"/>
              </w:rPr>
            </w:pPr>
            <w:r w:rsidRPr="0063121B">
              <w:rPr>
                <w:rFonts w:cs="Calibri"/>
                <w:lang w:eastAsia="en-US"/>
              </w:rPr>
              <w:t>обеспечение проведения закупок с использованием государственной информационной системы «Государственные закупки Ярославской области» на закупки малого объема, да/нет:</w:t>
            </w:r>
          </w:p>
          <w:p w:rsidR="00144DF1" w:rsidRPr="0063121B" w:rsidRDefault="00144DF1" w:rsidP="00CB499D">
            <w:pPr>
              <w:rPr>
                <w:rFonts w:cs="Calibri"/>
                <w:lang w:eastAsia="en-US"/>
              </w:rPr>
            </w:pPr>
            <w:r w:rsidRPr="0063121B">
              <w:rPr>
                <w:rFonts w:cs="Calibri"/>
                <w:lang w:eastAsia="en-US"/>
              </w:rPr>
              <w:t>2020 год – да</w:t>
            </w:r>
          </w:p>
          <w:p w:rsidR="00144DF1" w:rsidRPr="0063121B" w:rsidRDefault="00144DF1" w:rsidP="00CB499D">
            <w:r w:rsidRPr="0063121B">
              <w:rPr>
                <w:rFonts w:cs="Calibri"/>
                <w:lang w:eastAsia="en-US"/>
              </w:rPr>
              <w:t>2021 год – да</w:t>
            </w:r>
          </w:p>
        </w:tc>
        <w:tc>
          <w:tcPr>
            <w:tcW w:w="1134" w:type="dxa"/>
            <w:tcBorders>
              <w:left w:val="single" w:sz="4" w:space="0" w:color="auto"/>
              <w:bottom w:val="single" w:sz="4" w:space="0" w:color="auto"/>
              <w:right w:val="single" w:sz="4" w:space="0" w:color="auto"/>
            </w:tcBorders>
          </w:tcPr>
          <w:p w:rsidR="00144DF1" w:rsidRPr="00162FE6" w:rsidRDefault="00CB499D" w:rsidP="00CB499D">
            <w:pPr>
              <w:jc w:val="center"/>
            </w:pPr>
            <w:r>
              <w:t>Да действует постан</w:t>
            </w:r>
            <w:r w:rsidR="00F241DE">
              <w:t>о</w:t>
            </w:r>
            <w:r>
              <w:t>вление от 29.10.2018 г. № 1824</w:t>
            </w:r>
          </w:p>
        </w:tc>
        <w:tc>
          <w:tcPr>
            <w:tcW w:w="1589" w:type="dxa"/>
            <w:vMerge/>
            <w:tcBorders>
              <w:left w:val="single" w:sz="4" w:space="0" w:color="auto"/>
              <w:bottom w:val="single" w:sz="4" w:space="0" w:color="auto"/>
              <w:right w:val="single" w:sz="4" w:space="0" w:color="auto"/>
            </w:tcBorders>
          </w:tcPr>
          <w:p w:rsidR="00144DF1" w:rsidRPr="00162FE6" w:rsidRDefault="00144DF1" w:rsidP="00CB499D"/>
        </w:tc>
      </w:tr>
      <w:tr w:rsidR="00144DF1" w:rsidRPr="00162FE6" w:rsidTr="00CB499D">
        <w:tc>
          <w:tcPr>
            <w:tcW w:w="816" w:type="dxa"/>
            <w:vMerge w:val="restart"/>
            <w:tcBorders>
              <w:top w:val="single" w:sz="4" w:space="0" w:color="auto"/>
              <w:left w:val="single" w:sz="4" w:space="0" w:color="auto"/>
              <w:right w:val="single" w:sz="4" w:space="0" w:color="auto"/>
            </w:tcBorders>
          </w:tcPr>
          <w:p w:rsidR="00144DF1" w:rsidRPr="00162FE6" w:rsidRDefault="00144DF1" w:rsidP="00CB499D">
            <w:pPr>
              <w:jc w:val="center"/>
            </w:pPr>
            <w:r>
              <w:t>2.2.</w:t>
            </w:r>
          </w:p>
        </w:tc>
        <w:tc>
          <w:tcPr>
            <w:tcW w:w="5529" w:type="dxa"/>
            <w:gridSpan w:val="2"/>
            <w:vMerge w:val="restart"/>
            <w:tcBorders>
              <w:top w:val="single" w:sz="4" w:space="0" w:color="auto"/>
              <w:left w:val="single" w:sz="4" w:space="0" w:color="auto"/>
              <w:right w:val="single" w:sz="4" w:space="0" w:color="auto"/>
            </w:tcBorders>
          </w:tcPr>
          <w:p w:rsidR="00144DF1" w:rsidRPr="00162FE6" w:rsidRDefault="00144DF1" w:rsidP="00CB499D">
            <w:r w:rsidRPr="00162FE6">
              <w:t xml:space="preserve">Расширение участия субъектов малого и среднего предпринимательства в закупках товаров, работ, </w:t>
            </w:r>
            <w:r w:rsidRPr="00162FE6">
              <w:lastRenderedPageBreak/>
              <w:t>услуг, осуществляемых с использованием конкурентных способов определения поставщиков (подрядчиков, исполнителей)</w:t>
            </w:r>
          </w:p>
        </w:tc>
        <w:tc>
          <w:tcPr>
            <w:tcW w:w="1701" w:type="dxa"/>
            <w:vMerge w:val="restart"/>
            <w:tcBorders>
              <w:top w:val="single" w:sz="4" w:space="0" w:color="auto"/>
              <w:left w:val="single" w:sz="4" w:space="0" w:color="auto"/>
              <w:right w:val="single" w:sz="4" w:space="0" w:color="auto"/>
            </w:tcBorders>
          </w:tcPr>
          <w:p w:rsidR="00144DF1" w:rsidRPr="00162FE6" w:rsidRDefault="00144DF1" w:rsidP="00CB499D">
            <w:pPr>
              <w:jc w:val="center"/>
            </w:pPr>
            <w:r w:rsidRPr="00162FE6">
              <w:lastRenderedPageBreak/>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увеличение к 202</w:t>
            </w:r>
            <w:r>
              <w:t>1</w:t>
            </w:r>
            <w:r w:rsidRPr="00162FE6">
              <w:t xml:space="preserve"> году доли закупок, участниками которых являются только </w:t>
            </w:r>
            <w:r w:rsidRPr="00162FE6">
              <w:lastRenderedPageBreak/>
              <w:t>субъекты малого предпринимательства и социально ориентированные некоммерческие организации, в сфере муниципального заказа не менее чем в два раза по сравнению с 201</w:t>
            </w:r>
            <w:r>
              <w:t>9</w:t>
            </w:r>
            <w:r w:rsidRPr="00162FE6">
              <w:t xml:space="preserve"> годом</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CB499D" w:rsidP="00CB499D">
            <w:r>
              <w:lastRenderedPageBreak/>
              <w:t>В 2 раза</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 xml:space="preserve">Муниципальные </w:t>
            </w:r>
            <w:r w:rsidRPr="00162FE6">
              <w:lastRenderedPageBreak/>
              <w:t>заказчики</w:t>
            </w:r>
          </w:p>
        </w:tc>
      </w:tr>
      <w:tr w:rsidR="00144DF1" w:rsidRPr="00162FE6" w:rsidTr="00CB499D">
        <w:tc>
          <w:tcPr>
            <w:tcW w:w="816" w:type="dxa"/>
            <w:vMerge/>
            <w:tcBorders>
              <w:left w:val="single" w:sz="4" w:space="0" w:color="auto"/>
              <w:bottom w:val="single" w:sz="4" w:space="0" w:color="auto"/>
              <w:right w:val="single" w:sz="4" w:space="0" w:color="auto"/>
            </w:tcBorders>
          </w:tcPr>
          <w:p w:rsidR="00144DF1" w:rsidRPr="00162FE6" w:rsidRDefault="00144DF1" w:rsidP="00CB499D">
            <w:pPr>
              <w:jc w:val="center"/>
            </w:pPr>
          </w:p>
        </w:tc>
        <w:tc>
          <w:tcPr>
            <w:tcW w:w="5529" w:type="dxa"/>
            <w:gridSpan w:val="2"/>
            <w:vMerge/>
            <w:tcBorders>
              <w:left w:val="single" w:sz="4" w:space="0" w:color="auto"/>
              <w:bottom w:val="single" w:sz="4" w:space="0" w:color="auto"/>
              <w:right w:val="single" w:sz="4" w:space="0" w:color="auto"/>
            </w:tcBorders>
          </w:tcPr>
          <w:p w:rsidR="00144DF1" w:rsidRPr="00162FE6" w:rsidRDefault="00144DF1" w:rsidP="00CB499D"/>
        </w:tc>
        <w:tc>
          <w:tcPr>
            <w:tcW w:w="1701" w:type="dxa"/>
            <w:vMerge/>
            <w:tcBorders>
              <w:left w:val="single" w:sz="4" w:space="0" w:color="auto"/>
              <w:bottom w:val="single" w:sz="4" w:space="0" w:color="auto"/>
              <w:right w:val="single" w:sz="4" w:space="0" w:color="auto"/>
            </w:tcBorders>
          </w:tcPr>
          <w:p w:rsidR="00144DF1" w:rsidRPr="00162FE6" w:rsidRDefault="00144DF1" w:rsidP="00CB499D"/>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w:t>
            </w:r>
            <w:r>
              <w:t>1</w:t>
            </w:r>
            <w:r w:rsidRPr="00162FE6">
              <w:t xml:space="preserve"> году</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CB499D" w:rsidP="00CB499D">
            <w:pPr>
              <w:jc w:val="center"/>
            </w:pPr>
            <w:r>
              <w:t>18 %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144DF1" w:rsidP="00F800FB">
            <w:r w:rsidRPr="00162FE6">
              <w:t xml:space="preserve">Подведомственные юридические лица в рамках осуществления закупок товаров, работ, услуг в порядке, установленным Федеральным законом от </w:t>
            </w:r>
            <w:r w:rsidR="00F800FB">
              <w:t>05.04.2013</w:t>
            </w:r>
            <w:r w:rsidRPr="00162FE6">
              <w:t xml:space="preserve"> № </w:t>
            </w:r>
            <w:r w:rsidR="00F800FB">
              <w:t>44</w:t>
            </w:r>
            <w:r w:rsidRPr="00162FE6">
              <w:t>-ФЗ «</w:t>
            </w:r>
            <w:r w:rsidR="00F800FB" w:rsidRPr="004259EB">
              <w:t>О контрактной системе в сфере закупок товаров, работ, услуг для обеспечения государствен</w:t>
            </w:r>
            <w:r w:rsidR="00F800FB" w:rsidRPr="004259EB">
              <w:lastRenderedPageBreak/>
              <w:t>ных и муниципальных нужд</w:t>
            </w:r>
            <w:r w:rsidRPr="00162FE6">
              <w:t>»</w:t>
            </w:r>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3</w:t>
            </w:r>
            <w:r>
              <w:t>.</w:t>
            </w:r>
            <w:r w:rsidRPr="00162FE6">
              <w:t xml:space="preserve"> Устранение избыточного муниципального регулирования, а также снижение административных барьеров</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3.1.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w:t>
            </w:r>
            <w:r>
              <w:t>,</w:t>
            </w:r>
            <w:r w:rsidRPr="00162FE6">
              <w:t xml:space="preserve"> 16</w:t>
            </w:r>
            <w:r>
              <w:t>,17 и 19</w:t>
            </w:r>
            <w:r w:rsidRPr="00162FE6">
              <w:t xml:space="preserve"> Федерального закона от 26 июля 2006 года № 135-ФЗ «О защите конкуренции»</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проведен анализ практики реализации муниципальных функций и услуг, процентов</w:t>
            </w:r>
          </w:p>
          <w:p w:rsidR="00144DF1" w:rsidRPr="00162FE6" w:rsidRDefault="00144DF1" w:rsidP="00CB499D">
            <w:r w:rsidRPr="00162FE6">
              <w:t>2020 год – 100</w:t>
            </w:r>
          </w:p>
          <w:p w:rsidR="00144DF1" w:rsidRPr="00162FE6" w:rsidRDefault="00144DF1" w:rsidP="00CB499D">
            <w:r w:rsidRPr="00162FE6">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562866">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3.2.</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t>Осуществление перевода услуг в разряд бесплатных муниципальных услуг, предоставление которых является необходимым условием ведения</w:t>
            </w:r>
            <w:r w:rsidRPr="00105AAF">
              <w:t xml:space="preserve">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доля бесплатных муниципальных услуг, являющихся необходимым условием для ведения предпринимательской деятельности, процентов:</w:t>
            </w:r>
          </w:p>
          <w:p w:rsidR="00144DF1" w:rsidRPr="00162FE6" w:rsidRDefault="00144DF1" w:rsidP="00CB499D">
            <w:r w:rsidRPr="00162FE6">
              <w:t>2020 год – 100</w:t>
            </w:r>
          </w:p>
          <w:p w:rsidR="00144DF1" w:rsidRPr="00162FE6" w:rsidRDefault="00144DF1" w:rsidP="00CB499D">
            <w:r w:rsidRPr="00162FE6">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3.3.</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F800FB">
            <w:proofErr w:type="gramStart"/>
            <w:r w:rsidRPr="00162FE6">
              <w:t xml:space="preserve">Проведение оценки регулирующего воздействия проектов нормативных правовых актов </w:t>
            </w:r>
            <w:r w:rsidR="00F800FB" w:rsidRPr="00162FE6">
              <w:t>Администраци</w:t>
            </w:r>
            <w:r w:rsidR="00F800FB">
              <w:t>и</w:t>
            </w:r>
            <w:r w:rsidR="00F800FB" w:rsidRPr="00162FE6">
              <w:t xml:space="preserve"> сельск</w:t>
            </w:r>
            <w:r w:rsidR="00F800FB">
              <w:t>ого</w:t>
            </w:r>
            <w:r w:rsidR="00F800FB" w:rsidRPr="00162FE6">
              <w:t xml:space="preserve"> поселени</w:t>
            </w:r>
            <w:r w:rsidR="00F800FB">
              <w:t>я</w:t>
            </w:r>
            <w:r w:rsidR="00F800FB" w:rsidRPr="00162FE6">
              <w:t xml:space="preserve"> Некрасовско</w:t>
            </w:r>
            <w:r w:rsidR="00F800FB">
              <w:t>е,</w:t>
            </w:r>
            <w:r w:rsidRPr="00162FE6">
              <w:t>, затрагивающих вопросы осуществления предпринимательской и инвестиционной деятельности, на постоянной основе</w:t>
            </w:r>
            <w:proofErr w:type="gramEnd"/>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t>м</w:t>
            </w:r>
            <w:r w:rsidRPr="00162FE6">
              <w:t xml:space="preserve">аксимальное количество </w:t>
            </w:r>
            <w:proofErr w:type="gramStart"/>
            <w:r w:rsidRPr="00162FE6">
              <w:t>бал</w:t>
            </w:r>
            <w:r>
              <w:t>л</w:t>
            </w:r>
            <w:r w:rsidRPr="00162FE6">
              <w:t>ов качества проведения оц</w:t>
            </w:r>
            <w:r>
              <w:t>енки регулирующего воздействия</w:t>
            </w:r>
            <w:proofErr w:type="gramEnd"/>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Да, 20 баллов</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4</w:t>
            </w:r>
            <w:r>
              <w:t>.</w:t>
            </w:r>
            <w:r w:rsidRPr="00162FE6">
              <w:t xml:space="preserve"> Создание условий для </w:t>
            </w:r>
            <w:proofErr w:type="spellStart"/>
            <w:r w:rsidRPr="00162FE6">
              <w:t>недискриминационного</w:t>
            </w:r>
            <w:proofErr w:type="spellEnd"/>
            <w:r w:rsidRPr="00162FE6">
              <w:t xml:space="preserve"> доступа хозяйствующих субъектов на товарные рынки</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4.1.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Недопущение уменьшения количества торговых площадок, на которых организованы регулярные, постоянно функционирующие ярмарки, в том числе ярмарки выходного дня</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количество торговых площадок, единиц:</w:t>
            </w:r>
          </w:p>
          <w:p w:rsidR="00144DF1" w:rsidRPr="00162FE6" w:rsidRDefault="00144DF1" w:rsidP="00CB499D">
            <w:r w:rsidRPr="00162FE6">
              <w:t>2020 год – 4</w:t>
            </w:r>
          </w:p>
          <w:p w:rsidR="00144DF1" w:rsidRPr="00162FE6" w:rsidRDefault="00144DF1" w:rsidP="00CB499D">
            <w:r w:rsidRPr="00162FE6">
              <w:t>2021 год – 4</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4</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5</w:t>
            </w:r>
            <w:r>
              <w:t>.</w:t>
            </w:r>
            <w:r w:rsidRPr="00162FE6">
              <w:t xml:space="preserve"> Обеспечение и сохранение целевого использования муниципальных объектов недвижимого имущества в социальной сфере</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5.1.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F800FB">
            <w:r w:rsidRPr="00162FE6">
              <w:t xml:space="preserve">Осуществление </w:t>
            </w:r>
            <w:proofErr w:type="gramStart"/>
            <w:r w:rsidRPr="00162FE6">
              <w:t>контроля за</w:t>
            </w:r>
            <w:proofErr w:type="gramEnd"/>
            <w:r w:rsidRPr="00162FE6">
              <w:t xml:space="preserve"> распоряжением, использованием по назначению и сохранностью имущества, находящегося в собственности </w:t>
            </w:r>
            <w:r w:rsidR="00F800FB" w:rsidRPr="00162FE6">
              <w:t>Администраци</w:t>
            </w:r>
            <w:r w:rsidR="00F800FB">
              <w:t>и</w:t>
            </w:r>
            <w:r w:rsidR="00F800FB" w:rsidRPr="00162FE6">
              <w:t xml:space="preserve"> сельск</w:t>
            </w:r>
            <w:r w:rsidR="00F800FB">
              <w:t>ого</w:t>
            </w:r>
            <w:r w:rsidR="00F800FB" w:rsidRPr="00162FE6">
              <w:t xml:space="preserve"> поселени</w:t>
            </w:r>
            <w:r w:rsidR="00F800FB">
              <w:t>я</w:t>
            </w:r>
            <w:r w:rsidR="00F800FB" w:rsidRPr="00162FE6">
              <w:t xml:space="preserve"> Некрасовско</w:t>
            </w:r>
            <w:r w:rsidR="00F800FB">
              <w:t>е</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63121B" w:rsidRDefault="00144DF1" w:rsidP="00CB499D">
            <w:r w:rsidRPr="0063121B">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144DF1" w:rsidRPr="0063121B" w:rsidRDefault="00144DF1" w:rsidP="00CB499D">
            <w:r w:rsidRPr="0063121B">
              <w:t xml:space="preserve">2020 – 0 </w:t>
            </w:r>
          </w:p>
          <w:p w:rsidR="00144DF1" w:rsidRPr="0063121B" w:rsidRDefault="00144DF1" w:rsidP="00CB499D">
            <w:r w:rsidRPr="0063121B">
              <w:t xml:space="preserve">2021 – 0 </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0</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562866">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6</w:t>
            </w:r>
            <w:r>
              <w:t>.</w:t>
            </w:r>
            <w:r w:rsidRPr="00162FE6">
              <w:t xml:space="preserve"> </w:t>
            </w:r>
            <w:proofErr w:type="gramStart"/>
            <w:r w:rsidRPr="00162FE6">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162FE6">
              <w:t xml:space="preserve"> на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6.1.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F800FB">
            <w:pPr>
              <w:rPr>
                <w:b/>
              </w:rPr>
            </w:pPr>
            <w:r w:rsidRPr="00162FE6">
              <w:t xml:space="preserve">Вовлечение СОНКО в решение задач социального развития </w:t>
            </w:r>
            <w:r w:rsidR="00F800FB">
              <w:t>поселения</w:t>
            </w:r>
            <w:r w:rsidRPr="00162FE6">
              <w:t xml:space="preserve"> за счет наращивания потенциала НКО и обеспечения максимально эффективного его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rPr>
                <w:spacing w:val="2"/>
              </w:rPr>
            </w:pPr>
            <w:r w:rsidRPr="00162FE6">
              <w:rPr>
                <w:spacing w:val="2"/>
              </w:rPr>
              <w:t>количество СОНКО, получивших под</w:t>
            </w:r>
            <w:r w:rsidRPr="00162FE6">
              <w:rPr>
                <w:spacing w:val="2"/>
              </w:rPr>
              <w:softHyphen/>
              <w:t>держку на муници</w:t>
            </w:r>
            <w:r w:rsidRPr="00162FE6">
              <w:rPr>
                <w:spacing w:val="2"/>
              </w:rPr>
              <w:softHyphen/>
              <w:t>пальном уровне, в том числе финансовую, консультационную, информационную, имущественную, единиц</w:t>
            </w:r>
          </w:p>
          <w:p w:rsidR="00144DF1" w:rsidRPr="00162FE6" w:rsidRDefault="00144DF1" w:rsidP="00CB499D">
            <w:pPr>
              <w:rPr>
                <w:spacing w:val="2"/>
              </w:rPr>
            </w:pPr>
            <w:r w:rsidRPr="00162FE6">
              <w:rPr>
                <w:spacing w:val="2"/>
              </w:rPr>
              <w:t>2020 год – 8</w:t>
            </w:r>
          </w:p>
          <w:p w:rsidR="00144DF1" w:rsidRPr="00162FE6" w:rsidRDefault="00144DF1" w:rsidP="00CB499D">
            <w:pPr>
              <w:rPr>
                <w:b/>
              </w:rPr>
            </w:pPr>
            <w:r w:rsidRPr="00162FE6">
              <w:rPr>
                <w:spacing w:val="2"/>
              </w:rPr>
              <w:t>2021 год – 8</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613468" w:rsidP="00613468">
            <w:pPr>
              <w:jc w:val="center"/>
            </w:pPr>
            <w:r>
              <w:t>8</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8E6319" w:rsidRDefault="00144DF1" w:rsidP="00CB499D">
            <w:pPr>
              <w:jc w:val="center"/>
            </w:pPr>
            <w:r w:rsidRPr="00162FE6">
              <w:t>7</w:t>
            </w:r>
            <w:r>
              <w:t>.</w:t>
            </w:r>
            <w:r w:rsidRPr="00162FE6">
              <w:t xml:space="preserve"> </w:t>
            </w:r>
            <w:proofErr w:type="gramStart"/>
            <w:r w:rsidRPr="00162FE6">
              <w:t xml:space="preserve">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w:t>
            </w:r>
            <w:r w:rsidR="008E6319">
              <w:t>Администрации</w:t>
            </w:r>
            <w:proofErr w:type="gramEnd"/>
            <w:r w:rsidR="008E6319">
              <w:t xml:space="preserve"> </w:t>
            </w:r>
            <w:r w:rsidR="008E6319" w:rsidRPr="00162FE6">
              <w:t>сельск</w:t>
            </w:r>
            <w:r w:rsidR="008E6319">
              <w:t>ого</w:t>
            </w:r>
            <w:r w:rsidR="008E6319" w:rsidRPr="00162FE6">
              <w:t xml:space="preserve"> поселени</w:t>
            </w:r>
            <w:r w:rsidR="008E6319">
              <w:t>я</w:t>
            </w:r>
            <w:r w:rsidR="008E6319" w:rsidRPr="00162FE6">
              <w:t xml:space="preserve"> </w:t>
            </w:r>
            <w:proofErr w:type="gramStart"/>
            <w:r w:rsidR="008E6319" w:rsidRPr="00162FE6">
              <w:t>Некрасовско</w:t>
            </w:r>
            <w:r w:rsidR="008E6319">
              <w:t>е</w:t>
            </w:r>
            <w:proofErr w:type="gramEnd"/>
            <w:r w:rsidR="008E6319" w:rsidRPr="00162FE6">
              <w:t xml:space="preserve"> </w:t>
            </w:r>
          </w:p>
          <w:p w:rsidR="00144DF1" w:rsidRPr="00162FE6" w:rsidRDefault="00144DF1" w:rsidP="00CB499D">
            <w:pPr>
              <w:jc w:val="center"/>
            </w:pPr>
            <w:r w:rsidRPr="00162FE6">
              <w:t>(</w:t>
            </w:r>
            <w:r w:rsidR="008E6319" w:rsidRPr="008E6319">
              <w:t>http://sp-nekrasovskoe-adm.ru/</w:t>
            </w:r>
            <w:r w:rsidRPr="00162FE6">
              <w:t>)</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lastRenderedPageBreak/>
              <w:t>7.1.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F800FB">
            <w:r w:rsidRPr="00162FE6">
              <w:t xml:space="preserve">Обеспечение опубликования и актуализации на официальном сайте администрации </w:t>
            </w:r>
            <w:r w:rsidR="00F800FB" w:rsidRPr="00162FE6">
              <w:t>сельск</w:t>
            </w:r>
            <w:r w:rsidR="00F800FB">
              <w:t>ого</w:t>
            </w:r>
            <w:r w:rsidR="00F800FB" w:rsidRPr="00162FE6">
              <w:t xml:space="preserve"> поселени</w:t>
            </w:r>
            <w:r w:rsidR="00F800FB">
              <w:t>я</w:t>
            </w:r>
            <w:r w:rsidR="00F800FB" w:rsidRPr="00162FE6">
              <w:t xml:space="preserve"> Некрасовско</w:t>
            </w:r>
            <w:r w:rsidR="00F800FB">
              <w:t>е</w:t>
            </w:r>
            <w:r w:rsidR="00F800FB" w:rsidRPr="00162FE6">
              <w:t xml:space="preserve"> </w:t>
            </w:r>
            <w:r w:rsidRPr="00162FE6">
              <w:t>в информационно-</w:t>
            </w:r>
            <w:r>
              <w:t>теле</w:t>
            </w:r>
            <w:r w:rsidRPr="00162FE6">
              <w:t>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rPr>
                <w:bCs/>
              </w:rPr>
            </w:pPr>
            <w:r w:rsidRPr="00162FE6">
              <w:rPr>
                <w:bCs/>
              </w:rPr>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w:t>
            </w:r>
            <w:r w:rsidR="00F800FB">
              <w:rPr>
                <w:bCs/>
              </w:rPr>
              <w:t xml:space="preserve"> поселения</w:t>
            </w:r>
            <w:r w:rsidRPr="00162FE6">
              <w:rPr>
                <w:bCs/>
              </w:rPr>
              <w:t>, процентов:</w:t>
            </w:r>
          </w:p>
          <w:p w:rsidR="00144DF1" w:rsidRPr="00162FE6" w:rsidRDefault="00144DF1" w:rsidP="00CB499D">
            <w:pPr>
              <w:rPr>
                <w:bCs/>
              </w:rPr>
            </w:pPr>
            <w:r w:rsidRPr="00162FE6">
              <w:rPr>
                <w:bCs/>
              </w:rPr>
              <w:t>2020 год – 100</w:t>
            </w:r>
          </w:p>
          <w:p w:rsidR="00144DF1" w:rsidRPr="00162FE6" w:rsidRDefault="00144DF1" w:rsidP="00CB499D">
            <w:r w:rsidRPr="00162FE6">
              <w:rPr>
                <w:bCs/>
              </w:rPr>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7.2.</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BD0FE9">
            <w:pPr>
              <w:jc w:val="both"/>
            </w:pPr>
            <w:proofErr w:type="gramStart"/>
            <w:r w:rsidRPr="00162FE6">
              <w:t xml:space="preserve">Размещение изменений, вносимых в Перечень имущества, находящегося в собственности </w:t>
            </w:r>
            <w:r w:rsidR="00332637">
              <w:t>сельского поселения Некрасовское</w:t>
            </w:r>
            <w:r w:rsidRPr="00162FE6">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w:t>
            </w:r>
            <w:r w:rsidR="00BD0FE9">
              <w:t>Постановлением администрации сельского поселения Некрасовское</w:t>
            </w:r>
            <w:r w:rsidRPr="00162FE6">
              <w:t xml:space="preserve"> от </w:t>
            </w:r>
            <w:r w:rsidR="00BD0FE9">
              <w:t>23</w:t>
            </w:r>
            <w:r w:rsidRPr="00162FE6">
              <w:t>.04.2019 №</w:t>
            </w:r>
            <w:r w:rsidR="00BD0FE9">
              <w:t>267</w:t>
            </w:r>
            <w:r w:rsidRPr="00162FE6">
              <w:t xml:space="preserve"> (далее</w:t>
            </w:r>
            <w:proofErr w:type="gramEnd"/>
            <w:r w:rsidRPr="00162FE6">
              <w:t xml:space="preserve"> – </w:t>
            </w:r>
            <w:proofErr w:type="gramStart"/>
            <w:r w:rsidRPr="00162FE6">
              <w:t xml:space="preserve">Перечень), на официальном сайте администрации </w:t>
            </w:r>
            <w:r w:rsidR="00BD0FE9">
              <w:t>сельского поселения Некрасовское</w:t>
            </w:r>
            <w:r w:rsidRPr="00162FE6">
              <w:t xml:space="preserve"> в информационно-</w:t>
            </w:r>
            <w:r>
              <w:t>теле</w:t>
            </w:r>
            <w:r w:rsidRPr="00162FE6">
              <w:t>коммуникационной сети «Интернет»</w:t>
            </w:r>
            <w:proofErr w:type="gramEnd"/>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rPr>
                <w:bCs/>
              </w:rPr>
            </w:pPr>
            <w:r w:rsidRPr="00162FE6">
              <w:rPr>
                <w:bCs/>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144DF1" w:rsidRPr="00162FE6" w:rsidRDefault="00144DF1" w:rsidP="00CB499D">
            <w:pPr>
              <w:rPr>
                <w:bCs/>
              </w:rPr>
            </w:pPr>
            <w:r w:rsidRPr="00162FE6">
              <w:rPr>
                <w:bCs/>
              </w:rPr>
              <w:t>2020 год – 100</w:t>
            </w:r>
          </w:p>
          <w:p w:rsidR="00144DF1" w:rsidRPr="00162FE6" w:rsidRDefault="00144DF1" w:rsidP="00CB499D">
            <w:pPr>
              <w:rPr>
                <w:bCs/>
              </w:rPr>
            </w:pPr>
            <w:r w:rsidRPr="00162FE6">
              <w:rPr>
                <w:bCs/>
              </w:rPr>
              <w:t>2021 год – 100</w:t>
            </w:r>
          </w:p>
          <w:p w:rsidR="00144DF1" w:rsidRPr="00162FE6" w:rsidRDefault="00144DF1" w:rsidP="00CB499D">
            <w:pPr>
              <w:rPr>
                <w:bCs/>
              </w:rPr>
            </w:pP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F800FB" w:rsidP="00CB499D">
            <w:r w:rsidRPr="00162FE6">
              <w:t>Администраци</w:t>
            </w:r>
            <w:r>
              <w:t>я</w:t>
            </w:r>
            <w:r w:rsidRPr="00162FE6">
              <w:t xml:space="preserve"> 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7.3.</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BD0FE9">
            <w:pPr>
              <w:jc w:val="both"/>
            </w:pPr>
            <w:proofErr w:type="gramStart"/>
            <w:r w:rsidRPr="00162FE6">
              <w:t xml:space="preserve">Размещение информации о проведении торгов при реализации </w:t>
            </w:r>
            <w:r>
              <w:t xml:space="preserve">имущества и </w:t>
            </w:r>
            <w:r w:rsidRPr="00162FE6">
              <w:t xml:space="preserve">земельных участков, находящихся в собственности </w:t>
            </w:r>
            <w:r w:rsidR="00BD0FE9">
              <w:t>сельского поселения Некрасовское</w:t>
            </w:r>
            <w:r w:rsidRPr="00162FE6">
              <w:t xml:space="preserve">, и при предоставлении </w:t>
            </w:r>
            <w:r>
              <w:t xml:space="preserve">их во </w:t>
            </w:r>
            <w:r>
              <w:lastRenderedPageBreak/>
              <w:t>владение и (или) пользование</w:t>
            </w:r>
            <w:r w:rsidRPr="00162FE6">
              <w:t xml:space="preserve"> на официальном сайте Российской Федерации в сети «Интернет» для размещения информации о проведении торгов (</w:t>
            </w:r>
            <w:hyperlink r:id="rId8" w:history="1">
              <w:r w:rsidRPr="00162FE6">
                <w:rPr>
                  <w:rStyle w:val="a4"/>
                  <w:lang w:val="en-US"/>
                </w:rPr>
                <w:t>www</w:t>
              </w:r>
              <w:r w:rsidRPr="00162FE6">
                <w:rPr>
                  <w:rStyle w:val="a4"/>
                </w:rPr>
                <w:t>.</w:t>
              </w:r>
              <w:proofErr w:type="spellStart"/>
              <w:r w:rsidRPr="00162FE6">
                <w:rPr>
                  <w:rStyle w:val="a4"/>
                  <w:lang w:val="en-US"/>
                </w:rPr>
                <w:t>torgi</w:t>
              </w:r>
              <w:proofErr w:type="spellEnd"/>
              <w:r w:rsidRPr="00162FE6">
                <w:rPr>
                  <w:rStyle w:val="a4"/>
                </w:rPr>
                <w:t>.</w:t>
              </w:r>
              <w:r w:rsidRPr="00162FE6">
                <w:rPr>
                  <w:rStyle w:val="a4"/>
                  <w:lang w:val="en-US"/>
                </w:rPr>
                <w:t>gov</w:t>
              </w:r>
              <w:r w:rsidRPr="00162FE6">
                <w:rPr>
                  <w:rStyle w:val="a4"/>
                </w:rPr>
                <w:t>.</w:t>
              </w:r>
              <w:r w:rsidRPr="00162FE6">
                <w:rPr>
                  <w:rStyle w:val="a4"/>
                  <w:lang w:val="en-US"/>
                </w:rPr>
                <w:t>ru</w:t>
              </w:r>
            </w:hyperlink>
            <w:r w:rsidRPr="00162FE6">
              <w:t xml:space="preserve">) и официальном сайте администрации </w:t>
            </w:r>
            <w:r w:rsidR="00BD0FE9" w:rsidRPr="00162FE6">
              <w:t>сельск</w:t>
            </w:r>
            <w:r w:rsidR="00BD0FE9">
              <w:t>ого</w:t>
            </w:r>
            <w:r w:rsidR="00BD0FE9" w:rsidRPr="00162FE6">
              <w:t xml:space="preserve"> поселени</w:t>
            </w:r>
            <w:r w:rsidR="00BD0FE9">
              <w:t>я</w:t>
            </w:r>
            <w:r w:rsidR="00BD0FE9" w:rsidRPr="00162FE6">
              <w:t xml:space="preserve"> Некрасовско</w:t>
            </w:r>
            <w:r w:rsidR="00BD0FE9">
              <w:t>е</w:t>
            </w:r>
            <w:r w:rsidRPr="00162FE6">
              <w:t xml:space="preserve"> в информационно-</w:t>
            </w:r>
            <w:r>
              <w:t>теле</w:t>
            </w:r>
            <w:r w:rsidRPr="00162FE6">
              <w:t>коммуникационной сети «Интернет»</w:t>
            </w:r>
            <w:proofErr w:type="gramEnd"/>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lastRenderedPageBreak/>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rPr>
                <w:bCs/>
              </w:rPr>
            </w:pPr>
            <w:r w:rsidRPr="00162FE6">
              <w:rPr>
                <w:bCs/>
              </w:rPr>
              <w:t xml:space="preserve">доля размещенных в сети «Интернет» информационных сообщений о проведении торгов в общем количестве проведенных уполномоченным органом </w:t>
            </w:r>
            <w:r w:rsidRPr="00162FE6">
              <w:rPr>
                <w:bCs/>
              </w:rPr>
              <w:lastRenderedPageBreak/>
              <w:t>торгов, процентов:</w:t>
            </w:r>
          </w:p>
          <w:p w:rsidR="00144DF1" w:rsidRPr="00162FE6" w:rsidRDefault="00144DF1" w:rsidP="00CB499D">
            <w:pPr>
              <w:rPr>
                <w:bCs/>
              </w:rPr>
            </w:pPr>
            <w:r w:rsidRPr="00162FE6">
              <w:rPr>
                <w:bCs/>
              </w:rPr>
              <w:t>2020 год – 100</w:t>
            </w:r>
          </w:p>
          <w:p w:rsidR="00144DF1" w:rsidRPr="00162FE6" w:rsidRDefault="00144DF1" w:rsidP="00CB499D">
            <w:r w:rsidRPr="00162FE6">
              <w:rPr>
                <w:bCs/>
              </w:rPr>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lastRenderedPageBreak/>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144DF1" w:rsidP="00BD0FE9">
            <w:r w:rsidRPr="00162FE6">
              <w:t xml:space="preserve">Администрация </w:t>
            </w:r>
            <w:r w:rsidR="00BD0FE9" w:rsidRPr="00162FE6">
              <w:t>сельск</w:t>
            </w:r>
            <w:r w:rsidR="00BD0FE9">
              <w:t>ого</w:t>
            </w:r>
            <w:r w:rsidR="00BD0FE9" w:rsidRPr="00162FE6">
              <w:t xml:space="preserve"> поселени</w:t>
            </w:r>
            <w:r w:rsidR="00BD0FE9">
              <w:t>я</w:t>
            </w:r>
            <w:r w:rsidR="00BD0FE9" w:rsidRPr="00162FE6">
              <w:t xml:space="preserve"> </w:t>
            </w:r>
            <w:proofErr w:type="gramStart"/>
            <w:r w:rsidR="00BD0FE9" w:rsidRPr="00162FE6">
              <w:lastRenderedPageBreak/>
              <w:t>Некрасовско</w:t>
            </w:r>
            <w:r w:rsidR="00BD0FE9">
              <w:t>е</w:t>
            </w:r>
            <w:proofErr w:type="gramEnd"/>
            <w:r w:rsidR="00BD0FE9" w:rsidRPr="00162FE6">
              <w:t xml:space="preserve"> </w:t>
            </w:r>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8.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8.1.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490177" w:rsidRDefault="00144DF1" w:rsidP="00BD0FE9">
            <w:pPr>
              <w:rPr>
                <w:highlight w:val="yellow"/>
              </w:rPr>
            </w:pPr>
            <w:r w:rsidRPr="00490177">
              <w:t xml:space="preserve">Создание условий, в соответствии с которыми хозяйствующие субъекты, доля участия </w:t>
            </w:r>
            <w:r w:rsidR="00BD0FE9">
              <w:t>поселения</w:t>
            </w:r>
            <w:r>
              <w:t xml:space="preserve">, </w:t>
            </w:r>
            <w:r w:rsidRPr="00490177">
              <w:t>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single" w:sz="4" w:space="0" w:color="auto"/>
              <w:bottom w:val="single" w:sz="4" w:space="0" w:color="auto"/>
              <w:right w:val="single" w:sz="4" w:space="0" w:color="auto"/>
            </w:tcBorders>
          </w:tcPr>
          <w:p w:rsidR="00144DF1" w:rsidRPr="00490177" w:rsidRDefault="00144DF1" w:rsidP="00CB499D">
            <w:r>
              <w:t>2020</w:t>
            </w:r>
            <w:r w:rsidRPr="00490177">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490177" w:rsidRDefault="00144DF1" w:rsidP="00CB499D">
            <w:r w:rsidRPr="00490177">
              <w:t xml:space="preserve">обеспечение </w:t>
            </w:r>
            <w:r>
              <w:t xml:space="preserve">равного </w:t>
            </w:r>
            <w:r w:rsidRPr="00490177">
              <w:t xml:space="preserve">доступа хозяйствующих субъектов, доля участия </w:t>
            </w:r>
            <w:r w:rsidR="00BD0FE9">
              <w:t xml:space="preserve">поселения </w:t>
            </w:r>
            <w:r w:rsidRPr="00490177">
              <w:t xml:space="preserve"> в которых составляет 50 и более процентов, к информации о закупках </w:t>
            </w:r>
            <w:r w:rsidR="00BD0FE9">
              <w:t>сельского поселения Некрасовское</w:t>
            </w:r>
            <w:r w:rsidRPr="00490177">
              <w:t>, процентов:</w:t>
            </w:r>
          </w:p>
          <w:p w:rsidR="00144DF1" w:rsidRPr="00490177" w:rsidRDefault="00144DF1" w:rsidP="00CB499D">
            <w:r w:rsidRPr="00490177">
              <w:t>2020 год – 100</w:t>
            </w:r>
          </w:p>
          <w:p w:rsidR="00144DF1" w:rsidRPr="00490177" w:rsidRDefault="00144DF1" w:rsidP="00CB499D">
            <w:r w:rsidRPr="00490177">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BD0FE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Default="00144DF1" w:rsidP="00CB499D">
            <w:pPr>
              <w:pStyle w:val="a5"/>
              <w:jc w:val="center"/>
              <w:rPr>
                <w:sz w:val="24"/>
                <w:szCs w:val="24"/>
              </w:rP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pStyle w:val="a5"/>
              <w:jc w:val="center"/>
              <w:rPr>
                <w:sz w:val="24"/>
                <w:szCs w:val="24"/>
              </w:rPr>
            </w:pPr>
            <w:r>
              <w:rPr>
                <w:sz w:val="24"/>
                <w:szCs w:val="24"/>
              </w:rPr>
              <w:t xml:space="preserve">9. </w:t>
            </w:r>
            <w:r w:rsidRPr="00162FE6">
              <w:rPr>
                <w:sz w:val="24"/>
                <w:szCs w:val="24"/>
              </w:rPr>
              <w:t xml:space="preserve">Внедрение </w:t>
            </w:r>
            <w:proofErr w:type="gramStart"/>
            <w:r w:rsidRPr="00162FE6">
              <w:rPr>
                <w:sz w:val="24"/>
                <w:szCs w:val="24"/>
              </w:rPr>
              <w:t>системы мер обеспечения соблюдения требований антимонопольного законодательства</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9.1.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Осуществление мер</w:t>
            </w:r>
            <w:r w:rsidR="00BD0FE9">
              <w:t xml:space="preserve">оприятий антимонопольного </w:t>
            </w:r>
            <w:proofErr w:type="spellStart"/>
            <w:r w:rsidR="00BD0FE9">
              <w:t>компла</w:t>
            </w:r>
            <w:r w:rsidRPr="00162FE6">
              <w:t>енса</w:t>
            </w:r>
            <w:proofErr w:type="spellEnd"/>
            <w:r w:rsidR="00BD0FE9">
              <w:t xml:space="preserve"> (риск возникновения убытков организации)</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2020</w:t>
            </w:r>
            <w:r w:rsidRPr="00162FE6">
              <w:t>-2021 годы</w:t>
            </w:r>
          </w:p>
        </w:tc>
        <w:tc>
          <w:tcPr>
            <w:tcW w:w="4395" w:type="dxa"/>
            <w:tcBorders>
              <w:top w:val="single" w:sz="4" w:space="0" w:color="auto"/>
              <w:left w:val="single" w:sz="4" w:space="0" w:color="auto"/>
              <w:bottom w:val="single" w:sz="4" w:space="0" w:color="auto"/>
              <w:right w:val="single" w:sz="4" w:space="0" w:color="auto"/>
            </w:tcBorders>
          </w:tcPr>
          <w:p w:rsidR="00144DF1" w:rsidRPr="008E2A07" w:rsidRDefault="00144DF1" w:rsidP="00CB499D">
            <w:r w:rsidRPr="008E2A07">
              <w:t>разработка документов:</w:t>
            </w:r>
          </w:p>
          <w:p w:rsidR="00144DF1" w:rsidRPr="008E2A07" w:rsidRDefault="00144DF1" w:rsidP="00CB499D">
            <w:r w:rsidRPr="008E2A07">
              <w:t xml:space="preserve">- сводная карта рисков нарушений антимонопольного законодательства; </w:t>
            </w:r>
          </w:p>
          <w:p w:rsidR="00144DF1" w:rsidRPr="008E2A07" w:rsidRDefault="00144DF1" w:rsidP="00CB499D">
            <w:r w:rsidRPr="008E2A07">
              <w:t xml:space="preserve">- сводный план мероприятий («дорожная карта») по снижению </w:t>
            </w:r>
            <w:proofErr w:type="spellStart"/>
            <w:r w:rsidRPr="008E2A07">
              <w:t>комплаенс-рисков</w:t>
            </w:r>
            <w:proofErr w:type="spellEnd"/>
            <w:r w:rsidRPr="008E2A07">
              <w:t>;</w:t>
            </w:r>
          </w:p>
          <w:p w:rsidR="00144DF1" w:rsidRPr="008E2A07" w:rsidRDefault="00144DF1" w:rsidP="00BD0FE9">
            <w:r w:rsidRPr="008E2A07">
              <w:t xml:space="preserve">- доклад об антимонопольном </w:t>
            </w:r>
            <w:proofErr w:type="spellStart"/>
            <w:r w:rsidRPr="008E2A07">
              <w:t>комплаенсе</w:t>
            </w:r>
            <w:proofErr w:type="spellEnd"/>
            <w:r w:rsidRPr="008E2A07">
              <w:t xml:space="preserve"> в </w:t>
            </w:r>
            <w:r w:rsidR="00BD0FE9">
              <w:t xml:space="preserve">сельском поселении </w:t>
            </w:r>
            <w:r w:rsidRPr="008E2A07">
              <w:t xml:space="preserve"> до 20 января года, следующего за </w:t>
            </w:r>
            <w:proofErr w:type="gramStart"/>
            <w:r w:rsidRPr="008E2A07">
              <w:t>отчетным</w:t>
            </w:r>
            <w:proofErr w:type="gramEnd"/>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74570F" w:rsidP="00CB499D">
            <w:pPr>
              <w:jc w:val="center"/>
            </w:pPr>
            <w:r>
              <w:t>Информация актуализирована</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BD0FE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9.2.</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CB499D">
            <w:r w:rsidRPr="00162FE6">
              <w:t xml:space="preserve">Обеспечение соответствия деятельности администрации </w:t>
            </w:r>
            <w:r w:rsidR="00BD0FE9" w:rsidRPr="00162FE6">
              <w:t>сельск</w:t>
            </w:r>
            <w:r w:rsidR="00BD0FE9">
              <w:t>ого</w:t>
            </w:r>
            <w:r w:rsidR="00BD0FE9" w:rsidRPr="00162FE6">
              <w:t xml:space="preserve"> поселени</w:t>
            </w:r>
            <w:r w:rsidR="00BD0FE9">
              <w:t>я</w:t>
            </w:r>
            <w:r w:rsidR="00BD0FE9" w:rsidRPr="00162FE6">
              <w:t xml:space="preserve"> Некрасовско</w:t>
            </w:r>
            <w:r w:rsidR="00BD0FE9">
              <w:t>е</w:t>
            </w:r>
            <w:r w:rsidR="00BD0FE9" w:rsidRPr="00162FE6">
              <w:t xml:space="preserve"> </w:t>
            </w:r>
            <w:r w:rsidRPr="00162FE6">
              <w:lastRenderedPageBreak/>
              <w:t>требованиям антимонопольного законодательства,</w:t>
            </w:r>
          </w:p>
          <w:p w:rsidR="00144DF1" w:rsidRPr="00162FE6" w:rsidRDefault="00144DF1" w:rsidP="008E6319">
            <w:r>
              <w:t>п</w:t>
            </w:r>
            <w:r w:rsidRPr="00162FE6">
              <w:t xml:space="preserve">рофилактика нарушений требований антимонопольного законодательства в деятельности Администрации </w:t>
            </w:r>
            <w:r w:rsidR="008E6319" w:rsidRPr="00162FE6">
              <w:t>сельск</w:t>
            </w:r>
            <w:r w:rsidR="008E6319">
              <w:t>ого</w:t>
            </w:r>
            <w:r w:rsidR="008E6319" w:rsidRPr="00162FE6">
              <w:t xml:space="preserve"> поселени</w:t>
            </w:r>
            <w:r w:rsidR="008E6319">
              <w:t>я</w:t>
            </w:r>
            <w:r w:rsidR="008E6319" w:rsidRPr="00162FE6">
              <w:t xml:space="preserve"> </w:t>
            </w:r>
            <w:proofErr w:type="gramStart"/>
            <w:r w:rsidR="008E6319" w:rsidRPr="00162FE6">
              <w:t>Некрасовско</w:t>
            </w:r>
            <w:r w:rsidR="008E6319">
              <w:t>е</w:t>
            </w:r>
            <w:proofErr w:type="gramEnd"/>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lastRenderedPageBreak/>
              <w:t>2020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8E2A07" w:rsidRDefault="00144DF1" w:rsidP="00CB499D">
            <w:r w:rsidRPr="008E2A07">
              <w:t xml:space="preserve">снижение количества нарушений антимонопольного законодательства со </w:t>
            </w:r>
            <w:r w:rsidRPr="008E2A07">
              <w:lastRenderedPageBreak/>
              <w:t>стороны органов местного самоуправления к 202</w:t>
            </w:r>
            <w:r>
              <w:t>1</w:t>
            </w:r>
            <w:r w:rsidRPr="008E2A07">
              <w:t xml:space="preserve"> году не менее чем в два раза по сравнению с 201</w:t>
            </w:r>
            <w:r>
              <w:t>8</w:t>
            </w:r>
            <w:r w:rsidRPr="008E2A07">
              <w:t xml:space="preserve"> годом</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CB499D" w:rsidP="00CB499D">
            <w:pPr>
              <w:jc w:val="center"/>
            </w:pPr>
            <w:r>
              <w:lastRenderedPageBreak/>
              <w:t>Нарушений нет</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8E6319" w:rsidP="00CB499D">
            <w:r>
              <w:t xml:space="preserve">Администрация </w:t>
            </w:r>
            <w:r w:rsidRPr="00162FE6">
              <w:lastRenderedPageBreak/>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816" w:type="dxa"/>
            <w:tcBorders>
              <w:top w:val="single" w:sz="4" w:space="0" w:color="auto"/>
              <w:left w:val="single" w:sz="4" w:space="0" w:color="auto"/>
              <w:bottom w:val="single" w:sz="4" w:space="0" w:color="auto"/>
              <w:right w:val="single" w:sz="4" w:space="0" w:color="auto"/>
            </w:tcBorders>
          </w:tcPr>
          <w:p w:rsidR="00144DF1" w:rsidRDefault="00144DF1" w:rsidP="00CB499D">
            <w:pPr>
              <w:jc w:val="center"/>
            </w:pPr>
            <w:r>
              <w:lastRenderedPageBreak/>
              <w:t>9.3.</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F04D9" w:rsidRDefault="00144DF1" w:rsidP="008E6319">
            <w:r w:rsidRPr="00333658">
              <w:t xml:space="preserve">Наличие на официальном </w:t>
            </w:r>
            <w:r>
              <w:t xml:space="preserve">сайте администрации </w:t>
            </w:r>
            <w:r w:rsidR="008E6319" w:rsidRPr="00162FE6">
              <w:t>сельск</w:t>
            </w:r>
            <w:r w:rsidR="008E6319">
              <w:t>ого</w:t>
            </w:r>
            <w:r w:rsidR="008E6319" w:rsidRPr="00162FE6">
              <w:t xml:space="preserve"> поселени</w:t>
            </w:r>
            <w:r w:rsidR="008E6319">
              <w:t>я</w:t>
            </w:r>
            <w:r w:rsidR="008E6319" w:rsidRPr="00162FE6">
              <w:t xml:space="preserve"> Некрасовско</w:t>
            </w:r>
            <w:r w:rsidR="008E6319">
              <w:t>е</w:t>
            </w:r>
            <w:r w:rsidR="008E6319" w:rsidRPr="00333658">
              <w:t xml:space="preserve"> </w:t>
            </w:r>
            <w:r w:rsidRPr="00333658">
              <w:t>информа</w:t>
            </w:r>
            <w:r>
              <w:t>ционного</w:t>
            </w:r>
            <w:r w:rsidRPr="00333658">
              <w:t xml:space="preserve"> раздела, посвященного вопросам антимонопольного </w:t>
            </w:r>
            <w:proofErr w:type="spellStart"/>
            <w:r w:rsidRPr="00333658">
              <w:t>комплаенса</w:t>
            </w:r>
            <w:proofErr w:type="spellEnd"/>
          </w:p>
        </w:tc>
        <w:tc>
          <w:tcPr>
            <w:tcW w:w="1701" w:type="dxa"/>
            <w:tcBorders>
              <w:top w:val="single" w:sz="4" w:space="0" w:color="auto"/>
              <w:left w:val="single" w:sz="4" w:space="0" w:color="auto"/>
              <w:bottom w:val="single" w:sz="4" w:space="0" w:color="auto"/>
              <w:right w:val="single" w:sz="4" w:space="0" w:color="auto"/>
            </w:tcBorders>
          </w:tcPr>
          <w:p w:rsidR="00144DF1" w:rsidRPr="009D76C6" w:rsidRDefault="00144DF1" w:rsidP="00CB499D">
            <w:r w:rsidRPr="009D76C6">
              <w:t>20</w:t>
            </w:r>
            <w:r>
              <w:t>20</w:t>
            </w:r>
            <w:r w:rsidRPr="009D76C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333658" w:rsidRDefault="00144DF1" w:rsidP="00CB499D">
            <w:r w:rsidRPr="00333658">
              <w:t xml:space="preserve">актуализация раздела по </w:t>
            </w:r>
            <w:proofErr w:type="gramStart"/>
            <w:r w:rsidRPr="00333658">
              <w:t>антимонопольному</w:t>
            </w:r>
            <w:proofErr w:type="gramEnd"/>
            <w:r w:rsidRPr="00333658">
              <w:t xml:space="preserve"> </w:t>
            </w:r>
            <w:proofErr w:type="spellStart"/>
            <w:r w:rsidRPr="00333658">
              <w:t>комплаенсу</w:t>
            </w:r>
            <w:proofErr w:type="spellEnd"/>
            <w:r w:rsidRPr="00333658">
              <w:t xml:space="preserve"> на официальном </w:t>
            </w:r>
            <w:r>
              <w:t xml:space="preserve">сайте администрации </w:t>
            </w:r>
            <w:r w:rsidR="008E6319" w:rsidRPr="00162FE6">
              <w:t>сельск</w:t>
            </w:r>
            <w:r w:rsidR="008E6319">
              <w:t>ого</w:t>
            </w:r>
            <w:r w:rsidR="008E6319" w:rsidRPr="00162FE6">
              <w:t xml:space="preserve"> поселени</w:t>
            </w:r>
            <w:r w:rsidR="008E6319">
              <w:t>я</w:t>
            </w:r>
            <w:r w:rsidR="008E6319" w:rsidRPr="00162FE6">
              <w:t xml:space="preserve"> Некрасовско</w:t>
            </w:r>
            <w:r w:rsidR="008E6319">
              <w:t>е</w:t>
            </w:r>
            <w:r w:rsidRPr="00333658">
              <w:t>, процентов:</w:t>
            </w:r>
          </w:p>
          <w:p w:rsidR="00144DF1" w:rsidRPr="00333658" w:rsidRDefault="00144DF1" w:rsidP="00CB499D">
            <w:r w:rsidRPr="00333658">
              <w:t>2020 год – 100</w:t>
            </w:r>
          </w:p>
          <w:p w:rsidR="00144DF1" w:rsidRPr="00333658" w:rsidRDefault="00144DF1" w:rsidP="00CB499D">
            <w:r w:rsidRPr="00333658">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8E631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c>
          <w:tcPr>
            <w:tcW w:w="2487" w:type="dxa"/>
            <w:gridSpan w:val="2"/>
            <w:tcBorders>
              <w:top w:val="single" w:sz="4" w:space="0" w:color="auto"/>
              <w:left w:val="single" w:sz="4" w:space="0" w:color="auto"/>
              <w:bottom w:val="single" w:sz="4" w:space="0" w:color="auto"/>
              <w:right w:val="single" w:sz="4" w:space="0" w:color="auto"/>
            </w:tcBorders>
          </w:tcPr>
          <w:p w:rsidR="00144DF1"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w:t>
            </w:r>
            <w:r w:rsidRPr="00162FE6">
              <w:t xml:space="preserve"> Повышение информационной открытости деятельности органов местного самоуправления</w:t>
            </w:r>
          </w:p>
        </w:tc>
      </w:tr>
      <w:tr w:rsidR="00144DF1" w:rsidRPr="00162FE6" w:rsidTr="00CB499D">
        <w:trPr>
          <w:trHeight w:val="1808"/>
        </w:trPr>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8E6319">
            <w:r>
              <w:t>Наличие</w:t>
            </w:r>
            <w:r w:rsidRPr="00162FE6">
              <w:t xml:space="preserve"> на официальном сайте администрации </w:t>
            </w:r>
            <w:r w:rsidR="008E6319" w:rsidRPr="00162FE6">
              <w:t>сельск</w:t>
            </w:r>
            <w:r w:rsidR="008E6319">
              <w:t>ого</w:t>
            </w:r>
            <w:r w:rsidR="008E6319" w:rsidRPr="00162FE6">
              <w:t xml:space="preserve"> поселени</w:t>
            </w:r>
            <w:r w:rsidR="008E6319">
              <w:t>я</w:t>
            </w:r>
            <w:r w:rsidR="008E6319" w:rsidRPr="00162FE6">
              <w:t xml:space="preserve"> Некрасовско</w:t>
            </w:r>
            <w:r w:rsidR="008E6319">
              <w:t>е</w:t>
            </w:r>
            <w:r w:rsidR="008E6319" w:rsidRPr="00162FE6">
              <w:t xml:space="preserve"> </w:t>
            </w:r>
            <w:r w:rsidRPr="00162FE6">
              <w:t>информационного раздела о реализации мероприятий по развитию конкуренции и ведение его в актуальном виде</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2020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162FE6" w:rsidRDefault="00144DF1" w:rsidP="00CB499D">
            <w:r>
              <w:t>а</w:t>
            </w:r>
            <w:r w:rsidRPr="00162FE6">
              <w:t xml:space="preserve">ктуализация </w:t>
            </w:r>
            <w:r>
              <w:t>раздела «Развитие конкуренции»</w:t>
            </w:r>
            <w:r w:rsidRPr="00162FE6">
              <w:t xml:space="preserve"> на официальном сайте администрации </w:t>
            </w:r>
            <w:r w:rsidR="008E6319" w:rsidRPr="00162FE6">
              <w:t>сельск</w:t>
            </w:r>
            <w:r w:rsidR="008E6319">
              <w:t>ого</w:t>
            </w:r>
            <w:r w:rsidR="008E6319" w:rsidRPr="00162FE6">
              <w:t xml:space="preserve"> поселени</w:t>
            </w:r>
            <w:r w:rsidR="008E6319">
              <w:t>я</w:t>
            </w:r>
            <w:r w:rsidR="008E6319" w:rsidRPr="00162FE6">
              <w:t xml:space="preserve"> Некрасовско</w:t>
            </w:r>
            <w:r w:rsidR="008E6319">
              <w:t>е</w:t>
            </w:r>
            <w:r w:rsidRPr="00162FE6">
              <w:t>, процентов</w:t>
            </w:r>
          </w:p>
          <w:p w:rsidR="00144DF1" w:rsidRPr="00162FE6" w:rsidRDefault="00144DF1" w:rsidP="00CB499D">
            <w:r w:rsidRPr="00162FE6">
              <w:t>2020 год – 100</w:t>
            </w:r>
          </w:p>
          <w:p w:rsidR="00144DF1" w:rsidRPr="00162FE6" w:rsidRDefault="00144DF1" w:rsidP="00CB499D">
            <w:r w:rsidRPr="00162FE6">
              <w:t>2021 год – 100</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100 %</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8E631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rPr>
          <w:trHeight w:val="108"/>
        </w:trPr>
        <w:tc>
          <w:tcPr>
            <w:tcW w:w="2487" w:type="dxa"/>
            <w:gridSpan w:val="2"/>
            <w:tcBorders>
              <w:top w:val="single" w:sz="4" w:space="0" w:color="auto"/>
              <w:left w:val="single" w:sz="4" w:space="0" w:color="auto"/>
              <w:bottom w:val="single" w:sz="4" w:space="0" w:color="auto"/>
              <w:right w:val="single" w:sz="4" w:space="0" w:color="auto"/>
            </w:tcBorders>
          </w:tcPr>
          <w:p w:rsidR="00144DF1"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11.</w:t>
            </w:r>
            <w:r w:rsidRPr="00162FE6">
              <w:t xml:space="preserve">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Некрасовского МР</w:t>
            </w:r>
          </w:p>
        </w:tc>
      </w:tr>
      <w:tr w:rsidR="00144DF1" w:rsidRPr="00162FE6" w:rsidTr="00CB499D">
        <w:trPr>
          <w:trHeight w:val="151"/>
        </w:trPr>
        <w:tc>
          <w:tcPr>
            <w:tcW w:w="816"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1</w:t>
            </w:r>
            <w:r>
              <w:t>1.1.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162FE6" w:rsidRDefault="00144DF1" w:rsidP="008E6319">
            <w:r w:rsidRPr="00162FE6">
              <w:t>Проведение мониторинга доступности для населения финансовых услуг, оказыва</w:t>
            </w:r>
            <w:r>
              <w:t xml:space="preserve">емых финансовыми организациями </w:t>
            </w:r>
            <w:r w:rsidRPr="00162FE6">
              <w:t xml:space="preserve">на территории </w:t>
            </w:r>
            <w:r w:rsidR="008E6319" w:rsidRPr="00162FE6">
              <w:t>сельск</w:t>
            </w:r>
            <w:r w:rsidR="008E6319">
              <w:t>ого</w:t>
            </w:r>
            <w:r w:rsidR="008E6319" w:rsidRPr="00162FE6">
              <w:t xml:space="preserve"> поселени</w:t>
            </w:r>
            <w:r w:rsidR="008E6319">
              <w:t>я</w:t>
            </w:r>
            <w:r w:rsidR="008E6319" w:rsidRPr="00162FE6">
              <w:t xml:space="preserve"> Некрасовско</w:t>
            </w:r>
            <w:r w:rsidR="008E6319">
              <w:t>е</w:t>
            </w:r>
          </w:p>
        </w:tc>
        <w:tc>
          <w:tcPr>
            <w:tcW w:w="1701"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162FE6">
              <w:t>20</w:t>
            </w:r>
            <w:r>
              <w:t>20</w:t>
            </w:r>
            <w:r w:rsidRPr="00162FE6">
              <w:t xml:space="preserve"> –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7D41CC" w:rsidRDefault="00144DF1" w:rsidP="00CB499D">
            <w:pPr>
              <w:rPr>
                <w:bCs/>
              </w:rPr>
            </w:pPr>
            <w:r>
              <w:t>п</w:t>
            </w:r>
            <w:r w:rsidRPr="00162FE6">
              <w:t>роведен мониторинг</w:t>
            </w:r>
            <w:r>
              <w:t xml:space="preserve">, </w:t>
            </w:r>
            <w:r w:rsidRPr="00D05360">
              <w:rPr>
                <w:bCs/>
              </w:rPr>
              <w:t>да/нет</w:t>
            </w:r>
            <w:r w:rsidRPr="00162FE6">
              <w:t>:</w:t>
            </w:r>
          </w:p>
          <w:p w:rsidR="00144DF1" w:rsidRPr="00162FE6" w:rsidRDefault="00144DF1" w:rsidP="00CB499D">
            <w:r w:rsidRPr="00162FE6">
              <w:t>2020 год – да</w:t>
            </w:r>
          </w:p>
          <w:p w:rsidR="00144DF1" w:rsidRPr="00162FE6" w:rsidRDefault="00144DF1" w:rsidP="00CB499D">
            <w:r w:rsidRPr="00162FE6">
              <w:t xml:space="preserve">2021 год </w:t>
            </w:r>
            <w:r>
              <w:t>–</w:t>
            </w:r>
            <w:r w:rsidRPr="00162FE6">
              <w:t xml:space="preserve"> да</w:t>
            </w:r>
          </w:p>
        </w:tc>
        <w:tc>
          <w:tcPr>
            <w:tcW w:w="1134" w:type="dxa"/>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t>да</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8E631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r w:rsidR="00144DF1" w:rsidRPr="00162FE6" w:rsidTr="00CB499D">
        <w:trPr>
          <w:trHeight w:val="108"/>
        </w:trPr>
        <w:tc>
          <w:tcPr>
            <w:tcW w:w="2487" w:type="dxa"/>
            <w:gridSpan w:val="2"/>
            <w:tcBorders>
              <w:top w:val="single" w:sz="4" w:space="0" w:color="auto"/>
              <w:left w:val="single" w:sz="4" w:space="0" w:color="auto"/>
              <w:bottom w:val="single" w:sz="4" w:space="0" w:color="auto"/>
              <w:right w:val="single" w:sz="4" w:space="0" w:color="auto"/>
            </w:tcBorders>
          </w:tcPr>
          <w:p w:rsidR="00144DF1" w:rsidRPr="00D05360" w:rsidRDefault="00144DF1" w:rsidP="00CB499D">
            <w:pPr>
              <w:jc w:val="center"/>
            </w:pPr>
          </w:p>
        </w:tc>
        <w:tc>
          <w:tcPr>
            <w:tcW w:w="12677" w:type="dxa"/>
            <w:gridSpan w:val="5"/>
            <w:tcBorders>
              <w:top w:val="single" w:sz="4" w:space="0" w:color="auto"/>
              <w:left w:val="single" w:sz="4" w:space="0" w:color="auto"/>
              <w:bottom w:val="single" w:sz="4" w:space="0" w:color="auto"/>
              <w:right w:val="single" w:sz="4" w:space="0" w:color="auto"/>
            </w:tcBorders>
          </w:tcPr>
          <w:p w:rsidR="00144DF1" w:rsidRPr="00162FE6" w:rsidRDefault="00144DF1" w:rsidP="00CB499D">
            <w:pPr>
              <w:jc w:val="center"/>
            </w:pPr>
            <w:r w:rsidRPr="00D05360">
              <w:t>1</w:t>
            </w:r>
            <w:r>
              <w:t>2</w:t>
            </w:r>
            <w:r w:rsidRPr="00D05360">
              <w:t>. Проведение мониторинга среди субъектов предпринимательской деятельности и потребителей товаров и услуг</w:t>
            </w:r>
          </w:p>
        </w:tc>
      </w:tr>
      <w:tr w:rsidR="00144DF1" w:rsidRPr="00162FE6" w:rsidTr="00CB499D">
        <w:trPr>
          <w:trHeight w:val="151"/>
        </w:trPr>
        <w:tc>
          <w:tcPr>
            <w:tcW w:w="816" w:type="dxa"/>
            <w:tcBorders>
              <w:top w:val="single" w:sz="4" w:space="0" w:color="auto"/>
              <w:left w:val="single" w:sz="4" w:space="0" w:color="auto"/>
              <w:bottom w:val="single" w:sz="4" w:space="0" w:color="auto"/>
              <w:right w:val="single" w:sz="4" w:space="0" w:color="auto"/>
            </w:tcBorders>
          </w:tcPr>
          <w:p w:rsidR="00144DF1" w:rsidRPr="00D05360" w:rsidRDefault="00144DF1" w:rsidP="00CB499D">
            <w:pPr>
              <w:jc w:val="center"/>
            </w:pPr>
            <w:r w:rsidRPr="00D05360">
              <w:lastRenderedPageBreak/>
              <w:t>1</w:t>
            </w:r>
            <w:r>
              <w:t>2</w:t>
            </w:r>
            <w:r w:rsidRPr="00D05360">
              <w:t>.1.</w:t>
            </w:r>
          </w:p>
        </w:tc>
        <w:tc>
          <w:tcPr>
            <w:tcW w:w="5529" w:type="dxa"/>
            <w:gridSpan w:val="2"/>
            <w:tcBorders>
              <w:top w:val="single" w:sz="4" w:space="0" w:color="auto"/>
              <w:left w:val="single" w:sz="4" w:space="0" w:color="auto"/>
              <w:bottom w:val="single" w:sz="4" w:space="0" w:color="auto"/>
              <w:right w:val="single" w:sz="4" w:space="0" w:color="auto"/>
            </w:tcBorders>
          </w:tcPr>
          <w:p w:rsidR="00144DF1" w:rsidRPr="00D05360" w:rsidRDefault="00144DF1" w:rsidP="00CB499D">
            <w:r w:rsidRPr="00D05360">
              <w:t xml:space="preserve">Проведение мониторинга в соответствии с разделом </w:t>
            </w:r>
            <w:r w:rsidRPr="00D05360">
              <w:rPr>
                <w:lang w:val="en-US"/>
              </w:rPr>
              <w:t>VI</w:t>
            </w:r>
            <w:r w:rsidRPr="00D05360">
              <w:t xml:space="preserve"> Стандарта</w:t>
            </w:r>
          </w:p>
        </w:tc>
        <w:tc>
          <w:tcPr>
            <w:tcW w:w="1701" w:type="dxa"/>
            <w:tcBorders>
              <w:top w:val="single" w:sz="4" w:space="0" w:color="auto"/>
              <w:left w:val="single" w:sz="4" w:space="0" w:color="auto"/>
              <w:bottom w:val="single" w:sz="4" w:space="0" w:color="auto"/>
              <w:right w:val="single" w:sz="4" w:space="0" w:color="auto"/>
            </w:tcBorders>
          </w:tcPr>
          <w:p w:rsidR="00144DF1" w:rsidRPr="00D05360" w:rsidRDefault="00144DF1" w:rsidP="00CB499D">
            <w:pPr>
              <w:jc w:val="center"/>
            </w:pPr>
            <w:r w:rsidRPr="00D05360">
              <w:t>20</w:t>
            </w:r>
            <w:r>
              <w:t>20</w:t>
            </w:r>
            <w:r w:rsidRPr="00D05360">
              <w:t>– 2021 годы</w:t>
            </w:r>
          </w:p>
        </w:tc>
        <w:tc>
          <w:tcPr>
            <w:tcW w:w="4395" w:type="dxa"/>
            <w:tcBorders>
              <w:top w:val="single" w:sz="4" w:space="0" w:color="auto"/>
              <w:left w:val="single" w:sz="4" w:space="0" w:color="auto"/>
              <w:bottom w:val="single" w:sz="4" w:space="0" w:color="auto"/>
              <w:right w:val="single" w:sz="4" w:space="0" w:color="auto"/>
            </w:tcBorders>
          </w:tcPr>
          <w:p w:rsidR="00144DF1" w:rsidRPr="00D05360" w:rsidRDefault="00144DF1" w:rsidP="00CB499D">
            <w:pPr>
              <w:rPr>
                <w:bCs/>
              </w:rPr>
            </w:pPr>
            <w:r w:rsidRPr="00D05360">
              <w:rPr>
                <w:bCs/>
              </w:rPr>
              <w:t>проведен мониторинг, да/нет</w:t>
            </w:r>
          </w:p>
          <w:p w:rsidR="00144DF1" w:rsidRPr="00D05360" w:rsidRDefault="00144DF1" w:rsidP="00CB499D">
            <w:pPr>
              <w:rPr>
                <w:bCs/>
              </w:rPr>
            </w:pPr>
            <w:r w:rsidRPr="00D05360">
              <w:rPr>
                <w:bCs/>
              </w:rPr>
              <w:t>2020 год – да</w:t>
            </w:r>
          </w:p>
          <w:p w:rsidR="00144DF1" w:rsidRPr="00D05360" w:rsidRDefault="00144DF1" w:rsidP="00CB499D">
            <w:r w:rsidRPr="00D05360">
              <w:rPr>
                <w:bCs/>
              </w:rPr>
              <w:t>2021 год – да</w:t>
            </w:r>
          </w:p>
        </w:tc>
        <w:tc>
          <w:tcPr>
            <w:tcW w:w="1134" w:type="dxa"/>
            <w:tcBorders>
              <w:top w:val="single" w:sz="4" w:space="0" w:color="auto"/>
              <w:left w:val="single" w:sz="4" w:space="0" w:color="auto"/>
              <w:bottom w:val="single" w:sz="4" w:space="0" w:color="auto"/>
              <w:right w:val="single" w:sz="4" w:space="0" w:color="auto"/>
            </w:tcBorders>
          </w:tcPr>
          <w:p w:rsidR="00144DF1" w:rsidRPr="00D05360" w:rsidRDefault="00144DF1" w:rsidP="00CB499D">
            <w:pPr>
              <w:jc w:val="center"/>
            </w:pPr>
            <w:r>
              <w:t>да</w:t>
            </w:r>
          </w:p>
        </w:tc>
        <w:tc>
          <w:tcPr>
            <w:tcW w:w="1589" w:type="dxa"/>
            <w:tcBorders>
              <w:top w:val="single" w:sz="4" w:space="0" w:color="auto"/>
              <w:left w:val="single" w:sz="4" w:space="0" w:color="auto"/>
              <w:bottom w:val="single" w:sz="4" w:space="0" w:color="auto"/>
              <w:right w:val="single" w:sz="4" w:space="0" w:color="auto"/>
            </w:tcBorders>
          </w:tcPr>
          <w:p w:rsidR="00144DF1" w:rsidRPr="00162FE6" w:rsidRDefault="008E6319" w:rsidP="00CB499D">
            <w:r>
              <w:t xml:space="preserve">Администрация </w:t>
            </w:r>
            <w:r w:rsidRPr="00162FE6">
              <w:t>сельск</w:t>
            </w:r>
            <w:r>
              <w:t>ого</w:t>
            </w:r>
            <w:r w:rsidRPr="00162FE6">
              <w:t xml:space="preserve"> поселени</w:t>
            </w:r>
            <w:r>
              <w:t>я</w:t>
            </w:r>
            <w:r w:rsidRPr="00162FE6">
              <w:t xml:space="preserve"> </w:t>
            </w:r>
            <w:proofErr w:type="gramStart"/>
            <w:r w:rsidRPr="00162FE6">
              <w:t>Некрасовско</w:t>
            </w:r>
            <w:r>
              <w:t>е</w:t>
            </w:r>
            <w:proofErr w:type="gramEnd"/>
          </w:p>
        </w:tc>
      </w:tr>
    </w:tbl>
    <w:p w:rsidR="00144DF1" w:rsidRPr="00162FE6" w:rsidRDefault="00144DF1" w:rsidP="00144DF1">
      <w:pPr>
        <w:jc w:val="center"/>
        <w:rPr>
          <w:highlight w:val="yellow"/>
        </w:rPr>
      </w:pPr>
    </w:p>
    <w:p w:rsidR="00144DF1" w:rsidRDefault="00144DF1" w:rsidP="00144DF1">
      <w:pPr>
        <w:jc w:val="center"/>
      </w:pPr>
    </w:p>
    <w:p w:rsidR="00144DF1" w:rsidRDefault="00144DF1" w:rsidP="00144DF1">
      <w:pPr>
        <w:ind w:firstLine="567"/>
        <w:jc w:val="both"/>
        <w:rPr>
          <w:szCs w:val="28"/>
        </w:rPr>
      </w:pPr>
      <w:r w:rsidRPr="0063121B">
        <w:rPr>
          <w:szCs w:val="28"/>
        </w:rPr>
        <w:t>* В случае отсутствия обращений заявителей о предоставлении указанной муниципальной услуги по причине отсутствия такой необходимости, целевой индикатор считать исполненным.</w:t>
      </w:r>
    </w:p>
    <w:p w:rsidR="00144DF1" w:rsidRDefault="00144DF1" w:rsidP="00144DF1">
      <w:pPr>
        <w:ind w:firstLine="567"/>
        <w:jc w:val="center"/>
      </w:pPr>
    </w:p>
    <w:p w:rsidR="00144DF1" w:rsidRDefault="00144DF1" w:rsidP="00144DF1">
      <w:pPr>
        <w:jc w:val="center"/>
      </w:pPr>
    </w:p>
    <w:p w:rsidR="00144DF1" w:rsidRDefault="00144DF1" w:rsidP="00144DF1">
      <w:pPr>
        <w:jc w:val="both"/>
        <w:rPr>
          <w:rFonts w:eastAsia="Calibri"/>
        </w:rPr>
      </w:pPr>
    </w:p>
    <w:p w:rsidR="00144DF1" w:rsidRPr="00162FE6" w:rsidRDefault="00144DF1" w:rsidP="00144DF1"/>
    <w:p w:rsidR="008E6FD1" w:rsidRDefault="008E6FD1" w:rsidP="007B1EAB">
      <w:pPr>
        <w:jc w:val="center"/>
        <w:rPr>
          <w:b/>
        </w:rPr>
      </w:pPr>
    </w:p>
    <w:sectPr w:rsidR="008E6FD1" w:rsidSect="00CB499D">
      <w:pgSz w:w="16840" w:h="11907" w:orient="landscape" w:code="9"/>
      <w:pgMar w:top="1134" w:right="850" w:bottom="1134" w:left="1701" w:header="28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91" w:rsidRDefault="00364D91" w:rsidP="00EB64DF">
      <w:r>
        <w:separator/>
      </w:r>
    </w:p>
  </w:endnote>
  <w:endnote w:type="continuationSeparator" w:id="0">
    <w:p w:rsidR="00364D91" w:rsidRDefault="00364D91" w:rsidP="00EB6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91" w:rsidRDefault="00364D91" w:rsidP="00EB64DF">
      <w:r>
        <w:separator/>
      </w:r>
    </w:p>
  </w:footnote>
  <w:footnote w:type="continuationSeparator" w:id="0">
    <w:p w:rsidR="00364D91" w:rsidRDefault="00364D91" w:rsidP="00EB6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7EE2"/>
    <w:rsid w:val="000617AA"/>
    <w:rsid w:val="000A12C9"/>
    <w:rsid w:val="0010120C"/>
    <w:rsid w:val="00122459"/>
    <w:rsid w:val="001368CA"/>
    <w:rsid w:val="00144DF1"/>
    <w:rsid w:val="001A2F93"/>
    <w:rsid w:val="00200CC4"/>
    <w:rsid w:val="00215D2B"/>
    <w:rsid w:val="00250391"/>
    <w:rsid w:val="00291AF2"/>
    <w:rsid w:val="002A3663"/>
    <w:rsid w:val="002A3C33"/>
    <w:rsid w:val="002A5277"/>
    <w:rsid w:val="002B7F7F"/>
    <w:rsid w:val="00330252"/>
    <w:rsid w:val="00332637"/>
    <w:rsid w:val="00337459"/>
    <w:rsid w:val="00361D7D"/>
    <w:rsid w:val="00364D91"/>
    <w:rsid w:val="003A0C84"/>
    <w:rsid w:val="003B258D"/>
    <w:rsid w:val="003B42CB"/>
    <w:rsid w:val="003E08D9"/>
    <w:rsid w:val="003F3AF3"/>
    <w:rsid w:val="00427E47"/>
    <w:rsid w:val="0046063B"/>
    <w:rsid w:val="00461EEF"/>
    <w:rsid w:val="004B03C7"/>
    <w:rsid w:val="004B3F24"/>
    <w:rsid w:val="004C14AC"/>
    <w:rsid w:val="00522028"/>
    <w:rsid w:val="00562866"/>
    <w:rsid w:val="00591501"/>
    <w:rsid w:val="005B36CE"/>
    <w:rsid w:val="005B4D1A"/>
    <w:rsid w:val="005E2982"/>
    <w:rsid w:val="005E4FE9"/>
    <w:rsid w:val="00607E5A"/>
    <w:rsid w:val="00613468"/>
    <w:rsid w:val="00666047"/>
    <w:rsid w:val="00666A29"/>
    <w:rsid w:val="006F1AD1"/>
    <w:rsid w:val="007001C4"/>
    <w:rsid w:val="0074570F"/>
    <w:rsid w:val="007A34AA"/>
    <w:rsid w:val="007B1EAB"/>
    <w:rsid w:val="007C67D3"/>
    <w:rsid w:val="00804A7C"/>
    <w:rsid w:val="00815BB0"/>
    <w:rsid w:val="00821346"/>
    <w:rsid w:val="00847031"/>
    <w:rsid w:val="00885E2C"/>
    <w:rsid w:val="008E3117"/>
    <w:rsid w:val="008E6319"/>
    <w:rsid w:val="008E6FD1"/>
    <w:rsid w:val="009002D0"/>
    <w:rsid w:val="00914C60"/>
    <w:rsid w:val="00967D67"/>
    <w:rsid w:val="009874E3"/>
    <w:rsid w:val="009B64DB"/>
    <w:rsid w:val="009F58AF"/>
    <w:rsid w:val="00A03022"/>
    <w:rsid w:val="00A3162F"/>
    <w:rsid w:val="00A4679C"/>
    <w:rsid w:val="00A65A9E"/>
    <w:rsid w:val="00A71218"/>
    <w:rsid w:val="00AA48ED"/>
    <w:rsid w:val="00AB1C38"/>
    <w:rsid w:val="00AE5A29"/>
    <w:rsid w:val="00B33EB8"/>
    <w:rsid w:val="00BA17A3"/>
    <w:rsid w:val="00BB2E02"/>
    <w:rsid w:val="00BC446F"/>
    <w:rsid w:val="00BD0FE9"/>
    <w:rsid w:val="00C0157E"/>
    <w:rsid w:val="00C3130D"/>
    <w:rsid w:val="00CB499D"/>
    <w:rsid w:val="00CC0707"/>
    <w:rsid w:val="00D46E4D"/>
    <w:rsid w:val="00D97EE2"/>
    <w:rsid w:val="00DA113D"/>
    <w:rsid w:val="00DA4C74"/>
    <w:rsid w:val="00DD773F"/>
    <w:rsid w:val="00DE119C"/>
    <w:rsid w:val="00E04699"/>
    <w:rsid w:val="00E13612"/>
    <w:rsid w:val="00E43D18"/>
    <w:rsid w:val="00E560E7"/>
    <w:rsid w:val="00EB64DF"/>
    <w:rsid w:val="00EF39D6"/>
    <w:rsid w:val="00F241DE"/>
    <w:rsid w:val="00F50976"/>
    <w:rsid w:val="00F51D9B"/>
    <w:rsid w:val="00F55114"/>
    <w:rsid w:val="00F800FB"/>
    <w:rsid w:val="00FF5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4DF1"/>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97EE2"/>
    <w:pPr>
      <w:spacing w:before="100" w:beforeAutospacing="1" w:after="100" w:afterAutospacing="1"/>
    </w:pPr>
    <w:rPr>
      <w:rFonts w:ascii="Calibri" w:hAnsi="Calibri" w:cs="Calibri"/>
    </w:rPr>
  </w:style>
  <w:style w:type="character" w:styleId="a4">
    <w:name w:val="Hyperlink"/>
    <w:basedOn w:val="a0"/>
    <w:uiPriority w:val="99"/>
    <w:unhideWhenUsed/>
    <w:rsid w:val="00D97EE2"/>
    <w:rPr>
      <w:color w:val="0000FF"/>
      <w:u w:val="single"/>
    </w:rPr>
  </w:style>
  <w:style w:type="paragraph" w:styleId="a5">
    <w:name w:val="List Paragraph"/>
    <w:aliases w:val="Нумерованый список,List Paragraph1"/>
    <w:basedOn w:val="a"/>
    <w:link w:val="a6"/>
    <w:uiPriority w:val="99"/>
    <w:qFormat/>
    <w:rsid w:val="00D97EE2"/>
    <w:pPr>
      <w:ind w:left="720" w:firstLine="709"/>
      <w:contextualSpacing/>
    </w:pPr>
    <w:rPr>
      <w:rFonts w:cs="Calibri"/>
      <w:sz w:val="28"/>
      <w:szCs w:val="22"/>
      <w:lang w:eastAsia="en-US"/>
    </w:rPr>
  </w:style>
  <w:style w:type="character" w:customStyle="1" w:styleId="a6">
    <w:name w:val="Абзац списка Знак"/>
    <w:aliases w:val="Нумерованый список Знак,List Paragraph1 Знак"/>
    <w:link w:val="a5"/>
    <w:uiPriority w:val="99"/>
    <w:locked/>
    <w:rsid w:val="00D97EE2"/>
    <w:rPr>
      <w:rFonts w:ascii="Times New Roman" w:eastAsia="Times New Roman" w:hAnsi="Times New Roman" w:cs="Calibri"/>
      <w:sz w:val="28"/>
    </w:rPr>
  </w:style>
  <w:style w:type="paragraph" w:customStyle="1" w:styleId="ConsPlusNormal">
    <w:name w:val="ConsPlusNormal"/>
    <w:link w:val="ConsPlusNormal0"/>
    <w:rsid w:val="00D97E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97EE2"/>
    <w:rPr>
      <w:rFonts w:ascii="Times New Roman" w:eastAsia="Times New Roman" w:hAnsi="Times New Roman" w:cs="Times New Roman"/>
      <w:sz w:val="28"/>
      <w:szCs w:val="20"/>
      <w:lang w:eastAsia="ru-RU"/>
    </w:rPr>
  </w:style>
  <w:style w:type="character" w:customStyle="1" w:styleId="itemtext1">
    <w:name w:val="itemtext1"/>
    <w:rsid w:val="00D97EE2"/>
    <w:rPr>
      <w:rFonts w:ascii="Segoe UI" w:hAnsi="Segoe UI" w:cs="Segoe UI" w:hint="default"/>
      <w:color w:val="000000"/>
      <w:sz w:val="20"/>
      <w:szCs w:val="20"/>
    </w:rPr>
  </w:style>
  <w:style w:type="paragraph" w:customStyle="1" w:styleId="11">
    <w:name w:val="Заголовок 11"/>
    <w:basedOn w:val="a"/>
    <w:uiPriority w:val="1"/>
    <w:qFormat/>
    <w:rsid w:val="005E4FE9"/>
    <w:pPr>
      <w:widowControl w:val="0"/>
      <w:autoSpaceDE w:val="0"/>
      <w:autoSpaceDN w:val="0"/>
      <w:ind w:left="656"/>
      <w:outlineLvl w:val="1"/>
    </w:pPr>
    <w:rPr>
      <w:b/>
      <w:bCs/>
      <w:sz w:val="28"/>
      <w:szCs w:val="28"/>
      <w:lang w:bidi="ru-RU"/>
    </w:rPr>
  </w:style>
  <w:style w:type="paragraph" w:styleId="a7">
    <w:name w:val="Balloon Text"/>
    <w:basedOn w:val="a"/>
    <w:link w:val="a8"/>
    <w:uiPriority w:val="99"/>
    <w:semiHidden/>
    <w:unhideWhenUsed/>
    <w:rsid w:val="00EB64DF"/>
    <w:rPr>
      <w:rFonts w:ascii="Tahoma" w:hAnsi="Tahoma" w:cs="Tahoma"/>
      <w:sz w:val="16"/>
      <w:szCs w:val="16"/>
    </w:rPr>
  </w:style>
  <w:style w:type="character" w:customStyle="1" w:styleId="a8">
    <w:name w:val="Текст выноски Знак"/>
    <w:basedOn w:val="a0"/>
    <w:link w:val="a7"/>
    <w:uiPriority w:val="99"/>
    <w:semiHidden/>
    <w:rsid w:val="00EB64DF"/>
    <w:rPr>
      <w:rFonts w:ascii="Tahoma" w:eastAsia="Times New Roman" w:hAnsi="Tahoma" w:cs="Tahoma"/>
      <w:sz w:val="16"/>
      <w:szCs w:val="16"/>
      <w:lang w:eastAsia="ru-RU"/>
    </w:rPr>
  </w:style>
  <w:style w:type="paragraph" w:styleId="a9">
    <w:name w:val="header"/>
    <w:basedOn w:val="a"/>
    <w:link w:val="aa"/>
    <w:uiPriority w:val="99"/>
    <w:semiHidden/>
    <w:unhideWhenUsed/>
    <w:rsid w:val="00EB64DF"/>
    <w:pPr>
      <w:tabs>
        <w:tab w:val="center" w:pos="4677"/>
        <w:tab w:val="right" w:pos="9355"/>
      </w:tabs>
    </w:pPr>
  </w:style>
  <w:style w:type="character" w:customStyle="1" w:styleId="aa">
    <w:name w:val="Верхний колонтитул Знак"/>
    <w:basedOn w:val="a0"/>
    <w:link w:val="a9"/>
    <w:uiPriority w:val="99"/>
    <w:semiHidden/>
    <w:rsid w:val="00EB64D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B64DF"/>
    <w:pPr>
      <w:tabs>
        <w:tab w:val="center" w:pos="4677"/>
        <w:tab w:val="right" w:pos="9355"/>
      </w:tabs>
    </w:pPr>
  </w:style>
  <w:style w:type="character" w:customStyle="1" w:styleId="ac">
    <w:name w:val="Нижний колонтитул Знак"/>
    <w:basedOn w:val="a0"/>
    <w:link w:val="ab"/>
    <w:uiPriority w:val="99"/>
    <w:semiHidden/>
    <w:rsid w:val="00EB64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4DF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7427A-7916-4070-B2E7-18D7E403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4468</Words>
  <Characters>25473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3</cp:revision>
  <cp:lastPrinted>2021-02-04T07:19:00Z</cp:lastPrinted>
  <dcterms:created xsi:type="dcterms:W3CDTF">2021-02-04T07:19:00Z</dcterms:created>
  <dcterms:modified xsi:type="dcterms:W3CDTF">2021-02-08T06:02:00Z</dcterms:modified>
</cp:coreProperties>
</file>