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Российская Федерация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Ярославская область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Некрасовский муниципальный район</w:t>
      </w: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Некрасовское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четвертого созыва</w:t>
      </w:r>
    </w:p>
    <w:p w:rsidR="000D5628" w:rsidRDefault="000D5628" w:rsidP="000D562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5628" w:rsidRDefault="000D5628" w:rsidP="000D562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36"/>
        </w:rPr>
        <w:t xml:space="preserve"> Е Ш Е Н И Е</w:t>
      </w:r>
    </w:p>
    <w:p w:rsidR="000D5628" w:rsidRDefault="000D5628" w:rsidP="000D5628">
      <w:pPr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D5628" w:rsidRDefault="000D5628" w:rsidP="000D5628">
      <w:pPr>
        <w:keepNext/>
        <w:widowControl w:val="0"/>
        <w:suppressAutoHyphens/>
        <w:spacing w:after="0" w:line="240" w:lineRule="auto"/>
        <w:ind w:right="-83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от 25.03.2021 г. № </w:t>
      </w:r>
      <w:r w:rsidR="00D80E1E">
        <w:rPr>
          <w:rFonts w:ascii="Times New Roman" w:eastAsia="Andale Sans UI" w:hAnsi="Times New Roman"/>
          <w:b/>
          <w:kern w:val="2"/>
          <w:sz w:val="28"/>
          <w:szCs w:val="28"/>
        </w:rPr>
        <w:t>77</w:t>
      </w:r>
    </w:p>
    <w:p w:rsidR="000D5628" w:rsidRDefault="000D5628" w:rsidP="000D562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087B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отчете </w:t>
      </w:r>
      <w:r w:rsidR="0099087B">
        <w:rPr>
          <w:rFonts w:ascii="Times New Roman" w:hAnsi="Times New Roman"/>
          <w:sz w:val="28"/>
          <w:szCs w:val="28"/>
          <w:lang w:eastAsia="ru-RU"/>
        </w:rPr>
        <w:t>Председателя Муниципального</w:t>
      </w:r>
    </w:p>
    <w:p w:rsidR="0099087B" w:rsidRDefault="0099087B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0D5628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0D5628"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</w:p>
    <w:p w:rsidR="000D5628" w:rsidRDefault="000D5628" w:rsidP="000D56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2020 год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Муниципальный Совет сельского поселения Некрасовское заслушав отчет </w:t>
      </w:r>
      <w:r w:rsidR="0099087B">
        <w:rPr>
          <w:rFonts w:ascii="Times New Roman" w:hAnsi="Times New Roman"/>
          <w:sz w:val="28"/>
          <w:szCs w:val="28"/>
          <w:lang w:eastAsia="ru-RU"/>
        </w:rPr>
        <w:t xml:space="preserve">Председателя Муниципального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Некрасовское </w:t>
      </w:r>
      <w:r w:rsidR="0099087B">
        <w:rPr>
          <w:rFonts w:ascii="Times New Roman" w:hAnsi="Times New Roman"/>
          <w:sz w:val="28"/>
          <w:szCs w:val="28"/>
          <w:lang w:eastAsia="ru-RU"/>
        </w:rPr>
        <w:t>А.В. Семенова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за 2020 год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РЕШИЛ: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="0099087B">
        <w:rPr>
          <w:rFonts w:ascii="Times New Roman" w:hAnsi="Times New Roman"/>
          <w:sz w:val="28"/>
          <w:szCs w:val="28"/>
          <w:lang w:eastAsia="ru-RU"/>
        </w:rPr>
        <w:t>Председателя Муниципального 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087B">
        <w:rPr>
          <w:rFonts w:ascii="Times New Roman" w:hAnsi="Times New Roman"/>
          <w:sz w:val="28"/>
          <w:szCs w:val="28"/>
          <w:lang w:eastAsia="ru-RU"/>
        </w:rPr>
        <w:t xml:space="preserve">А.В. Семенова </w:t>
      </w:r>
      <w:r>
        <w:rPr>
          <w:rFonts w:ascii="Times New Roman" w:hAnsi="Times New Roman"/>
          <w:sz w:val="28"/>
          <w:szCs w:val="28"/>
          <w:lang w:eastAsia="ru-RU"/>
        </w:rPr>
        <w:t>за 2020 год принять к сведению.</w:t>
      </w:r>
    </w:p>
    <w:p w:rsidR="000D5628" w:rsidRDefault="000D5628" w:rsidP="000D56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0D5628" w:rsidTr="000D5628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Совета __________ А.В. Семенов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0D5628" w:rsidRDefault="000D56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0D5628" w:rsidRDefault="000D5628" w:rsidP="000D5628">
      <w:pPr>
        <w:rPr>
          <w:rFonts w:ascii="Times New Roman" w:hAnsi="Times New Roman"/>
          <w:sz w:val="28"/>
          <w:szCs w:val="28"/>
          <w:lang w:eastAsia="ru-RU"/>
        </w:rPr>
      </w:pPr>
    </w:p>
    <w:p w:rsidR="000D5628" w:rsidRDefault="000D5628" w:rsidP="000D5628">
      <w:pPr>
        <w:rPr>
          <w:rFonts w:ascii="Times New Roman" w:hAnsi="Times New Roman"/>
          <w:sz w:val="28"/>
        </w:rPr>
      </w:pPr>
    </w:p>
    <w:p w:rsidR="009B18D2" w:rsidRDefault="009B18D2"/>
    <w:p w:rsidR="001700F9" w:rsidRDefault="001700F9"/>
    <w:p w:rsidR="001700F9" w:rsidRDefault="001700F9"/>
    <w:p w:rsidR="001700F9" w:rsidRDefault="001700F9"/>
    <w:p w:rsidR="001700F9" w:rsidRDefault="001700F9"/>
    <w:p w:rsidR="001700F9" w:rsidRPr="001700F9" w:rsidRDefault="001700F9" w:rsidP="001700F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6"/>
          <w:szCs w:val="26"/>
          <w:u w:val="single"/>
        </w:rPr>
      </w:pPr>
      <w:r w:rsidRPr="001700F9">
        <w:rPr>
          <w:rFonts w:ascii="Times New Roman" w:eastAsiaTheme="minorHAnsi" w:hAnsi="Times New Roman"/>
          <w:b/>
          <w:sz w:val="26"/>
          <w:szCs w:val="26"/>
          <w:u w:val="single"/>
        </w:rPr>
        <w:lastRenderedPageBreak/>
        <w:t>Отчет о деятель</w:t>
      </w:r>
      <w:bookmarkStart w:id="0" w:name="_GoBack"/>
      <w:bookmarkEnd w:id="0"/>
      <w:r w:rsidRPr="001700F9">
        <w:rPr>
          <w:rFonts w:ascii="Times New Roman" w:eastAsiaTheme="minorHAnsi" w:hAnsi="Times New Roman"/>
          <w:b/>
          <w:sz w:val="26"/>
          <w:szCs w:val="26"/>
          <w:u w:val="single"/>
        </w:rPr>
        <w:t xml:space="preserve">ности Муниципального Совета сельского поселения </w:t>
      </w:r>
      <w:proofErr w:type="gramStart"/>
      <w:r w:rsidRPr="001700F9">
        <w:rPr>
          <w:rFonts w:ascii="Times New Roman" w:eastAsiaTheme="minorHAnsi" w:hAnsi="Times New Roman"/>
          <w:b/>
          <w:sz w:val="26"/>
          <w:szCs w:val="26"/>
          <w:u w:val="single"/>
        </w:rPr>
        <w:t>Некрасовское</w:t>
      </w:r>
      <w:proofErr w:type="gramEnd"/>
      <w:r w:rsidRPr="001700F9">
        <w:rPr>
          <w:rFonts w:ascii="Times New Roman" w:eastAsiaTheme="minorHAnsi" w:hAnsi="Times New Roman"/>
          <w:b/>
          <w:sz w:val="26"/>
          <w:szCs w:val="26"/>
          <w:u w:val="single"/>
        </w:rPr>
        <w:t xml:space="preserve">  за 2020 год</w:t>
      </w:r>
    </w:p>
    <w:p w:rsidR="001700F9" w:rsidRPr="001700F9" w:rsidRDefault="001700F9" w:rsidP="001700F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6"/>
          <w:szCs w:val="26"/>
          <w:u w:val="single"/>
        </w:rPr>
      </w:pP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Работа Муниципального совета сельского поселения </w:t>
      </w:r>
      <w:proofErr w:type="gramStart"/>
      <w:r w:rsidRPr="001700F9">
        <w:rPr>
          <w:rFonts w:ascii="Times New Roman" w:eastAsiaTheme="minorHAnsi" w:hAnsi="Times New Roman"/>
          <w:sz w:val="26"/>
          <w:szCs w:val="26"/>
        </w:rPr>
        <w:t>Некрасовское</w:t>
      </w:r>
      <w:proofErr w:type="gramEnd"/>
      <w:r w:rsidRPr="001700F9">
        <w:rPr>
          <w:rFonts w:ascii="Times New Roman" w:eastAsiaTheme="minorHAnsi" w:hAnsi="Times New Roman"/>
          <w:sz w:val="26"/>
          <w:szCs w:val="26"/>
        </w:rPr>
        <w:t xml:space="preserve"> (далее Муниципального Совета) осуществлялась в строгом соответствии с Конституцией РФ, Федеральным законом № 131- ФЗ, Бюджетным кодексом, Уставом сельского поселения Некрасовское, Регламентом работы Муниципального Совета и другими законодательными актами.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>Деятельность Муниципального Совета основывается на принципах законности, коллегиального, свободного обсуждения и решения вопросов.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Председатель Муниципального Совета сельского поселения </w:t>
      </w:r>
      <w:proofErr w:type="gramStart"/>
      <w:r w:rsidRPr="001700F9">
        <w:rPr>
          <w:rFonts w:ascii="Times New Roman" w:eastAsiaTheme="minorHAnsi" w:hAnsi="Times New Roman"/>
          <w:sz w:val="26"/>
          <w:szCs w:val="26"/>
        </w:rPr>
        <w:t>Некрасовское</w:t>
      </w:r>
      <w:proofErr w:type="gramEnd"/>
      <w:r w:rsidRPr="001700F9">
        <w:rPr>
          <w:rFonts w:ascii="Times New Roman" w:eastAsiaTheme="minorHAnsi" w:hAnsi="Times New Roman"/>
          <w:sz w:val="26"/>
          <w:szCs w:val="26"/>
        </w:rPr>
        <w:t xml:space="preserve"> четвертого созыва Семенов Андрей Владимирович, заместитель председателя Калинина Светлана Вячеславовна.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 Муниципальный Совет состоит из 15 депутатов, осуществляющих свою деятельность на непостоянной основе – на общественных началах.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В Муниципальном совете созданы и работают три постоянные комиссии: </w:t>
      </w:r>
    </w:p>
    <w:p w:rsidR="001700F9" w:rsidRPr="001700F9" w:rsidRDefault="001700F9" w:rsidP="0017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>по экономической политике и бюджету - председатель комиссии Бородулин Антон Витальевич;</w:t>
      </w:r>
    </w:p>
    <w:p w:rsidR="001700F9" w:rsidRPr="001700F9" w:rsidRDefault="001700F9" w:rsidP="0017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по социальной политике и вопросам местного самоуправления, правопорядка и </w:t>
      </w:r>
      <w:proofErr w:type="gramStart"/>
      <w:r w:rsidRPr="001700F9">
        <w:rPr>
          <w:rFonts w:ascii="Times New Roman" w:eastAsiaTheme="minorHAnsi" w:hAnsi="Times New Roman"/>
          <w:sz w:val="26"/>
          <w:szCs w:val="26"/>
        </w:rPr>
        <w:t>контролю за</w:t>
      </w:r>
      <w:proofErr w:type="gramEnd"/>
      <w:r w:rsidRPr="001700F9">
        <w:rPr>
          <w:rFonts w:ascii="Times New Roman" w:eastAsiaTheme="minorHAnsi" w:hAnsi="Times New Roman"/>
          <w:sz w:val="26"/>
          <w:szCs w:val="26"/>
        </w:rPr>
        <w:t xml:space="preserve"> исполнением принимаемых решений – председатель комиссии Дудка Павел Иванович;</w:t>
      </w:r>
    </w:p>
    <w:p w:rsidR="001700F9" w:rsidRPr="001700F9" w:rsidRDefault="001700F9" w:rsidP="001700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 жилищн</w:t>
      </w:r>
      <w:proofErr w:type="gramStart"/>
      <w:r w:rsidRPr="001700F9">
        <w:rPr>
          <w:rFonts w:ascii="Times New Roman" w:eastAsiaTheme="minorHAnsi" w:hAnsi="Times New Roman"/>
          <w:sz w:val="26"/>
          <w:szCs w:val="26"/>
        </w:rPr>
        <w:t>о-</w:t>
      </w:r>
      <w:proofErr w:type="gramEnd"/>
      <w:r w:rsidRPr="001700F9">
        <w:rPr>
          <w:rFonts w:ascii="Times New Roman" w:eastAsiaTheme="minorHAnsi" w:hAnsi="Times New Roman"/>
          <w:sz w:val="26"/>
          <w:szCs w:val="26"/>
        </w:rPr>
        <w:t xml:space="preserve"> коммунальному комплексу и благоустройству – председатель комиссии Таланов Валерий Иванович.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>В Муниципальном Совете создана и осуществляет свою деятельность депутатская фракция партии «Единая Россия» - руководитель Маслова Юлия Станиславовна.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>Контрольные полномочия  Муниципального Совета передаются по соглашению ежегодно в Контрольно-счетную палату Некрасовского муниципального района.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Основными целями  деятельности </w:t>
      </w:r>
      <w:r w:rsidRPr="001700F9">
        <w:rPr>
          <w:rFonts w:ascii="Times New Roman" w:eastAsiaTheme="minorHAnsi" w:hAnsi="Times New Roman"/>
          <w:sz w:val="26"/>
          <w:szCs w:val="26"/>
        </w:rPr>
        <w:t>Муниципального Совета</w:t>
      </w: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в 2020  году являлись: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>- решение вопросов отнесенных к компетенции Муниципального Совета на основании статьи 24 Устава сельского поселения Некрасовское</w:t>
      </w: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интересах населения с целью улучшения условий жизни людей на территории поселения;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осуществление </w:t>
      </w:r>
      <w:proofErr w:type="gramStart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бюджета поселения, рассмотрение и принятие бюджета поселения на следующий год;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>- совершенствование муниципальной правовой базы, включая обновление имеющихся и разработку новых муниципальных правовых актов;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- осуществление конструктивного взаимодействия Муниципального совета с Главой поселения, населением, организациями и учреждениями  в целях обеспечения устойчивого развития поселения и решения социально значимых вопросов, направленных на повышение уровня и качества жизни населения.             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Достижение поставленных целей обеспечено планомерной работой Муниципального совета, постоянных комиссий Муниципального совета, депутатов, которая выражалась в подготовке и проведении заседаний Муниципального совета и комиссий, непосредственном общении депутатов с населением, участием депутатов в работе комиссий администрации поселения, взаимодействием Муниципального совета со средствами массовой информации, </w:t>
      </w: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Прокуратурой района, реализацией представительных, нормотворческих и контрольных функций представительного органа. </w:t>
      </w:r>
      <w:proofErr w:type="gramEnd"/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      За отчетный период 2020 года проведено 7 заседаний Муниципального Совета, разработаны и приняты 42 Решения. </w:t>
      </w: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>Явка депутатов на заседания Муниципального совета и постоянных комиссии была достаточной для работы. Кворум на всех заседаниях Муниципального совета имелся для принятия  решений в соответствии с Уставом поселения.  Отсутствие отдельных  депутатов на заседаниях Муниципального совета и постоянных комиссий было вызвано уважительными причинами.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Проекты решений Муниципального совета направлялись в Прокуратуру района для проверки их законности и обоснованности. Благодаря грамотной конструктивной работе Прокуратуры района с Муниципальным советом удалось избежать недочетов при разработке и принятии решений.  Прокуратура района своевременно представляет заключения на проекты решений нормативн</w:t>
      </w:r>
      <w:proofErr w:type="gramStart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правового характера Муниципального совета, что способствует принятию решений, полностью соответствующих закону. Все замечания и предложения Прокуратуры района учитывались депутатами при принятии решений.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Комиссия по экономической политике и бюджету провела 6 заседаний и рассмотрела 23 вопроса. 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Комиссия по социальной политике и вопросам местного самоуправления, правопорядка и </w:t>
      </w:r>
      <w:proofErr w:type="gramStart"/>
      <w:r w:rsidRPr="001700F9">
        <w:rPr>
          <w:rFonts w:ascii="Times New Roman" w:eastAsiaTheme="minorHAnsi" w:hAnsi="Times New Roman"/>
          <w:sz w:val="26"/>
          <w:szCs w:val="26"/>
        </w:rPr>
        <w:t>контролю за</w:t>
      </w:r>
      <w:proofErr w:type="gramEnd"/>
      <w:r w:rsidRPr="001700F9">
        <w:rPr>
          <w:rFonts w:ascii="Times New Roman" w:eastAsiaTheme="minorHAnsi" w:hAnsi="Times New Roman"/>
          <w:sz w:val="26"/>
          <w:szCs w:val="26"/>
        </w:rPr>
        <w:t xml:space="preserve"> исполнением принимаемых решений провела 3 заседания и рассмотрела 11 вопросов. 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Комиссия по жилищно-коммунальному комплексу и благоустройству провела 3 заседания и рассмотрела 8 вопросов. </w:t>
      </w:r>
    </w:p>
    <w:p w:rsidR="001700F9" w:rsidRPr="001700F9" w:rsidRDefault="001700F9" w:rsidP="001700F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Депутаты Муниципального Совета также участвуют в работе ряда комиссий администрации сельского поселения. </w:t>
      </w:r>
    </w:p>
    <w:p w:rsidR="001700F9" w:rsidRPr="001700F9" w:rsidRDefault="001700F9" w:rsidP="0017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Theme="minorHAnsi" w:hAnsi="Times New Roman"/>
          <w:sz w:val="26"/>
          <w:szCs w:val="26"/>
        </w:rPr>
        <w:t xml:space="preserve">        </w:t>
      </w:r>
      <w:proofErr w:type="gramStart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>Все депутаты Муниципального совета проявляют живой интерес к вопросам обоснованности расходования бюджетных средств, содержанию и ремонту автомобильных дорог на территории поселения, газификации, вопросам жилищно-коммунального хозяйства, благоустройства, работы учреждений культуры и др.  Несмотря на заинтересованность каждого депутата в решении в первую очередь его наказов все депутаты имеют четкое понимание задач, стоящих перед Муниципальным советом, способны находить компромисс, что позволяет депутатскому корпусу</w:t>
      </w:r>
      <w:proofErr w:type="gramEnd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эффективно работать на благо жителей поселения.  </w:t>
      </w:r>
    </w:p>
    <w:p w:rsidR="001700F9" w:rsidRPr="001700F9" w:rsidRDefault="001700F9" w:rsidP="001700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Работа Муниципального совета сельского поселения </w:t>
      </w:r>
      <w:proofErr w:type="gramStart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>Некрасовское</w:t>
      </w:r>
      <w:proofErr w:type="gramEnd"/>
      <w:r w:rsidRPr="001700F9">
        <w:rPr>
          <w:rFonts w:ascii="Times New Roman" w:eastAsia="Times New Roman" w:hAnsi="Times New Roman"/>
          <w:sz w:val="26"/>
          <w:szCs w:val="26"/>
          <w:lang w:eastAsia="ru-RU"/>
        </w:rPr>
        <w:t xml:space="preserve"> в 2020 году была плодотворной в решении социально-экономических вопросов в интересах людей, проживающих на нашей территории, а также в целях развития  поселения.</w:t>
      </w:r>
    </w:p>
    <w:p w:rsidR="001700F9" w:rsidRDefault="001700F9"/>
    <w:sectPr w:rsidR="0017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7F33"/>
    <w:multiLevelType w:val="hybridMultilevel"/>
    <w:tmpl w:val="FBF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27B44"/>
    <w:multiLevelType w:val="hybridMultilevel"/>
    <w:tmpl w:val="96061022"/>
    <w:lvl w:ilvl="0" w:tplc="6A546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4D"/>
    <w:rsid w:val="000D5628"/>
    <w:rsid w:val="0012654D"/>
    <w:rsid w:val="001700F9"/>
    <w:rsid w:val="0099087B"/>
    <w:rsid w:val="009B18D2"/>
    <w:rsid w:val="00D8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2021-03-25T08:20:00Z</cp:lastPrinted>
  <dcterms:created xsi:type="dcterms:W3CDTF">2021-03-25T08:11:00Z</dcterms:created>
  <dcterms:modified xsi:type="dcterms:W3CDTF">2021-03-25T13:54:00Z</dcterms:modified>
</cp:coreProperties>
</file>