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16FDC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16FDC" w:rsidRDefault="00316FDC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16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5" w:type="dxa"/>
            <w:shd w:val="clear" w:color="auto" w:fill="auto"/>
          </w:tcPr>
          <w:p w:rsidR="00316FDC" w:rsidRDefault="00C97AEE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16FDC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16FDC" w:rsidRDefault="00316FDC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41"/>
        <w:gridCol w:w="2376"/>
        <w:gridCol w:w="1594"/>
      </w:tblGrid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237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6FDC" w:rsidRDefault="00C97AE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6FDC" w:rsidRDefault="00C97AEE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6FDC" w:rsidRDefault="00C97AE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6FDC" w:rsidRDefault="00C97AEE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6FDC" w:rsidRDefault="00C97AE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6FDC" w:rsidRDefault="00C97AEE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6FDC" w:rsidRDefault="00C97AE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6FDC" w:rsidRDefault="00C97AEE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54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6FDC" w:rsidRDefault="00C97AE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6FDC" w:rsidRDefault="00C97AEE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16FDC" w:rsidRDefault="00C97AEE">
            <w:r>
              <w:rPr>
                <w:b/>
                <w:color w:val="003F2F"/>
                <w:szCs w:val="16"/>
              </w:rPr>
              <w:t>101.12, Нежилые помещения (здания и сооружения) – недвижимое имущество учреждения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6FDC" w:rsidRDefault="00C97AEE">
            <w:pPr>
              <w:jc w:val="right"/>
            </w:pPr>
            <w:r>
              <w:rPr>
                <w:b/>
                <w:color w:val="003F2F"/>
                <w:szCs w:val="16"/>
              </w:rPr>
              <w:t>13 175,25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6FDC" w:rsidRDefault="00C97AEE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r>
              <w:rPr>
                <w:sz w:val="12"/>
                <w:szCs w:val="12"/>
              </w:rPr>
              <w:t xml:space="preserve">Административное здание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13 175,25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16FDC" w:rsidRDefault="00C97AEE">
            <w:r>
              <w:rPr>
                <w:b/>
                <w:color w:val="003F2F"/>
                <w:szCs w:val="16"/>
              </w:rPr>
              <w:t>101.34, Машины и оборудование – иное движимое имущество учреждения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6FDC" w:rsidRDefault="00C97AEE">
            <w:pPr>
              <w:jc w:val="right"/>
            </w:pPr>
            <w:r>
              <w:rPr>
                <w:b/>
                <w:color w:val="003F2F"/>
                <w:szCs w:val="16"/>
              </w:rPr>
              <w:t>78 639,36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6FDC" w:rsidRDefault="00C97AEE">
            <w:pPr>
              <w:jc w:val="right"/>
            </w:pPr>
            <w:r>
              <w:rPr>
                <w:b/>
                <w:color w:val="003F2F"/>
                <w:szCs w:val="16"/>
              </w:rPr>
              <w:t>4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MF 232w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20 900,00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r>
              <w:rPr>
                <w:sz w:val="12"/>
                <w:szCs w:val="12"/>
              </w:rPr>
              <w:t>Копир-принтер-</w:t>
            </w:r>
            <w:proofErr w:type="spellStart"/>
            <w:proofErr w:type="gramStart"/>
            <w:r>
              <w:rPr>
                <w:sz w:val="12"/>
                <w:szCs w:val="12"/>
              </w:rPr>
              <w:t>Canon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MF 3010(Юрина)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12 400,00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r>
              <w:rPr>
                <w:sz w:val="12"/>
                <w:szCs w:val="12"/>
              </w:rPr>
              <w:t>Компьюте</w:t>
            </w:r>
            <w:proofErr w:type="gramStart"/>
            <w:r>
              <w:rPr>
                <w:sz w:val="12"/>
                <w:szCs w:val="12"/>
              </w:rPr>
              <w:t>р(</w:t>
            </w:r>
            <w:proofErr w:type="gramEnd"/>
            <w:r>
              <w:rPr>
                <w:sz w:val="12"/>
                <w:szCs w:val="12"/>
              </w:rPr>
              <w:t>Черная заводь)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17 199,36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r>
              <w:rPr>
                <w:sz w:val="12"/>
                <w:szCs w:val="12"/>
              </w:rPr>
              <w:t>Компьюте</w:t>
            </w:r>
            <w:proofErr w:type="gramStart"/>
            <w:r>
              <w:rPr>
                <w:sz w:val="12"/>
                <w:szCs w:val="12"/>
              </w:rPr>
              <w:t>р(</w:t>
            </w:r>
            <w:proofErr w:type="gramEnd"/>
            <w:r>
              <w:rPr>
                <w:sz w:val="12"/>
                <w:szCs w:val="12"/>
              </w:rPr>
              <w:t>Казанская)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28 140,00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16FDC" w:rsidRDefault="00C97AEE">
            <w:r>
              <w:rPr>
                <w:b/>
                <w:color w:val="003F2F"/>
                <w:szCs w:val="16"/>
              </w:rPr>
              <w:t>101.35, Транспортные средства – иное движимое имущество учреждения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6FDC" w:rsidRDefault="00C97AEE">
            <w:pPr>
              <w:jc w:val="right"/>
            </w:pPr>
            <w:r>
              <w:rPr>
                <w:b/>
                <w:color w:val="003F2F"/>
                <w:szCs w:val="16"/>
              </w:rPr>
              <w:t>499 190,00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6FDC" w:rsidRDefault="00C97AEE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r>
              <w:rPr>
                <w:sz w:val="12"/>
                <w:szCs w:val="12"/>
              </w:rPr>
              <w:t>LADA LARGUS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499 190,00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16FDC" w:rsidRDefault="00C97AEE">
            <w:r>
              <w:rPr>
                <w:b/>
                <w:color w:val="003F2F"/>
                <w:szCs w:val="16"/>
              </w:rPr>
              <w:t>101.36, Инвентарь производственный и хозяйственный – иное движимое имущество учреждения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6FDC" w:rsidRDefault="00C97AEE">
            <w:pPr>
              <w:jc w:val="right"/>
            </w:pPr>
            <w:r>
              <w:rPr>
                <w:b/>
                <w:color w:val="003F2F"/>
                <w:szCs w:val="16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6FDC" w:rsidRDefault="00C97AEE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roofErr w:type="spellStart"/>
            <w:r>
              <w:rPr>
                <w:sz w:val="12"/>
                <w:szCs w:val="12"/>
              </w:rPr>
              <w:t>Спецтара</w:t>
            </w:r>
            <w:proofErr w:type="spellEnd"/>
            <w:r>
              <w:rPr>
                <w:sz w:val="12"/>
                <w:szCs w:val="12"/>
              </w:rPr>
              <w:t xml:space="preserve"> для отработанных ртутных ламп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6FDC" w:rsidRDefault="00C97AE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23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pPr>
              <w:jc w:val="right"/>
            </w:pPr>
            <w:r>
              <w:rPr>
                <w:b/>
                <w:color w:val="003F2F"/>
                <w:szCs w:val="16"/>
              </w:rPr>
              <w:t>594 304,61</w:t>
            </w:r>
          </w:p>
        </w:tc>
        <w:tc>
          <w:tcPr>
            <w:tcW w:w="15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6FDC" w:rsidRDefault="00C97AEE">
            <w:pPr>
              <w:jc w:val="right"/>
            </w:pPr>
            <w:r>
              <w:rPr>
                <w:b/>
                <w:color w:val="003F2F"/>
                <w:szCs w:val="16"/>
              </w:rPr>
              <w:t>7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16FDC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16FDC" w:rsidRDefault="00316FDC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846"/>
        <w:gridCol w:w="297"/>
        <w:gridCol w:w="1765"/>
        <w:gridCol w:w="278"/>
        <w:gridCol w:w="3271"/>
      </w:tblGrid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316FDC" w:rsidRDefault="00316FDC"/>
        </w:tc>
      </w:tr>
      <w:tr w:rsidR="00316FDC" w:rsidTr="00A04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shd w:val="clear" w:color="auto" w:fill="auto"/>
          </w:tcPr>
          <w:p w:rsidR="00316FDC" w:rsidRDefault="00316FDC"/>
        </w:tc>
        <w:tc>
          <w:tcPr>
            <w:tcW w:w="3846" w:type="dxa"/>
            <w:shd w:val="clear" w:color="auto" w:fill="auto"/>
          </w:tcPr>
          <w:p w:rsidR="00316FDC" w:rsidRDefault="00316FDC"/>
        </w:tc>
        <w:tc>
          <w:tcPr>
            <w:tcW w:w="297" w:type="dxa"/>
            <w:shd w:val="clear" w:color="auto" w:fill="auto"/>
          </w:tcPr>
          <w:p w:rsidR="00316FDC" w:rsidRDefault="00316FDC"/>
        </w:tc>
        <w:tc>
          <w:tcPr>
            <w:tcW w:w="1765" w:type="dxa"/>
            <w:shd w:val="clear" w:color="auto" w:fill="auto"/>
          </w:tcPr>
          <w:p w:rsidR="00316FDC" w:rsidRDefault="00316FDC"/>
        </w:tc>
        <w:tc>
          <w:tcPr>
            <w:tcW w:w="278" w:type="dxa"/>
            <w:shd w:val="clear" w:color="auto" w:fill="auto"/>
          </w:tcPr>
          <w:p w:rsidR="00316FDC" w:rsidRDefault="00316FDC"/>
        </w:tc>
        <w:tc>
          <w:tcPr>
            <w:tcW w:w="3271" w:type="dxa"/>
            <w:shd w:val="clear" w:color="auto" w:fill="auto"/>
          </w:tcPr>
          <w:p w:rsidR="00316FDC" w:rsidRDefault="00316FDC"/>
        </w:tc>
      </w:tr>
    </w:tbl>
    <w:p w:rsidR="00C97AEE" w:rsidRDefault="00C97AEE">
      <w:bookmarkStart w:id="0" w:name="_GoBack"/>
      <w:bookmarkEnd w:id="0"/>
    </w:p>
    <w:sectPr w:rsidR="00C97AEE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FDC"/>
    <w:rsid w:val="00316FDC"/>
    <w:rsid w:val="00A04A08"/>
    <w:rsid w:val="00C9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2024-01-05T12:14:00Z</dcterms:created>
  <dcterms:modified xsi:type="dcterms:W3CDTF">2024-01-05T12:15:00Z</dcterms:modified>
</cp:coreProperties>
</file>