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06" w:rsidRPr="00E93E83" w:rsidRDefault="00B30E06" w:rsidP="00B30E06">
      <w:pPr>
        <w:ind w:left="1416" w:firstLine="708"/>
        <w:jc w:val="right"/>
        <w:rPr>
          <w:b/>
          <w:bCs/>
          <w:sz w:val="28"/>
          <w:szCs w:val="28"/>
        </w:rPr>
      </w:pPr>
    </w:p>
    <w:p w:rsidR="00B30E06" w:rsidRPr="00E93E83" w:rsidRDefault="00B30E06" w:rsidP="00B30E06">
      <w:pPr>
        <w:jc w:val="center"/>
        <w:rPr>
          <w:b/>
          <w:bCs/>
          <w:sz w:val="28"/>
          <w:szCs w:val="28"/>
        </w:rPr>
      </w:pPr>
      <w:r w:rsidRPr="00E93E83">
        <w:rPr>
          <w:b/>
          <w:sz w:val="28"/>
          <w:szCs w:val="28"/>
        </w:rPr>
        <w:t>Р О С С И Й С К А Я   Ф Е Д Е Р А Ц И Я</w:t>
      </w:r>
    </w:p>
    <w:p w:rsidR="00B30E06" w:rsidRPr="00E93E83" w:rsidRDefault="00B30E06" w:rsidP="00B30E06">
      <w:pPr>
        <w:jc w:val="center"/>
        <w:rPr>
          <w:b/>
          <w:sz w:val="28"/>
          <w:szCs w:val="28"/>
        </w:rPr>
      </w:pPr>
      <w:r w:rsidRPr="00E93E83">
        <w:rPr>
          <w:b/>
          <w:sz w:val="28"/>
          <w:szCs w:val="28"/>
        </w:rPr>
        <w:t>ЯРОСЛАВСКАЯ  ОБЛАСТЬ</w:t>
      </w:r>
    </w:p>
    <w:p w:rsidR="00B30E06" w:rsidRPr="00E93E83" w:rsidRDefault="00B30E06" w:rsidP="00B30E06">
      <w:pPr>
        <w:tabs>
          <w:tab w:val="left" w:pos="2700"/>
        </w:tabs>
        <w:jc w:val="center"/>
        <w:rPr>
          <w:b/>
          <w:sz w:val="28"/>
          <w:szCs w:val="28"/>
        </w:rPr>
      </w:pPr>
      <w:r w:rsidRPr="00E93E83">
        <w:rPr>
          <w:b/>
          <w:sz w:val="28"/>
          <w:szCs w:val="28"/>
        </w:rPr>
        <w:t>НЕКРАСОВСКИЙ  МУНИЦИПАЛЬНЫЙ  РАЙОН</w:t>
      </w:r>
    </w:p>
    <w:p w:rsidR="00B30E06" w:rsidRDefault="00B30E06" w:rsidP="00B30E06">
      <w:pPr>
        <w:jc w:val="center"/>
        <w:rPr>
          <w:b/>
          <w:sz w:val="28"/>
          <w:szCs w:val="28"/>
        </w:rPr>
      </w:pPr>
      <w:r w:rsidRPr="00E93E83">
        <w:rPr>
          <w:b/>
          <w:sz w:val="28"/>
          <w:szCs w:val="28"/>
        </w:rPr>
        <w:t xml:space="preserve">АДМИНИСТРАЦИЯ СЕЛЬСКОГО ПОСЕЛЕНИЯ </w:t>
      </w:r>
    </w:p>
    <w:p w:rsidR="00B30E06" w:rsidRPr="00E93E83" w:rsidRDefault="00B30E06" w:rsidP="00B30E06">
      <w:pPr>
        <w:jc w:val="center"/>
        <w:rPr>
          <w:b/>
          <w:sz w:val="28"/>
          <w:szCs w:val="28"/>
        </w:rPr>
      </w:pPr>
      <w:r w:rsidRPr="00E93E83">
        <w:rPr>
          <w:b/>
          <w:sz w:val="28"/>
          <w:szCs w:val="28"/>
        </w:rPr>
        <w:t>НЕКРАСОВСКОЕ</w:t>
      </w:r>
    </w:p>
    <w:p w:rsidR="00B30E06" w:rsidRPr="00854569" w:rsidRDefault="00B30E06" w:rsidP="00B30E06">
      <w:pPr>
        <w:jc w:val="center"/>
        <w:rPr>
          <w:sz w:val="28"/>
          <w:szCs w:val="28"/>
        </w:rPr>
      </w:pPr>
    </w:p>
    <w:p w:rsidR="00B30E06" w:rsidRPr="00854569" w:rsidRDefault="00B30E06" w:rsidP="00B30E06">
      <w:pPr>
        <w:jc w:val="center"/>
        <w:rPr>
          <w:b/>
          <w:bCs/>
          <w:sz w:val="28"/>
          <w:szCs w:val="28"/>
        </w:rPr>
      </w:pPr>
      <w:r w:rsidRPr="00854569">
        <w:rPr>
          <w:b/>
          <w:bCs/>
          <w:sz w:val="28"/>
          <w:szCs w:val="28"/>
        </w:rPr>
        <w:t>П О С Т А Н О В Л Е Н И Е</w:t>
      </w:r>
    </w:p>
    <w:p w:rsidR="00B30E06" w:rsidRPr="00854569" w:rsidRDefault="00B30E06" w:rsidP="00B30E06">
      <w:pPr>
        <w:rPr>
          <w:sz w:val="28"/>
          <w:szCs w:val="28"/>
        </w:rPr>
      </w:pPr>
    </w:p>
    <w:p w:rsidR="00B30E06" w:rsidRPr="00854569" w:rsidRDefault="00B30E06" w:rsidP="00B30E06">
      <w:pPr>
        <w:rPr>
          <w:sz w:val="28"/>
          <w:szCs w:val="28"/>
        </w:rPr>
      </w:pPr>
    </w:p>
    <w:p w:rsidR="00B30E06" w:rsidRPr="00854569" w:rsidRDefault="00B30E06" w:rsidP="00B30E06">
      <w:pPr>
        <w:rPr>
          <w:sz w:val="28"/>
          <w:szCs w:val="28"/>
          <w:u w:val="single"/>
        </w:rPr>
      </w:pPr>
      <w:r>
        <w:rPr>
          <w:sz w:val="28"/>
          <w:szCs w:val="28"/>
        </w:rPr>
        <w:t xml:space="preserve">от « 13 »  марта </w:t>
      </w:r>
      <w:r w:rsidRPr="00854569">
        <w:rPr>
          <w:sz w:val="28"/>
          <w:szCs w:val="28"/>
        </w:rPr>
        <w:t xml:space="preserve">2020 года                                           </w:t>
      </w:r>
      <w:r>
        <w:rPr>
          <w:sz w:val="28"/>
          <w:szCs w:val="28"/>
        </w:rPr>
        <w:t xml:space="preserve">                           № 43</w:t>
      </w:r>
      <w:r w:rsidRPr="00854569">
        <w:rPr>
          <w:sz w:val="28"/>
          <w:szCs w:val="28"/>
        </w:rPr>
        <w:t xml:space="preserve"> </w:t>
      </w:r>
      <w:r w:rsidRPr="00854569">
        <w:rPr>
          <w:sz w:val="28"/>
          <w:szCs w:val="28"/>
          <w:u w:val="single"/>
        </w:rPr>
        <w:t xml:space="preserve">             </w:t>
      </w:r>
    </w:p>
    <w:p w:rsidR="00B30E06" w:rsidRPr="00854569" w:rsidRDefault="00B30E06" w:rsidP="00B30E06">
      <w:pPr>
        <w:rPr>
          <w:sz w:val="28"/>
          <w:szCs w:val="28"/>
        </w:rPr>
      </w:pPr>
      <w:r w:rsidRPr="00854569">
        <w:rPr>
          <w:sz w:val="28"/>
          <w:szCs w:val="28"/>
        </w:rPr>
        <w:t>пос. Некрасовское</w:t>
      </w:r>
    </w:p>
    <w:p w:rsidR="00B30E06" w:rsidRPr="00854569" w:rsidRDefault="00B30E06" w:rsidP="00B30E06">
      <w:pPr>
        <w:pStyle w:val="ConsPlusTitlePage"/>
        <w:rPr>
          <w:rFonts w:ascii="Times New Roman" w:hAnsi="Times New Roman" w:cs="Times New Roman"/>
          <w:sz w:val="28"/>
          <w:szCs w:val="28"/>
        </w:rPr>
      </w:pPr>
    </w:p>
    <w:p w:rsidR="00B30E06" w:rsidRPr="00854569" w:rsidRDefault="00B30E06" w:rsidP="00B30E06">
      <w:pPr>
        <w:rPr>
          <w:sz w:val="28"/>
          <w:szCs w:val="28"/>
        </w:rPr>
      </w:pPr>
      <w:r w:rsidRPr="00854569">
        <w:rPr>
          <w:sz w:val="28"/>
          <w:szCs w:val="28"/>
        </w:rPr>
        <w:t>Об утверждении положения о порядке</w:t>
      </w:r>
    </w:p>
    <w:p w:rsidR="00B30E06" w:rsidRPr="00854569" w:rsidRDefault="00B30E06" w:rsidP="00B30E06">
      <w:pPr>
        <w:rPr>
          <w:sz w:val="28"/>
          <w:szCs w:val="28"/>
        </w:rPr>
      </w:pPr>
      <w:r w:rsidRPr="00854569">
        <w:rPr>
          <w:sz w:val="28"/>
          <w:szCs w:val="28"/>
        </w:rPr>
        <w:t xml:space="preserve"> размещения нестационарных торговых объектов </w:t>
      </w:r>
    </w:p>
    <w:p w:rsidR="00B30E06" w:rsidRPr="00854569" w:rsidRDefault="00B30E06" w:rsidP="00B30E06">
      <w:pPr>
        <w:rPr>
          <w:sz w:val="28"/>
          <w:szCs w:val="28"/>
        </w:rPr>
      </w:pPr>
      <w:r w:rsidRPr="00854569">
        <w:rPr>
          <w:sz w:val="28"/>
          <w:szCs w:val="28"/>
        </w:rPr>
        <w:t>на территории сельского поселения Некрасовское</w:t>
      </w:r>
    </w:p>
    <w:p w:rsidR="00B30E06" w:rsidRPr="00854569" w:rsidRDefault="00B30E06" w:rsidP="00B30E06">
      <w:pPr>
        <w:rPr>
          <w:sz w:val="28"/>
          <w:szCs w:val="28"/>
        </w:rPr>
      </w:pPr>
      <w:r w:rsidRPr="00854569">
        <w:rPr>
          <w:sz w:val="28"/>
          <w:szCs w:val="28"/>
        </w:rPr>
        <w:t>Некрасовского муниципального района</w:t>
      </w:r>
    </w:p>
    <w:p w:rsidR="00B30E06" w:rsidRPr="00854569" w:rsidRDefault="00B30E06" w:rsidP="00B30E06">
      <w:pPr>
        <w:pStyle w:val="a3"/>
        <w:spacing w:line="276" w:lineRule="auto"/>
        <w:ind w:firstLine="426"/>
        <w:jc w:val="both"/>
        <w:rPr>
          <w:rFonts w:ascii="Times New Roman" w:hAnsi="Times New Roman" w:cs="Times New Roman"/>
          <w:sz w:val="28"/>
          <w:szCs w:val="28"/>
        </w:rPr>
      </w:pPr>
    </w:p>
    <w:p w:rsidR="00B30E06" w:rsidRPr="00854569" w:rsidRDefault="00B30E06" w:rsidP="00B30E06">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На основании Федерального </w:t>
      </w:r>
      <w:hyperlink r:id="rId7" w:history="1">
        <w:r w:rsidRPr="00854569">
          <w:rPr>
            <w:rFonts w:ascii="Times New Roman" w:hAnsi="Times New Roman" w:cs="Times New Roman"/>
            <w:sz w:val="28"/>
            <w:szCs w:val="28"/>
          </w:rPr>
          <w:t>закона</w:t>
        </w:r>
      </w:hyperlink>
      <w:r w:rsidRPr="0085456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Федерального </w:t>
      </w:r>
      <w:hyperlink r:id="rId8" w:history="1">
        <w:r w:rsidRPr="00854569">
          <w:rPr>
            <w:rFonts w:ascii="Times New Roman" w:hAnsi="Times New Roman" w:cs="Times New Roman"/>
            <w:sz w:val="28"/>
            <w:szCs w:val="28"/>
          </w:rPr>
          <w:t>закона</w:t>
        </w:r>
      </w:hyperlink>
      <w:r w:rsidRPr="00854569">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w:t>
      </w:r>
      <w:hyperlink r:id="rId9" w:history="1">
        <w:r w:rsidRPr="00854569">
          <w:rPr>
            <w:rFonts w:ascii="Times New Roman" w:hAnsi="Times New Roman" w:cs="Times New Roman"/>
            <w:sz w:val="28"/>
            <w:szCs w:val="28"/>
          </w:rPr>
          <w:t>Устава</w:t>
        </w:r>
      </w:hyperlink>
      <w:r w:rsidRPr="00854569">
        <w:rPr>
          <w:rFonts w:ascii="Times New Roman" w:hAnsi="Times New Roman" w:cs="Times New Roman"/>
          <w:sz w:val="28"/>
          <w:szCs w:val="28"/>
        </w:rPr>
        <w:t xml:space="preserve"> сельского поселения Некрасовское, администрация сельского поселения Некрасовское ПОСТАНОВЛЯЕТ:</w:t>
      </w:r>
    </w:p>
    <w:p w:rsidR="00B30E06" w:rsidRPr="00854569" w:rsidRDefault="00B30E06" w:rsidP="00B30E06">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1. Утвердить:</w:t>
      </w:r>
    </w:p>
    <w:p w:rsidR="00B30E06" w:rsidRPr="00854569" w:rsidRDefault="00B30E06" w:rsidP="00B30E06">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1.1. </w:t>
      </w:r>
      <w:hyperlink w:anchor="P45" w:history="1">
        <w:r w:rsidRPr="00854569">
          <w:rPr>
            <w:rFonts w:ascii="Times New Roman" w:hAnsi="Times New Roman" w:cs="Times New Roman"/>
            <w:sz w:val="28"/>
            <w:szCs w:val="28"/>
          </w:rPr>
          <w:t>Положение</w:t>
        </w:r>
      </w:hyperlink>
      <w:r w:rsidRPr="00854569">
        <w:rPr>
          <w:rFonts w:ascii="Times New Roman" w:hAnsi="Times New Roman" w:cs="Times New Roman"/>
          <w:sz w:val="28"/>
          <w:szCs w:val="28"/>
        </w:rPr>
        <w:t xml:space="preserve"> о порядке размещения нестационарных торговых объектов на территории сельского поселения Некрасовское Некрасовского муниципального района  согласно приложению 1 к настоящему постановлению.</w:t>
      </w:r>
    </w:p>
    <w:p w:rsidR="00B30E06" w:rsidRPr="00854569" w:rsidRDefault="00B30E06" w:rsidP="00B30E06">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1.2. </w:t>
      </w:r>
      <w:hyperlink w:anchor="P258" w:history="1">
        <w:r w:rsidRPr="00854569">
          <w:rPr>
            <w:rFonts w:ascii="Times New Roman" w:hAnsi="Times New Roman" w:cs="Times New Roman"/>
            <w:sz w:val="28"/>
            <w:szCs w:val="28"/>
          </w:rPr>
          <w:t>Порядок</w:t>
        </w:r>
      </w:hyperlink>
      <w:r w:rsidRPr="00854569">
        <w:rPr>
          <w:rFonts w:ascii="Times New Roman" w:hAnsi="Times New Roman" w:cs="Times New Roman"/>
          <w:sz w:val="28"/>
          <w:szCs w:val="28"/>
        </w:rPr>
        <w:t xml:space="preserve"> организации торгов и заключения договоров на право размещения нестационарных торговых объектов согласно приложению 2 к настоящему постановлению.</w:t>
      </w:r>
    </w:p>
    <w:p w:rsidR="00B30E06" w:rsidRPr="00854569" w:rsidRDefault="00B30E06" w:rsidP="00B30E06">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Установить, что юридические лица и индивидуальные предприниматели, эксплуатирующие на основании договоров аренды земельных участков на момент вступления в силу настоящего постановления нестационарные торговые объекты, включенные в схему размещения нестационарных торговых объектов на территории сельского поселения Некрасовское, сохраняют право на их эксплуатацию до дня расторжения договоров в соответствии с действующим законодательством. Так же указанные лица вправе в течение шести месяцев со дня вступления в силу настоящего постановления заключить без торгов договор на право размещения нестационарного торгового объекта на восемь  лет по начальной цене аукциона на право размещения соответствующего объекта при соблюдении следующих условий в совокупности:</w:t>
      </w:r>
    </w:p>
    <w:p w:rsidR="00B30E06" w:rsidRPr="00854569" w:rsidRDefault="00B30E06" w:rsidP="00B30E06">
      <w:pPr>
        <w:pStyle w:val="ConsPlusNormal"/>
        <w:ind w:firstLine="709"/>
        <w:jc w:val="both"/>
        <w:rPr>
          <w:rFonts w:ascii="Times New Roman" w:hAnsi="Times New Roman" w:cs="Times New Roman"/>
          <w:sz w:val="28"/>
          <w:szCs w:val="28"/>
        </w:rPr>
      </w:pPr>
    </w:p>
    <w:p w:rsidR="00B30E06" w:rsidRPr="00854569" w:rsidRDefault="00B30E06" w:rsidP="00B30E06">
      <w:pPr>
        <w:pStyle w:val="ConsPlusNormal"/>
        <w:ind w:firstLine="709"/>
        <w:jc w:val="both"/>
        <w:rPr>
          <w:rFonts w:ascii="Times New Roman" w:hAnsi="Times New Roman" w:cs="Times New Roman"/>
          <w:sz w:val="28"/>
          <w:szCs w:val="28"/>
        </w:rPr>
      </w:pPr>
    </w:p>
    <w:p w:rsidR="00B30E06" w:rsidRPr="00854569" w:rsidRDefault="00B30E06" w:rsidP="00B30E06">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 Отсутствие задолженности за использование земельного участка под объектом.</w:t>
      </w:r>
    </w:p>
    <w:p w:rsidR="00B30E06" w:rsidRPr="00854569" w:rsidRDefault="00B30E06" w:rsidP="00B30E06">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2.2. Соответствие существующего места размещения такого объекта требованиям, установленным Правилами благоустройства сельского поселения Некрасовское.</w:t>
      </w:r>
    </w:p>
    <w:p w:rsidR="00B30E06" w:rsidRPr="00854569" w:rsidRDefault="00B30E06" w:rsidP="00B30E06">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 Уполномочить на заключение договоров на право размещения нестационарных торговых объектов Отдел  обеспечения жизнедеятельности сельского поселения Некрасовское.</w:t>
      </w:r>
    </w:p>
    <w:p w:rsidR="00B30E06" w:rsidRPr="00854569" w:rsidRDefault="00B30E06" w:rsidP="00B30E06">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4. Опубликовать настоящее постановление в газете "Районные будни" и разместить на официальном сайте Администрации сельского поселения Некрасовское: </w:t>
      </w:r>
      <w:hyperlink r:id="rId10" w:history="1">
        <w:r w:rsidRPr="00854569">
          <w:rPr>
            <w:rStyle w:val="a4"/>
            <w:rFonts w:ascii="Times New Roman" w:hAnsi="Times New Roman" w:cs="Times New Roman"/>
            <w:sz w:val="28"/>
            <w:szCs w:val="28"/>
          </w:rPr>
          <w:t>http://sp-nekrasovskoe-adm.ru/</w:t>
        </w:r>
      </w:hyperlink>
    </w:p>
    <w:p w:rsidR="00B30E06" w:rsidRPr="00854569" w:rsidRDefault="00B30E06" w:rsidP="00B30E06">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 xml:space="preserve">          5. Контроль за исполнением настоящего постановления возложить на заместителя главы сельского поселения Некрасовское Подгорнова  С.Ю.</w:t>
      </w:r>
    </w:p>
    <w:p w:rsidR="00B30E06" w:rsidRPr="00854569" w:rsidRDefault="00B30E06" w:rsidP="00B30E06">
      <w:pPr>
        <w:pStyle w:val="ConsPlusNormal"/>
        <w:jc w:val="both"/>
        <w:rPr>
          <w:rFonts w:ascii="Times New Roman" w:hAnsi="Times New Roman" w:cs="Times New Roman"/>
          <w:sz w:val="28"/>
          <w:szCs w:val="28"/>
        </w:rPr>
      </w:pPr>
    </w:p>
    <w:p w:rsidR="00B30E06" w:rsidRPr="00854569" w:rsidRDefault="00B30E06" w:rsidP="00B30E06">
      <w:pPr>
        <w:jc w:val="both"/>
        <w:rPr>
          <w:sz w:val="28"/>
          <w:szCs w:val="28"/>
        </w:rPr>
      </w:pPr>
    </w:p>
    <w:p w:rsidR="00B30E06" w:rsidRPr="00854569" w:rsidRDefault="00B30E06" w:rsidP="00B30E06">
      <w:pPr>
        <w:jc w:val="both"/>
        <w:rPr>
          <w:sz w:val="28"/>
          <w:szCs w:val="28"/>
        </w:rPr>
      </w:pPr>
      <w:r w:rsidRPr="00854569">
        <w:rPr>
          <w:sz w:val="28"/>
          <w:szCs w:val="28"/>
        </w:rPr>
        <w:t>Глава сельского поселения Некрасовское                      В.А.Лосев</w:t>
      </w:r>
    </w:p>
    <w:p w:rsidR="00AC1909" w:rsidRPr="00854569" w:rsidRDefault="00AC1909" w:rsidP="008F6FD7">
      <w:pPr>
        <w:autoSpaceDE w:val="0"/>
        <w:autoSpaceDN w:val="0"/>
        <w:adjustRightInd w:val="0"/>
        <w:jc w:val="right"/>
        <w:rPr>
          <w:sz w:val="28"/>
          <w:szCs w:val="28"/>
        </w:rPr>
      </w:pPr>
      <w:r w:rsidRPr="00854569">
        <w:rPr>
          <w:sz w:val="28"/>
          <w:szCs w:val="28"/>
        </w:rPr>
        <w:br w:type="page"/>
      </w:r>
      <w:r w:rsidRPr="00854569">
        <w:rPr>
          <w:sz w:val="28"/>
          <w:szCs w:val="28"/>
        </w:rPr>
        <w:lastRenderedPageBreak/>
        <w:t>Приложение 1</w:t>
      </w:r>
    </w:p>
    <w:p w:rsidR="00AC1909" w:rsidRPr="00854569" w:rsidRDefault="00AC1909" w:rsidP="008F6FD7">
      <w:pPr>
        <w:autoSpaceDE w:val="0"/>
        <w:autoSpaceDN w:val="0"/>
        <w:adjustRightInd w:val="0"/>
        <w:jc w:val="right"/>
        <w:rPr>
          <w:sz w:val="28"/>
          <w:szCs w:val="28"/>
        </w:rPr>
      </w:pPr>
      <w:r w:rsidRPr="00854569">
        <w:rPr>
          <w:sz w:val="28"/>
          <w:szCs w:val="28"/>
        </w:rPr>
        <w:t xml:space="preserve">к Постановлению администрации </w:t>
      </w:r>
    </w:p>
    <w:p w:rsidR="00AC1909" w:rsidRPr="00854569" w:rsidRDefault="00AC1909" w:rsidP="008F6FD7">
      <w:pPr>
        <w:autoSpaceDE w:val="0"/>
        <w:autoSpaceDN w:val="0"/>
        <w:adjustRightInd w:val="0"/>
        <w:jc w:val="right"/>
        <w:rPr>
          <w:sz w:val="28"/>
          <w:szCs w:val="28"/>
        </w:rPr>
      </w:pPr>
      <w:r w:rsidRPr="00854569">
        <w:rPr>
          <w:sz w:val="28"/>
          <w:szCs w:val="28"/>
        </w:rPr>
        <w:t>сельского поселения Некрасовское</w:t>
      </w:r>
    </w:p>
    <w:p w:rsidR="00AC1909" w:rsidRPr="00854569" w:rsidRDefault="00AC1909" w:rsidP="008F6FD7">
      <w:pPr>
        <w:autoSpaceDE w:val="0"/>
        <w:autoSpaceDN w:val="0"/>
        <w:adjustRightInd w:val="0"/>
        <w:jc w:val="right"/>
        <w:rPr>
          <w:sz w:val="28"/>
          <w:szCs w:val="28"/>
        </w:rPr>
      </w:pPr>
      <w:r w:rsidRPr="00854569">
        <w:rPr>
          <w:sz w:val="28"/>
          <w:szCs w:val="28"/>
        </w:rPr>
        <w:t>от ___________________ №_______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ПОЛОЖЕНИЕ</w:t>
      </w:r>
    </w:p>
    <w:p w:rsidR="00AC1909" w:rsidRPr="00854569" w:rsidRDefault="00AC1909" w:rsidP="008F6FD7">
      <w:pPr>
        <w:autoSpaceDE w:val="0"/>
        <w:autoSpaceDN w:val="0"/>
        <w:adjustRightInd w:val="0"/>
        <w:jc w:val="center"/>
        <w:rPr>
          <w:b/>
          <w:bCs/>
          <w:sz w:val="28"/>
          <w:szCs w:val="28"/>
        </w:rPr>
      </w:pPr>
      <w:r w:rsidRPr="00854569">
        <w:rPr>
          <w:b/>
          <w:bCs/>
          <w:sz w:val="28"/>
          <w:szCs w:val="28"/>
        </w:rPr>
        <w:t>о порядке размещения нестационарных торговых объектов</w:t>
      </w:r>
    </w:p>
    <w:p w:rsidR="00AC1909" w:rsidRPr="00854569" w:rsidRDefault="00AC1909" w:rsidP="008F6FD7">
      <w:pPr>
        <w:autoSpaceDE w:val="0"/>
        <w:autoSpaceDN w:val="0"/>
        <w:adjustRightInd w:val="0"/>
        <w:jc w:val="center"/>
        <w:rPr>
          <w:b/>
          <w:bCs/>
          <w:sz w:val="28"/>
          <w:szCs w:val="28"/>
        </w:rPr>
      </w:pPr>
      <w:r w:rsidRPr="00854569">
        <w:rPr>
          <w:b/>
          <w:bCs/>
          <w:sz w:val="28"/>
          <w:szCs w:val="28"/>
        </w:rPr>
        <w:t>на территории сельского поселения Некрасовское</w:t>
      </w:r>
    </w:p>
    <w:p w:rsidR="00AC1909" w:rsidRPr="00854569" w:rsidRDefault="00AC1909" w:rsidP="008F6FD7">
      <w:pPr>
        <w:autoSpaceDE w:val="0"/>
        <w:autoSpaceDN w:val="0"/>
        <w:adjustRightInd w:val="0"/>
        <w:jc w:val="center"/>
        <w:rPr>
          <w:b/>
          <w:bCs/>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1. ОБЩИЕ ПОЛОЖЕНИЯ</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1.1.</w:t>
      </w:r>
      <w:r w:rsidRPr="00854569">
        <w:rPr>
          <w:sz w:val="28"/>
          <w:szCs w:val="28"/>
        </w:rPr>
        <w:tab/>
        <w:t>Настоящее Положение о порядке размещения нестационарных торговых объектов на территории сельского поселения Некрасовское (далее – Положение) определяет порядок размещения нестационарных торговых объектов (далее – НТО, торговый объект, объект) на территории сельского поселения Некрасовское, устанавливает требования к их внешнему виду.</w:t>
      </w:r>
    </w:p>
    <w:p w:rsidR="00AC1909" w:rsidRPr="00854569" w:rsidRDefault="00AC1909" w:rsidP="008F6FD7">
      <w:pPr>
        <w:autoSpaceDE w:val="0"/>
        <w:autoSpaceDN w:val="0"/>
        <w:adjustRightInd w:val="0"/>
        <w:jc w:val="both"/>
        <w:rPr>
          <w:sz w:val="28"/>
          <w:szCs w:val="28"/>
        </w:rPr>
      </w:pPr>
      <w:r w:rsidRPr="00854569">
        <w:rPr>
          <w:sz w:val="28"/>
          <w:szCs w:val="28"/>
        </w:rPr>
        <w:t>1.2.</w:t>
      </w:r>
      <w:r w:rsidRPr="00854569">
        <w:rPr>
          <w:sz w:val="28"/>
          <w:szCs w:val="28"/>
        </w:rPr>
        <w:tab/>
        <w:t xml:space="preserve">Положение разработано в целях: </w:t>
      </w:r>
    </w:p>
    <w:p w:rsidR="00AC1909" w:rsidRPr="00854569" w:rsidRDefault="00AC1909" w:rsidP="008F6FD7">
      <w:pPr>
        <w:autoSpaceDE w:val="0"/>
        <w:autoSpaceDN w:val="0"/>
        <w:adjustRightInd w:val="0"/>
        <w:jc w:val="both"/>
        <w:rPr>
          <w:sz w:val="28"/>
          <w:szCs w:val="28"/>
        </w:rPr>
      </w:pPr>
      <w:r w:rsidRPr="00854569">
        <w:rPr>
          <w:sz w:val="28"/>
          <w:szCs w:val="28"/>
        </w:rPr>
        <w:t>- обеспечения единства требований к организации торговой деятельности при размещении НТО на территории сельского поселения Некрасовское;</w:t>
      </w:r>
    </w:p>
    <w:p w:rsidR="00AC1909" w:rsidRPr="00854569" w:rsidRDefault="00AC1909" w:rsidP="008F6FD7">
      <w:pPr>
        <w:autoSpaceDE w:val="0"/>
        <w:autoSpaceDN w:val="0"/>
        <w:adjustRightInd w:val="0"/>
        <w:jc w:val="both"/>
        <w:rPr>
          <w:sz w:val="28"/>
          <w:szCs w:val="28"/>
        </w:rPr>
      </w:pPr>
      <w:r w:rsidRPr="00854569">
        <w:rPr>
          <w:sz w:val="28"/>
          <w:szCs w:val="28"/>
        </w:rPr>
        <w:t>- упорядочивания размещения НТО, а также обеспечения населения продовольственными, непродовольственными товарами,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
    <w:p w:rsidR="00AC1909" w:rsidRPr="00854569" w:rsidRDefault="00AC1909" w:rsidP="008F6FD7">
      <w:pPr>
        <w:autoSpaceDE w:val="0"/>
        <w:autoSpaceDN w:val="0"/>
        <w:adjustRightInd w:val="0"/>
        <w:jc w:val="both"/>
        <w:rPr>
          <w:sz w:val="28"/>
          <w:szCs w:val="28"/>
        </w:rPr>
      </w:pPr>
      <w:r w:rsidRPr="00854569">
        <w:rPr>
          <w:sz w:val="28"/>
          <w:szCs w:val="28"/>
        </w:rPr>
        <w:t>- соблюдения единства архитектурного облика сельского поселения Некрасовское;</w:t>
      </w:r>
    </w:p>
    <w:p w:rsidR="00AC1909" w:rsidRPr="00854569" w:rsidRDefault="00AC1909" w:rsidP="008F6FD7">
      <w:pPr>
        <w:autoSpaceDE w:val="0"/>
        <w:autoSpaceDN w:val="0"/>
        <w:adjustRightInd w:val="0"/>
        <w:jc w:val="both"/>
        <w:rPr>
          <w:sz w:val="28"/>
          <w:szCs w:val="28"/>
        </w:rPr>
      </w:pPr>
      <w:r w:rsidRPr="00854569">
        <w:rPr>
          <w:sz w:val="28"/>
          <w:szCs w:val="28"/>
        </w:rPr>
        <w:t>- формирования торговой инфраструктуры с учетом видов и типов торговых объектов, форм и способов торговли.</w:t>
      </w:r>
    </w:p>
    <w:p w:rsidR="00AC1909" w:rsidRPr="00854569" w:rsidRDefault="00AC1909" w:rsidP="008F6FD7">
      <w:pPr>
        <w:autoSpaceDE w:val="0"/>
        <w:autoSpaceDN w:val="0"/>
        <w:adjustRightInd w:val="0"/>
        <w:jc w:val="both"/>
        <w:rPr>
          <w:sz w:val="28"/>
          <w:szCs w:val="28"/>
        </w:rPr>
      </w:pPr>
      <w:r w:rsidRPr="00854569">
        <w:rPr>
          <w:sz w:val="28"/>
          <w:szCs w:val="28"/>
        </w:rPr>
        <w:t>1.3. Размещение НТО на территории сельского поселения Некрасовское на земельных участках, в зданиях, строениях, сооружениях, находящихся в федеральной собственности, в собственности субъекта Российской Федерации,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НТО (далее – Схема).</w:t>
      </w:r>
    </w:p>
    <w:p w:rsidR="00AC1909" w:rsidRPr="00854569" w:rsidRDefault="00AC1909" w:rsidP="008F6FD7">
      <w:pPr>
        <w:autoSpaceDE w:val="0"/>
        <w:autoSpaceDN w:val="0"/>
        <w:adjustRightInd w:val="0"/>
        <w:jc w:val="both"/>
        <w:rPr>
          <w:sz w:val="28"/>
          <w:szCs w:val="28"/>
        </w:rPr>
      </w:pPr>
      <w:r w:rsidRPr="00854569">
        <w:rPr>
          <w:sz w:val="28"/>
          <w:szCs w:val="28"/>
        </w:rPr>
        <w:t>1.4. Размещение НТО в местах, не включенных в Схему, считается несанкционированным. Самовольно установленный объект подлежит демонтажу.</w:t>
      </w:r>
    </w:p>
    <w:p w:rsidR="00AC1909" w:rsidRPr="00854569" w:rsidRDefault="00AC1909" w:rsidP="008F6FD7">
      <w:pPr>
        <w:autoSpaceDE w:val="0"/>
        <w:autoSpaceDN w:val="0"/>
        <w:adjustRightInd w:val="0"/>
        <w:jc w:val="both"/>
        <w:rPr>
          <w:sz w:val="28"/>
          <w:szCs w:val="28"/>
        </w:rPr>
      </w:pPr>
      <w:r w:rsidRPr="00854569">
        <w:rPr>
          <w:sz w:val="28"/>
          <w:szCs w:val="28"/>
        </w:rPr>
        <w:t>1.5. Настоящее положение не распространяется:</w:t>
      </w:r>
    </w:p>
    <w:p w:rsidR="00AC1909" w:rsidRPr="00854569" w:rsidRDefault="00AC1909" w:rsidP="008F6FD7">
      <w:pPr>
        <w:autoSpaceDE w:val="0"/>
        <w:autoSpaceDN w:val="0"/>
        <w:adjustRightInd w:val="0"/>
        <w:jc w:val="both"/>
        <w:rPr>
          <w:sz w:val="28"/>
          <w:szCs w:val="28"/>
        </w:rPr>
      </w:pPr>
      <w:r w:rsidRPr="00854569">
        <w:rPr>
          <w:sz w:val="28"/>
          <w:szCs w:val="28"/>
        </w:rPr>
        <w:t xml:space="preserve">- на размещение НТО при проведении праздничных мероприятий; </w:t>
      </w:r>
    </w:p>
    <w:p w:rsidR="00AC1909" w:rsidRPr="00854569" w:rsidRDefault="00AC1909" w:rsidP="008F6FD7">
      <w:pPr>
        <w:autoSpaceDE w:val="0"/>
        <w:autoSpaceDN w:val="0"/>
        <w:adjustRightInd w:val="0"/>
        <w:jc w:val="both"/>
        <w:rPr>
          <w:sz w:val="28"/>
          <w:szCs w:val="28"/>
        </w:rPr>
      </w:pPr>
      <w:r w:rsidRPr="00854569">
        <w:rPr>
          <w:sz w:val="28"/>
          <w:szCs w:val="28"/>
        </w:rPr>
        <w:t>- на размещение НТО при проведении ярмарок, имеющих временный характер;</w:t>
      </w:r>
    </w:p>
    <w:p w:rsidR="00AC1909" w:rsidRPr="00854569" w:rsidRDefault="00AC1909" w:rsidP="008F6FD7">
      <w:pPr>
        <w:autoSpaceDE w:val="0"/>
        <w:autoSpaceDN w:val="0"/>
        <w:adjustRightInd w:val="0"/>
        <w:jc w:val="both"/>
        <w:rPr>
          <w:sz w:val="28"/>
          <w:szCs w:val="28"/>
        </w:rPr>
      </w:pPr>
      <w:r w:rsidRPr="00854569">
        <w:rPr>
          <w:sz w:val="28"/>
          <w:szCs w:val="28"/>
        </w:rPr>
        <w:t xml:space="preserve">- на отношения, связанные с размещением НТО на территориях розничных рынков. </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2.</w:t>
      </w:r>
      <w:r w:rsidRPr="00854569">
        <w:rPr>
          <w:b/>
          <w:bCs/>
          <w:sz w:val="28"/>
          <w:szCs w:val="28"/>
        </w:rPr>
        <w:tab/>
        <w:t>ОСНОВНЫЕ ПОНЯТИЯ</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 xml:space="preserve">2.1. Для целей настоящего положения используются следующие основные понятия: </w:t>
      </w:r>
    </w:p>
    <w:p w:rsidR="00AC1909" w:rsidRPr="00854569" w:rsidRDefault="00AC1909" w:rsidP="008F6FD7">
      <w:pPr>
        <w:autoSpaceDE w:val="0"/>
        <w:autoSpaceDN w:val="0"/>
        <w:adjustRightInd w:val="0"/>
        <w:jc w:val="both"/>
        <w:rPr>
          <w:sz w:val="28"/>
          <w:szCs w:val="28"/>
        </w:rPr>
      </w:pPr>
      <w:r w:rsidRPr="00854569">
        <w:rPr>
          <w:sz w:val="28"/>
          <w:szCs w:val="28"/>
        </w:rPr>
        <w:t xml:space="preserve">-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w:t>
      </w:r>
    </w:p>
    <w:p w:rsidR="00AC1909" w:rsidRPr="00854569" w:rsidRDefault="00AC1909" w:rsidP="008F6FD7">
      <w:pPr>
        <w:autoSpaceDE w:val="0"/>
        <w:autoSpaceDN w:val="0"/>
        <w:adjustRightInd w:val="0"/>
        <w:jc w:val="both"/>
        <w:rPr>
          <w:sz w:val="28"/>
          <w:szCs w:val="28"/>
        </w:rPr>
      </w:pPr>
      <w:r w:rsidRPr="00854569">
        <w:rPr>
          <w:sz w:val="28"/>
          <w:szCs w:val="28"/>
        </w:rPr>
        <w:t xml:space="preserve">-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AC1909" w:rsidRPr="00854569" w:rsidRDefault="00AC1909" w:rsidP="008F6FD7">
      <w:pPr>
        <w:autoSpaceDE w:val="0"/>
        <w:autoSpaceDN w:val="0"/>
        <w:adjustRightInd w:val="0"/>
        <w:jc w:val="both"/>
        <w:rPr>
          <w:sz w:val="28"/>
          <w:szCs w:val="28"/>
        </w:rPr>
      </w:pPr>
      <w:r w:rsidRPr="00854569">
        <w:rPr>
          <w:sz w:val="28"/>
          <w:szCs w:val="28"/>
        </w:rPr>
        <w:t>- Схема - документ, определяющий места размещения, адресный ориентир, тип НТО, количество НТО по каждому адресному ориентиру, вид реализуемой продукции, информацию об использовании НТО субъектами малого или среднего предпринимательства, осуществляющими торговую деятельность, период размещения НТО.</w:t>
      </w:r>
    </w:p>
    <w:p w:rsidR="00AC1909" w:rsidRPr="00854569" w:rsidRDefault="00AC1909" w:rsidP="008F6FD7">
      <w:pPr>
        <w:autoSpaceDE w:val="0"/>
        <w:autoSpaceDN w:val="0"/>
        <w:adjustRightInd w:val="0"/>
        <w:jc w:val="both"/>
        <w:rPr>
          <w:sz w:val="28"/>
          <w:szCs w:val="28"/>
        </w:rPr>
      </w:pPr>
      <w:r w:rsidRPr="00854569">
        <w:rPr>
          <w:sz w:val="28"/>
          <w:szCs w:val="28"/>
        </w:rPr>
        <w:t xml:space="preserve">2.2. К НТО относятся: </w:t>
      </w:r>
    </w:p>
    <w:p w:rsidR="00AC1909" w:rsidRPr="00854569" w:rsidRDefault="00AC1909" w:rsidP="008F6FD7">
      <w:pPr>
        <w:autoSpaceDE w:val="0"/>
        <w:autoSpaceDN w:val="0"/>
        <w:adjustRightInd w:val="0"/>
        <w:jc w:val="both"/>
        <w:rPr>
          <w:sz w:val="28"/>
          <w:szCs w:val="28"/>
        </w:rPr>
      </w:pPr>
      <w:r w:rsidRPr="00854569">
        <w:rPr>
          <w:sz w:val="28"/>
          <w:szCs w:val="28"/>
        </w:rPr>
        <w:t>К непередвижным НТО относятся:</w:t>
      </w:r>
    </w:p>
    <w:p w:rsidR="00AC1909" w:rsidRPr="00854569" w:rsidRDefault="00AC1909" w:rsidP="008F6FD7">
      <w:pPr>
        <w:autoSpaceDE w:val="0"/>
        <w:autoSpaceDN w:val="0"/>
        <w:adjustRightInd w:val="0"/>
        <w:jc w:val="both"/>
        <w:rPr>
          <w:sz w:val="28"/>
          <w:szCs w:val="28"/>
        </w:rPr>
      </w:pPr>
      <w:r w:rsidRPr="00854569">
        <w:rPr>
          <w:sz w:val="28"/>
          <w:szCs w:val="28"/>
        </w:rPr>
        <w:t>- 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1 или несколько рабочих мест продавцов. Павильон может иметь помещения для хранения товарного запаса.</w:t>
      </w:r>
    </w:p>
    <w:p w:rsidR="00AC1909" w:rsidRPr="00854569" w:rsidRDefault="00AC1909" w:rsidP="008F6FD7">
      <w:pPr>
        <w:autoSpaceDE w:val="0"/>
        <w:autoSpaceDN w:val="0"/>
        <w:adjustRightInd w:val="0"/>
        <w:jc w:val="both"/>
        <w:rPr>
          <w:sz w:val="28"/>
          <w:szCs w:val="28"/>
        </w:rPr>
      </w:pPr>
      <w:r w:rsidRPr="00854569">
        <w:rPr>
          <w:sz w:val="28"/>
          <w:szCs w:val="28"/>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AC1909" w:rsidRPr="00854569" w:rsidRDefault="00AC1909" w:rsidP="008F6FD7">
      <w:pPr>
        <w:autoSpaceDE w:val="0"/>
        <w:autoSpaceDN w:val="0"/>
        <w:adjustRightInd w:val="0"/>
        <w:jc w:val="both"/>
        <w:rPr>
          <w:sz w:val="28"/>
          <w:szCs w:val="28"/>
        </w:rPr>
      </w:pPr>
      <w:r w:rsidRPr="00854569">
        <w:rPr>
          <w:sz w:val="28"/>
          <w:szCs w:val="28"/>
        </w:rPr>
        <w:t>-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C1909" w:rsidRPr="00854569" w:rsidRDefault="00AC1909" w:rsidP="008F6FD7">
      <w:pPr>
        <w:autoSpaceDE w:val="0"/>
        <w:autoSpaceDN w:val="0"/>
        <w:adjustRightInd w:val="0"/>
        <w:jc w:val="both"/>
        <w:rPr>
          <w:sz w:val="28"/>
          <w:szCs w:val="28"/>
        </w:rPr>
      </w:pPr>
      <w:r w:rsidRPr="00854569">
        <w:rPr>
          <w:sz w:val="28"/>
          <w:szCs w:val="28"/>
        </w:rPr>
        <w:t>- торговый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C1909" w:rsidRPr="00854569" w:rsidRDefault="00AC1909" w:rsidP="008F6FD7">
      <w:pPr>
        <w:autoSpaceDE w:val="0"/>
        <w:autoSpaceDN w:val="0"/>
        <w:adjustRightInd w:val="0"/>
        <w:jc w:val="both"/>
        <w:rPr>
          <w:sz w:val="28"/>
          <w:szCs w:val="28"/>
        </w:rPr>
      </w:pPr>
      <w:r w:rsidRPr="00854569">
        <w:rPr>
          <w:sz w:val="28"/>
          <w:szCs w:val="28"/>
        </w:rPr>
        <w:t xml:space="preserve">- 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w:t>
      </w:r>
      <w:r w:rsidRPr="00854569">
        <w:rPr>
          <w:sz w:val="28"/>
          <w:szCs w:val="28"/>
        </w:rPr>
        <w:lastRenderedPageBreak/>
        <w:t>покупателей, объединенных под единой временной светопрозрачной кровлей, не несущей теплоизоляционную функцию;</w:t>
      </w:r>
    </w:p>
    <w:p w:rsidR="00AC1909" w:rsidRPr="00854569" w:rsidRDefault="00AC1909" w:rsidP="008F6FD7">
      <w:pPr>
        <w:autoSpaceDE w:val="0"/>
        <w:autoSpaceDN w:val="0"/>
        <w:adjustRightInd w:val="0"/>
        <w:jc w:val="both"/>
        <w:rPr>
          <w:sz w:val="28"/>
          <w:szCs w:val="28"/>
        </w:rPr>
      </w:pPr>
      <w:r w:rsidRPr="00854569">
        <w:rPr>
          <w:sz w:val="28"/>
          <w:szCs w:val="28"/>
        </w:rPr>
        <w:t>- бахчевой развал - НТО, представляющий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AC1909" w:rsidRPr="00854569" w:rsidRDefault="00AC1909" w:rsidP="008F6FD7">
      <w:pPr>
        <w:autoSpaceDE w:val="0"/>
        <w:autoSpaceDN w:val="0"/>
        <w:adjustRightInd w:val="0"/>
        <w:jc w:val="both"/>
        <w:rPr>
          <w:sz w:val="28"/>
          <w:szCs w:val="28"/>
        </w:rPr>
      </w:pPr>
      <w:r w:rsidRPr="00854569">
        <w:rPr>
          <w:sz w:val="28"/>
          <w:szCs w:val="28"/>
        </w:rPr>
        <w:t>- елочный базар - НТО, представляющий собой специально оборудованную временную открытую площадку для новогодней (рождественской) продажи натуральных хвойных деревьев и веток хвойных деревьев;</w:t>
      </w:r>
    </w:p>
    <w:p w:rsidR="00AC1909" w:rsidRPr="00854569" w:rsidRDefault="00AC1909" w:rsidP="008F6FD7">
      <w:pPr>
        <w:autoSpaceDE w:val="0"/>
        <w:autoSpaceDN w:val="0"/>
        <w:adjustRightInd w:val="0"/>
        <w:jc w:val="both"/>
        <w:rPr>
          <w:sz w:val="28"/>
          <w:szCs w:val="28"/>
        </w:rPr>
      </w:pPr>
      <w:r w:rsidRPr="00854569">
        <w:rPr>
          <w:sz w:val="28"/>
          <w:szCs w:val="28"/>
        </w:rPr>
        <w:t>- остановочно-торговый модуль - НТО, представляющий собой павильон ожидания городского наземного пассажирского транспорта, конструктивно объединенный с торговым киоском или павильоном.</w:t>
      </w:r>
    </w:p>
    <w:p w:rsidR="00AC1909" w:rsidRPr="00854569" w:rsidRDefault="00AC1909" w:rsidP="008F6FD7">
      <w:pPr>
        <w:autoSpaceDE w:val="0"/>
        <w:autoSpaceDN w:val="0"/>
        <w:adjustRightInd w:val="0"/>
        <w:jc w:val="both"/>
        <w:rPr>
          <w:sz w:val="28"/>
          <w:szCs w:val="28"/>
        </w:rPr>
      </w:pPr>
      <w:r w:rsidRPr="00854569">
        <w:rPr>
          <w:sz w:val="28"/>
          <w:szCs w:val="28"/>
        </w:rPr>
        <w:t>К передвижным НТО относятся:</w:t>
      </w:r>
    </w:p>
    <w:p w:rsidR="00AC1909" w:rsidRPr="00854569" w:rsidRDefault="00AC1909" w:rsidP="008F6FD7">
      <w:pPr>
        <w:autoSpaceDE w:val="0"/>
        <w:autoSpaceDN w:val="0"/>
        <w:adjustRightInd w:val="0"/>
        <w:jc w:val="both"/>
        <w:rPr>
          <w:sz w:val="28"/>
          <w:szCs w:val="28"/>
        </w:rPr>
      </w:pPr>
      <w:r w:rsidRPr="00854569">
        <w:rPr>
          <w:sz w:val="28"/>
          <w:szCs w:val="28"/>
        </w:rPr>
        <w:t>- 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осуществляют предложение товаров, их отпуск и расчет с покупателями;</w:t>
      </w:r>
    </w:p>
    <w:p w:rsidR="00AC1909" w:rsidRPr="00854569" w:rsidRDefault="00AC1909" w:rsidP="008F6FD7">
      <w:pPr>
        <w:autoSpaceDE w:val="0"/>
        <w:autoSpaceDN w:val="0"/>
        <w:adjustRightInd w:val="0"/>
        <w:jc w:val="both"/>
        <w:rPr>
          <w:sz w:val="28"/>
          <w:szCs w:val="28"/>
        </w:rPr>
      </w:pPr>
      <w:r w:rsidRPr="00854569">
        <w:rPr>
          <w:sz w:val="28"/>
          <w:szCs w:val="28"/>
        </w:rPr>
        <w:t>- автоцистерна - НТО,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AC1909" w:rsidRPr="00854569" w:rsidRDefault="00AC1909" w:rsidP="008F6FD7">
      <w:pPr>
        <w:autoSpaceDE w:val="0"/>
        <w:autoSpaceDN w:val="0"/>
        <w:adjustRightInd w:val="0"/>
        <w:jc w:val="both"/>
        <w:rPr>
          <w:sz w:val="28"/>
          <w:szCs w:val="28"/>
        </w:rPr>
      </w:pPr>
      <w:r w:rsidRPr="00854569">
        <w:rPr>
          <w:sz w:val="28"/>
          <w:szCs w:val="28"/>
        </w:rPr>
        <w:t>- 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3. СХЕМА РАЗМЕЩЕНИЯ НТО</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3.1. Формирование Схемы осуществляет Администрация сельского поселения Некрасовское в порядке, установленном Приказом Департамента агропромышленного комплекса и потребительского рынка Ярославской области от 24.12.2010 №166 «Об утверждении Порядка разработки и утверждения схемы размещения нестационарных торговых объектов».</w:t>
      </w:r>
    </w:p>
    <w:p w:rsidR="00AC1909" w:rsidRPr="00854569" w:rsidRDefault="00AC1909" w:rsidP="008F6FD7">
      <w:pPr>
        <w:autoSpaceDE w:val="0"/>
        <w:autoSpaceDN w:val="0"/>
        <w:adjustRightInd w:val="0"/>
        <w:jc w:val="both"/>
        <w:rPr>
          <w:sz w:val="28"/>
          <w:szCs w:val="28"/>
        </w:rPr>
      </w:pPr>
      <w:r w:rsidRPr="00854569">
        <w:rPr>
          <w:sz w:val="28"/>
          <w:szCs w:val="28"/>
        </w:rPr>
        <w:t>3.2. Схема и вносимые в нее изменения утверждаются постановлением Администрации сельского поселения Некрасовское (далее – Администрация), обнародуются согласно порядку обнародования правовых актов сельского поселения Некрасовское, а также размещаются на официальном сайте Администрации.</w:t>
      </w:r>
    </w:p>
    <w:p w:rsidR="00AC1909" w:rsidRPr="00854569" w:rsidRDefault="00AC1909" w:rsidP="008F6FD7">
      <w:pPr>
        <w:autoSpaceDE w:val="0"/>
        <w:autoSpaceDN w:val="0"/>
        <w:adjustRightInd w:val="0"/>
        <w:jc w:val="both"/>
        <w:rPr>
          <w:sz w:val="28"/>
          <w:szCs w:val="28"/>
        </w:rPr>
      </w:pPr>
      <w:r w:rsidRPr="00854569">
        <w:rPr>
          <w:sz w:val="28"/>
          <w:szCs w:val="28"/>
        </w:rPr>
        <w:t>3.3. Период размещения НТО устанавливается:</w:t>
      </w:r>
    </w:p>
    <w:p w:rsidR="00AC1909" w:rsidRPr="00854569" w:rsidRDefault="00AC1909" w:rsidP="008F6FD7">
      <w:pPr>
        <w:autoSpaceDE w:val="0"/>
        <w:autoSpaceDN w:val="0"/>
        <w:adjustRightInd w:val="0"/>
        <w:jc w:val="both"/>
        <w:rPr>
          <w:sz w:val="28"/>
          <w:szCs w:val="28"/>
        </w:rPr>
      </w:pPr>
      <w:r w:rsidRPr="00854569">
        <w:rPr>
          <w:sz w:val="28"/>
          <w:szCs w:val="28"/>
        </w:rPr>
        <w:t>1) для сезонной торговли – 3-6 месяцев (с 1 мая по 1 октября);</w:t>
      </w:r>
    </w:p>
    <w:p w:rsidR="00AC1909" w:rsidRPr="00854569" w:rsidRDefault="00AC1909" w:rsidP="008F6FD7">
      <w:pPr>
        <w:autoSpaceDE w:val="0"/>
        <w:autoSpaceDN w:val="0"/>
        <w:adjustRightInd w:val="0"/>
        <w:jc w:val="both"/>
        <w:rPr>
          <w:sz w:val="28"/>
          <w:szCs w:val="28"/>
        </w:rPr>
      </w:pPr>
      <w:r w:rsidRPr="00854569">
        <w:rPr>
          <w:sz w:val="28"/>
          <w:szCs w:val="28"/>
        </w:rPr>
        <w:t>2) для бахчевых развалов – 3 месяца (с 1 июля по 1 октября);</w:t>
      </w:r>
    </w:p>
    <w:p w:rsidR="00AC1909" w:rsidRPr="00854569" w:rsidRDefault="00AC1909" w:rsidP="008F6FD7">
      <w:pPr>
        <w:autoSpaceDE w:val="0"/>
        <w:autoSpaceDN w:val="0"/>
        <w:adjustRightInd w:val="0"/>
        <w:jc w:val="both"/>
        <w:rPr>
          <w:sz w:val="28"/>
          <w:szCs w:val="28"/>
        </w:rPr>
      </w:pPr>
      <w:r w:rsidRPr="00854569">
        <w:rPr>
          <w:sz w:val="28"/>
          <w:szCs w:val="28"/>
        </w:rPr>
        <w:t>3) для передвижных НТО (автомагазины, автоцистерны) – до 12 месяцев;</w:t>
      </w:r>
    </w:p>
    <w:p w:rsidR="00AC1909" w:rsidRPr="00854569" w:rsidRDefault="00AC1909" w:rsidP="008F6FD7">
      <w:pPr>
        <w:autoSpaceDE w:val="0"/>
        <w:autoSpaceDN w:val="0"/>
        <w:adjustRightInd w:val="0"/>
        <w:jc w:val="both"/>
        <w:rPr>
          <w:sz w:val="28"/>
          <w:szCs w:val="28"/>
        </w:rPr>
      </w:pPr>
      <w:r w:rsidRPr="00854569">
        <w:rPr>
          <w:sz w:val="28"/>
          <w:szCs w:val="28"/>
        </w:rPr>
        <w:t>4) для непередвижных НТО – до 5 лет (с учетом необходимости обеспечения устойчивого развития территорий).</w:t>
      </w:r>
    </w:p>
    <w:p w:rsidR="00AC1909" w:rsidRPr="00854569" w:rsidRDefault="00AC1909" w:rsidP="008F6FD7">
      <w:pPr>
        <w:autoSpaceDE w:val="0"/>
        <w:autoSpaceDN w:val="0"/>
        <w:adjustRightInd w:val="0"/>
        <w:jc w:val="both"/>
        <w:rPr>
          <w:sz w:val="28"/>
          <w:szCs w:val="28"/>
        </w:rPr>
      </w:pPr>
      <w:r w:rsidRPr="00854569">
        <w:rPr>
          <w:sz w:val="28"/>
          <w:szCs w:val="28"/>
        </w:rPr>
        <w:lastRenderedPageBreak/>
        <w:t>3.4. Внесение изменений в Схему осуществляется в порядке, установленном для её разработки и утверждения по инициативе:</w:t>
      </w:r>
    </w:p>
    <w:p w:rsidR="00AC1909" w:rsidRPr="00854569" w:rsidRDefault="00AC1909" w:rsidP="008F6FD7">
      <w:pPr>
        <w:autoSpaceDE w:val="0"/>
        <w:autoSpaceDN w:val="0"/>
        <w:adjustRightInd w:val="0"/>
        <w:jc w:val="both"/>
        <w:rPr>
          <w:sz w:val="28"/>
          <w:szCs w:val="28"/>
        </w:rPr>
      </w:pPr>
      <w:r w:rsidRPr="00854569">
        <w:rPr>
          <w:sz w:val="28"/>
          <w:szCs w:val="28"/>
        </w:rPr>
        <w:t>- должностных лиц Администрации, в том числе в случае снижения обеспеченности населения продовольственными и непродовольственными товарами;</w:t>
      </w:r>
    </w:p>
    <w:p w:rsidR="00AC1909" w:rsidRPr="00854569" w:rsidRDefault="00AC1909" w:rsidP="008F6FD7">
      <w:pPr>
        <w:autoSpaceDE w:val="0"/>
        <w:autoSpaceDN w:val="0"/>
        <w:adjustRightInd w:val="0"/>
        <w:jc w:val="both"/>
        <w:rPr>
          <w:sz w:val="28"/>
          <w:szCs w:val="28"/>
        </w:rPr>
      </w:pPr>
      <w:r w:rsidRPr="00854569">
        <w:rPr>
          <w:sz w:val="28"/>
          <w:szCs w:val="28"/>
        </w:rPr>
        <w:t>- физических и юридических лиц, имеющих намерение разместить на территории сельского поселения Некрасовское объект НТО, обратившихся в Администрацию с заявлением (Приложение 1 к Положению). Администрация рассматривает и согласовывает поступившую заявку в течение 10-ти рабочих дней с момента ее поступления. При положительном согласовании объекты НТО включаются в схему размещения НТО. В случае отказа Заявителю направляется мотивированный ответ.</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4. ТРЕБОВАНИЯ К РАЗМЕЩЕНИЮ, ЭКСПЛУАТАЦИИ И ВНЕШНЕМУ ВИДУ НТО</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 xml:space="preserve">4.1. Место размещения НТО должно соответствовать действующим градостроительным, строительным, архитектурным, пожарным, санитарным и иным нормам, правилам и нормативам. </w:t>
      </w:r>
    </w:p>
    <w:p w:rsidR="00AC1909" w:rsidRPr="00854569" w:rsidRDefault="00AC1909" w:rsidP="008F6FD7">
      <w:pPr>
        <w:autoSpaceDE w:val="0"/>
        <w:autoSpaceDN w:val="0"/>
        <w:adjustRightInd w:val="0"/>
        <w:ind w:firstLine="567"/>
        <w:jc w:val="both"/>
        <w:rPr>
          <w:sz w:val="28"/>
          <w:szCs w:val="28"/>
        </w:rPr>
      </w:pPr>
      <w:r w:rsidRPr="00854569">
        <w:rPr>
          <w:sz w:val="28"/>
          <w:szCs w:val="28"/>
        </w:rPr>
        <w:t>Администрацией выдаются специальные условия размещения НТО (распространяются на торговые павильоны, киоски, торговые галереи, остановочно-торговые модули):</w:t>
      </w:r>
    </w:p>
    <w:p w:rsidR="00AC1909" w:rsidRPr="00854569" w:rsidRDefault="00AC1909" w:rsidP="008F6FD7">
      <w:pPr>
        <w:autoSpaceDE w:val="0"/>
        <w:autoSpaceDN w:val="0"/>
        <w:adjustRightInd w:val="0"/>
        <w:jc w:val="both"/>
        <w:rPr>
          <w:sz w:val="28"/>
          <w:szCs w:val="28"/>
        </w:rPr>
      </w:pPr>
      <w:r w:rsidRPr="00854569">
        <w:rPr>
          <w:sz w:val="28"/>
          <w:szCs w:val="28"/>
        </w:rPr>
        <w:t xml:space="preserve">- ситуационный план размещения НТО в масштабе 1:500, </w:t>
      </w:r>
    </w:p>
    <w:p w:rsidR="00AC1909" w:rsidRPr="00854569" w:rsidRDefault="00AC1909" w:rsidP="008F6FD7">
      <w:pPr>
        <w:autoSpaceDE w:val="0"/>
        <w:autoSpaceDN w:val="0"/>
        <w:adjustRightInd w:val="0"/>
        <w:jc w:val="both"/>
        <w:rPr>
          <w:sz w:val="28"/>
          <w:szCs w:val="28"/>
        </w:rPr>
      </w:pPr>
      <w:r w:rsidRPr="00854569">
        <w:rPr>
          <w:sz w:val="28"/>
          <w:szCs w:val="28"/>
        </w:rPr>
        <w:t xml:space="preserve">- условия технологического подключения к инженерным коммуникациям, </w:t>
      </w:r>
    </w:p>
    <w:p w:rsidR="00AC1909" w:rsidRPr="00854569" w:rsidRDefault="00AC1909" w:rsidP="008F6FD7">
      <w:pPr>
        <w:autoSpaceDE w:val="0"/>
        <w:autoSpaceDN w:val="0"/>
        <w:adjustRightInd w:val="0"/>
        <w:jc w:val="both"/>
        <w:rPr>
          <w:sz w:val="28"/>
          <w:szCs w:val="28"/>
        </w:rPr>
      </w:pPr>
      <w:r w:rsidRPr="00854569">
        <w:rPr>
          <w:sz w:val="28"/>
          <w:szCs w:val="28"/>
        </w:rPr>
        <w:t>- требования к дизайну,</w:t>
      </w:r>
    </w:p>
    <w:p w:rsidR="00AC1909" w:rsidRPr="00854569" w:rsidRDefault="00AC1909" w:rsidP="008F6FD7">
      <w:pPr>
        <w:autoSpaceDE w:val="0"/>
        <w:autoSpaceDN w:val="0"/>
        <w:adjustRightInd w:val="0"/>
        <w:jc w:val="both"/>
        <w:rPr>
          <w:sz w:val="28"/>
          <w:szCs w:val="28"/>
        </w:rPr>
      </w:pPr>
      <w:r w:rsidRPr="00854569">
        <w:rPr>
          <w:sz w:val="28"/>
          <w:szCs w:val="28"/>
        </w:rPr>
        <w:t>- размещению рекламы и информации, размещаемой на НТО,</w:t>
      </w:r>
    </w:p>
    <w:p w:rsidR="00AC1909" w:rsidRPr="00854569" w:rsidRDefault="00AC1909" w:rsidP="008F6FD7">
      <w:pPr>
        <w:autoSpaceDE w:val="0"/>
        <w:autoSpaceDN w:val="0"/>
        <w:adjustRightInd w:val="0"/>
        <w:jc w:val="both"/>
        <w:rPr>
          <w:sz w:val="28"/>
          <w:szCs w:val="28"/>
        </w:rPr>
      </w:pPr>
      <w:r w:rsidRPr="00854569">
        <w:rPr>
          <w:sz w:val="28"/>
          <w:szCs w:val="28"/>
        </w:rPr>
        <w:t xml:space="preserve">- внешнему виду, размерам, площади и другие требования. </w:t>
      </w:r>
    </w:p>
    <w:p w:rsidR="00AC1909" w:rsidRPr="00854569" w:rsidRDefault="00AC1909" w:rsidP="008F6FD7">
      <w:pPr>
        <w:autoSpaceDE w:val="0"/>
        <w:autoSpaceDN w:val="0"/>
        <w:adjustRightInd w:val="0"/>
        <w:jc w:val="both"/>
        <w:rPr>
          <w:sz w:val="28"/>
          <w:szCs w:val="28"/>
        </w:rPr>
      </w:pPr>
      <w:r w:rsidRPr="00854569">
        <w:rPr>
          <w:sz w:val="28"/>
          <w:szCs w:val="28"/>
        </w:rPr>
        <w:t>4.2.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AC1909" w:rsidRPr="00854569" w:rsidRDefault="00AC1909" w:rsidP="008F6FD7">
      <w:pPr>
        <w:autoSpaceDE w:val="0"/>
        <w:autoSpaceDN w:val="0"/>
        <w:adjustRightInd w:val="0"/>
        <w:jc w:val="both"/>
        <w:rPr>
          <w:sz w:val="28"/>
          <w:szCs w:val="28"/>
        </w:rPr>
      </w:pPr>
      <w:r w:rsidRPr="00854569">
        <w:rPr>
          <w:sz w:val="28"/>
          <w:szCs w:val="28"/>
        </w:rPr>
        <w:t>4.3. Размещение НТО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AC1909" w:rsidRPr="00854569" w:rsidRDefault="00AC1909" w:rsidP="008F6FD7">
      <w:pPr>
        <w:autoSpaceDE w:val="0"/>
        <w:autoSpaceDN w:val="0"/>
        <w:adjustRightInd w:val="0"/>
        <w:jc w:val="both"/>
        <w:rPr>
          <w:sz w:val="28"/>
          <w:szCs w:val="28"/>
        </w:rPr>
      </w:pPr>
      <w:r w:rsidRPr="00854569">
        <w:rPr>
          <w:sz w:val="28"/>
          <w:szCs w:val="28"/>
        </w:rPr>
        <w:t>4.4. НТО,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AC1909" w:rsidRPr="00854569" w:rsidRDefault="00AC1909" w:rsidP="008F6FD7">
      <w:pPr>
        <w:autoSpaceDE w:val="0"/>
        <w:autoSpaceDN w:val="0"/>
        <w:adjustRightInd w:val="0"/>
        <w:jc w:val="both"/>
        <w:rPr>
          <w:sz w:val="28"/>
          <w:szCs w:val="28"/>
        </w:rPr>
      </w:pPr>
      <w:r w:rsidRPr="00854569">
        <w:rPr>
          <w:sz w:val="28"/>
          <w:szCs w:val="28"/>
        </w:rPr>
        <w:t xml:space="preserve">4.5. Не допускается размещение НТО: </w:t>
      </w:r>
    </w:p>
    <w:p w:rsidR="00AC1909" w:rsidRPr="00854569" w:rsidRDefault="00AC1909" w:rsidP="008F6FD7">
      <w:pPr>
        <w:autoSpaceDE w:val="0"/>
        <w:autoSpaceDN w:val="0"/>
        <w:adjustRightInd w:val="0"/>
        <w:jc w:val="both"/>
        <w:rPr>
          <w:sz w:val="28"/>
          <w:szCs w:val="28"/>
        </w:rPr>
      </w:pPr>
      <w:r w:rsidRPr="00854569">
        <w:rPr>
          <w:sz w:val="28"/>
          <w:szCs w:val="28"/>
        </w:rPr>
        <w:t xml:space="preserve">- в местах, не включенных в Схему; </w:t>
      </w:r>
    </w:p>
    <w:p w:rsidR="00AC1909" w:rsidRPr="00854569" w:rsidRDefault="00AC1909" w:rsidP="008F6FD7">
      <w:pPr>
        <w:autoSpaceDE w:val="0"/>
        <w:autoSpaceDN w:val="0"/>
        <w:adjustRightInd w:val="0"/>
        <w:jc w:val="both"/>
        <w:rPr>
          <w:sz w:val="28"/>
          <w:szCs w:val="28"/>
        </w:rPr>
      </w:pPr>
      <w:r w:rsidRPr="00854569">
        <w:rPr>
          <w:sz w:val="28"/>
          <w:szCs w:val="28"/>
        </w:rPr>
        <w:t xml:space="preserve">- в полосах отвода автомобильных дорог, кроме объектов дорожного сервиса; </w:t>
      </w:r>
    </w:p>
    <w:p w:rsidR="00AC1909" w:rsidRPr="00854569" w:rsidRDefault="00AC1909" w:rsidP="008F6FD7">
      <w:pPr>
        <w:autoSpaceDE w:val="0"/>
        <w:autoSpaceDN w:val="0"/>
        <w:adjustRightInd w:val="0"/>
        <w:jc w:val="both"/>
        <w:rPr>
          <w:sz w:val="28"/>
          <w:szCs w:val="28"/>
        </w:rPr>
      </w:pPr>
      <w:r w:rsidRPr="00854569">
        <w:rPr>
          <w:sz w:val="28"/>
          <w:szCs w:val="28"/>
        </w:rPr>
        <w:t>- под козырьками вестибюлей;</w:t>
      </w:r>
    </w:p>
    <w:p w:rsidR="00AC1909" w:rsidRPr="00854569" w:rsidRDefault="00AC1909" w:rsidP="008F6FD7">
      <w:pPr>
        <w:autoSpaceDE w:val="0"/>
        <w:autoSpaceDN w:val="0"/>
        <w:adjustRightInd w:val="0"/>
        <w:jc w:val="both"/>
        <w:rPr>
          <w:sz w:val="28"/>
          <w:szCs w:val="28"/>
        </w:rPr>
      </w:pPr>
      <w:r w:rsidRPr="00854569">
        <w:rPr>
          <w:sz w:val="28"/>
          <w:szCs w:val="28"/>
        </w:rPr>
        <w:t>- на площадках транспортных стоянок;</w:t>
      </w:r>
    </w:p>
    <w:p w:rsidR="00AC1909" w:rsidRPr="00854569" w:rsidRDefault="00AC1909" w:rsidP="008F6FD7">
      <w:pPr>
        <w:autoSpaceDE w:val="0"/>
        <w:autoSpaceDN w:val="0"/>
        <w:adjustRightInd w:val="0"/>
        <w:jc w:val="both"/>
        <w:rPr>
          <w:sz w:val="28"/>
          <w:szCs w:val="28"/>
        </w:rPr>
      </w:pPr>
      <w:r w:rsidRPr="00854569">
        <w:rPr>
          <w:sz w:val="28"/>
          <w:szCs w:val="28"/>
        </w:rPr>
        <w:lastRenderedPageBreak/>
        <w:t xml:space="preserve">- на газонах, цветниках, клумбах, площадках (детских, спортивных); </w:t>
      </w:r>
    </w:p>
    <w:p w:rsidR="00AC1909" w:rsidRPr="00854569" w:rsidRDefault="00AC1909" w:rsidP="008F6FD7">
      <w:pPr>
        <w:autoSpaceDE w:val="0"/>
        <w:autoSpaceDN w:val="0"/>
        <w:adjustRightInd w:val="0"/>
        <w:jc w:val="both"/>
        <w:rPr>
          <w:sz w:val="28"/>
          <w:szCs w:val="28"/>
        </w:rPr>
      </w:pPr>
      <w:r w:rsidRPr="00854569">
        <w:rPr>
          <w:sz w:val="28"/>
          <w:szCs w:val="28"/>
        </w:rPr>
        <w:t>- на тротуарах, если это препятствует свободному движению пешеходов;</w:t>
      </w:r>
    </w:p>
    <w:p w:rsidR="00AC1909" w:rsidRPr="00854569" w:rsidRDefault="00AC1909" w:rsidP="008F6FD7">
      <w:pPr>
        <w:autoSpaceDE w:val="0"/>
        <w:autoSpaceDN w:val="0"/>
        <w:adjustRightInd w:val="0"/>
        <w:jc w:val="both"/>
        <w:rPr>
          <w:sz w:val="28"/>
          <w:szCs w:val="28"/>
        </w:rPr>
      </w:pPr>
      <w:r w:rsidRPr="00854569">
        <w:rPr>
          <w:sz w:val="28"/>
          <w:szCs w:val="28"/>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w:t>
      </w:r>
    </w:p>
    <w:p w:rsidR="00AC1909" w:rsidRPr="00854569" w:rsidRDefault="00AC1909" w:rsidP="008F6FD7">
      <w:pPr>
        <w:autoSpaceDE w:val="0"/>
        <w:autoSpaceDN w:val="0"/>
        <w:adjustRightInd w:val="0"/>
        <w:jc w:val="both"/>
        <w:rPr>
          <w:sz w:val="28"/>
          <w:szCs w:val="28"/>
        </w:rPr>
      </w:pPr>
      <w:r w:rsidRPr="00854569">
        <w:rPr>
          <w:sz w:val="28"/>
          <w:szCs w:val="28"/>
        </w:rPr>
        <w:t>4.6. НТО, их техническая оснащённость должны отвечать санитарным, противопожарным, экологическим правилам, соответствовать требованиям безопасности для жизни и здоровья людей.</w:t>
      </w:r>
    </w:p>
    <w:p w:rsidR="00AC1909" w:rsidRPr="00854569" w:rsidRDefault="00AC1909" w:rsidP="008F6FD7">
      <w:pPr>
        <w:autoSpaceDE w:val="0"/>
        <w:autoSpaceDN w:val="0"/>
        <w:adjustRightInd w:val="0"/>
        <w:jc w:val="both"/>
        <w:rPr>
          <w:sz w:val="28"/>
          <w:szCs w:val="28"/>
        </w:rPr>
      </w:pPr>
      <w:r w:rsidRPr="00854569">
        <w:rPr>
          <w:sz w:val="28"/>
          <w:szCs w:val="28"/>
        </w:rPr>
        <w:t>4.7. При эксплуатации НТО не допускается складирование товара, тары, мусора на элементах благоустройства, прилегающей территории.</w:t>
      </w:r>
    </w:p>
    <w:p w:rsidR="00AC1909" w:rsidRPr="00854569" w:rsidRDefault="00AC1909" w:rsidP="008F6FD7">
      <w:pPr>
        <w:autoSpaceDE w:val="0"/>
        <w:autoSpaceDN w:val="0"/>
        <w:adjustRightInd w:val="0"/>
        <w:jc w:val="both"/>
        <w:rPr>
          <w:sz w:val="28"/>
          <w:szCs w:val="28"/>
        </w:rPr>
      </w:pPr>
      <w:r w:rsidRPr="00854569">
        <w:rPr>
          <w:sz w:val="28"/>
          <w:szCs w:val="28"/>
        </w:rPr>
        <w:t>4.8. НТО должны содержаться в надлежащем санитарном и технически исправном состоянии, быть отремонтированы и покрашены. На территории, прилегающей к НТО, должна своевременно производиться уборка.</w:t>
      </w:r>
    </w:p>
    <w:p w:rsidR="00AC1909" w:rsidRPr="00854569" w:rsidRDefault="00AC1909" w:rsidP="008F6FD7">
      <w:pPr>
        <w:autoSpaceDE w:val="0"/>
        <w:autoSpaceDN w:val="0"/>
        <w:adjustRightInd w:val="0"/>
        <w:jc w:val="both"/>
        <w:rPr>
          <w:sz w:val="28"/>
          <w:szCs w:val="28"/>
        </w:rPr>
      </w:pPr>
      <w:r w:rsidRPr="00854569">
        <w:rPr>
          <w:sz w:val="28"/>
          <w:szCs w:val="28"/>
        </w:rPr>
        <w:t>4.9. Размещение у НТО (кроме передвижных средств уличной торговли) торгово-технологического оборудования и иных объектов допускается по дополнительному согласованию с Администрацией. Допускается в период с 01 апреля по 01 ноября 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НТО, вплотную к нему. В местах, где установка холодильного оборудования указанным способом невозможна, разрешается установка витрины-холодильника непосредственно вплотную к фасадной стороне нестационарных торговых объектов. При этом не допускается установка холодильного оборудования, если это ведет к сужению тротуара до ширины менее 2,5 метра, препятствует свободному передвижению пешеходов и с целью обеспечения беспрепятственного проезда транспорта аварийно-спасательных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p>
    <w:p w:rsidR="00AC1909" w:rsidRPr="00854569" w:rsidRDefault="00AC1909" w:rsidP="008F6FD7">
      <w:pPr>
        <w:autoSpaceDE w:val="0"/>
        <w:autoSpaceDN w:val="0"/>
        <w:adjustRightInd w:val="0"/>
        <w:jc w:val="both"/>
        <w:rPr>
          <w:sz w:val="28"/>
          <w:szCs w:val="28"/>
        </w:rPr>
      </w:pPr>
      <w:r w:rsidRPr="00854569">
        <w:rPr>
          <w:sz w:val="28"/>
          <w:szCs w:val="28"/>
        </w:rPr>
        <w:t>4.10. При размещении НТО запрещается переоборудовать их конструкции, менять конфигурацию, увеличивать площадь и размеры, организовывать капитальные элементы фундамента, устанавливать ограждения.</w:t>
      </w:r>
    </w:p>
    <w:p w:rsidR="00AC1909" w:rsidRPr="00854569" w:rsidRDefault="00AC1909" w:rsidP="008F6FD7">
      <w:pPr>
        <w:autoSpaceDE w:val="0"/>
        <w:autoSpaceDN w:val="0"/>
        <w:adjustRightInd w:val="0"/>
        <w:jc w:val="both"/>
        <w:rPr>
          <w:sz w:val="28"/>
          <w:szCs w:val="28"/>
        </w:rPr>
      </w:pPr>
      <w:r w:rsidRPr="00854569">
        <w:rPr>
          <w:sz w:val="28"/>
          <w:szCs w:val="28"/>
        </w:rPr>
        <w:t>4.11. При размещении передвижных НТО запрещается их переоборудование (демонтаж колес и прочих частей, элементов, деталей, узлов, агрегатов и устройств, обеспечивающих движение передвижных НТО).</w:t>
      </w:r>
    </w:p>
    <w:p w:rsidR="00AC1909" w:rsidRPr="00854569" w:rsidRDefault="00AC1909" w:rsidP="008F6FD7">
      <w:pPr>
        <w:autoSpaceDE w:val="0"/>
        <w:autoSpaceDN w:val="0"/>
        <w:adjustRightInd w:val="0"/>
        <w:jc w:val="both"/>
        <w:rPr>
          <w:sz w:val="28"/>
          <w:szCs w:val="28"/>
        </w:rPr>
      </w:pPr>
      <w:r w:rsidRPr="00854569">
        <w:rPr>
          <w:sz w:val="28"/>
          <w:szCs w:val="28"/>
        </w:rPr>
        <w:t>4.12. При оформлении вывесок и названий НТО необходимо предусмотреть:</w:t>
      </w:r>
    </w:p>
    <w:p w:rsidR="00AC1909" w:rsidRPr="00854569" w:rsidRDefault="00AC1909" w:rsidP="008F6FD7">
      <w:pPr>
        <w:autoSpaceDE w:val="0"/>
        <w:autoSpaceDN w:val="0"/>
        <w:adjustRightInd w:val="0"/>
        <w:jc w:val="both"/>
        <w:rPr>
          <w:sz w:val="28"/>
          <w:szCs w:val="28"/>
        </w:rPr>
      </w:pPr>
      <w:r w:rsidRPr="00854569">
        <w:rPr>
          <w:sz w:val="28"/>
          <w:szCs w:val="28"/>
        </w:rPr>
        <w:t>- единое архитектурно-художественное решение, корректное по отношению к архитектурному окружению;</w:t>
      </w:r>
    </w:p>
    <w:p w:rsidR="00AC1909" w:rsidRPr="00854569" w:rsidRDefault="00AC1909" w:rsidP="008F6FD7">
      <w:pPr>
        <w:autoSpaceDE w:val="0"/>
        <w:autoSpaceDN w:val="0"/>
        <w:adjustRightInd w:val="0"/>
        <w:jc w:val="both"/>
        <w:rPr>
          <w:sz w:val="28"/>
          <w:szCs w:val="28"/>
        </w:rPr>
      </w:pPr>
      <w:r w:rsidRPr="00854569">
        <w:rPr>
          <w:sz w:val="28"/>
          <w:szCs w:val="28"/>
        </w:rPr>
        <w:t>- соответствие цветового решения консольных вывесок с цветовым решением фасадов.</w:t>
      </w:r>
    </w:p>
    <w:p w:rsidR="00AC1909" w:rsidRPr="00854569" w:rsidRDefault="00AC1909" w:rsidP="008F6FD7">
      <w:pPr>
        <w:autoSpaceDE w:val="0"/>
        <w:autoSpaceDN w:val="0"/>
        <w:adjustRightInd w:val="0"/>
        <w:jc w:val="both"/>
        <w:rPr>
          <w:sz w:val="28"/>
          <w:szCs w:val="28"/>
        </w:rPr>
      </w:pPr>
      <w:r w:rsidRPr="00854569">
        <w:rPr>
          <w:sz w:val="28"/>
          <w:szCs w:val="28"/>
        </w:rPr>
        <w:t>4.13. Не допустимо при оформлении НТО:</w:t>
      </w:r>
    </w:p>
    <w:p w:rsidR="00AC1909" w:rsidRPr="00854569" w:rsidRDefault="00AC1909" w:rsidP="008F6FD7">
      <w:pPr>
        <w:autoSpaceDE w:val="0"/>
        <w:autoSpaceDN w:val="0"/>
        <w:adjustRightInd w:val="0"/>
        <w:jc w:val="both"/>
        <w:rPr>
          <w:sz w:val="28"/>
          <w:szCs w:val="28"/>
        </w:rPr>
      </w:pPr>
      <w:r w:rsidRPr="00854569">
        <w:rPr>
          <w:sz w:val="28"/>
          <w:szCs w:val="28"/>
        </w:rPr>
        <w:t>- использование контрастных цветовых пар (красный-зеленый, желтый-синий и др.);</w:t>
      </w:r>
    </w:p>
    <w:p w:rsidR="00AC1909" w:rsidRPr="00854569" w:rsidRDefault="00AC1909" w:rsidP="008F6FD7">
      <w:pPr>
        <w:autoSpaceDE w:val="0"/>
        <w:autoSpaceDN w:val="0"/>
        <w:adjustRightInd w:val="0"/>
        <w:jc w:val="both"/>
        <w:rPr>
          <w:sz w:val="28"/>
          <w:szCs w:val="28"/>
        </w:rPr>
      </w:pPr>
      <w:r w:rsidRPr="00854569">
        <w:rPr>
          <w:sz w:val="28"/>
          <w:szCs w:val="28"/>
        </w:rPr>
        <w:lastRenderedPageBreak/>
        <w:t>- использование фирменных цветов и логотипов, диссонирующих с коллером фасада;</w:t>
      </w:r>
    </w:p>
    <w:p w:rsidR="00AC1909" w:rsidRPr="00854569" w:rsidRDefault="00AC1909" w:rsidP="008F6FD7">
      <w:pPr>
        <w:autoSpaceDE w:val="0"/>
        <w:autoSpaceDN w:val="0"/>
        <w:adjustRightInd w:val="0"/>
        <w:jc w:val="both"/>
        <w:rPr>
          <w:sz w:val="28"/>
          <w:szCs w:val="28"/>
        </w:rPr>
      </w:pPr>
      <w:r w:rsidRPr="00854569">
        <w:rPr>
          <w:sz w:val="28"/>
          <w:szCs w:val="28"/>
        </w:rPr>
        <w:t>- использование черного цвета для фона и массивных элементов вывесок;</w:t>
      </w:r>
    </w:p>
    <w:p w:rsidR="00AC1909" w:rsidRPr="00854569" w:rsidRDefault="00AC1909" w:rsidP="008F6FD7">
      <w:pPr>
        <w:autoSpaceDE w:val="0"/>
        <w:autoSpaceDN w:val="0"/>
        <w:adjustRightInd w:val="0"/>
        <w:jc w:val="both"/>
        <w:rPr>
          <w:sz w:val="28"/>
          <w:szCs w:val="28"/>
        </w:rPr>
      </w:pPr>
      <w:r w:rsidRPr="00854569">
        <w:rPr>
          <w:sz w:val="28"/>
          <w:szCs w:val="28"/>
        </w:rPr>
        <w:t>- использование световых шнуров «дюралайн» и стробоскопов в оформлении вывесок и указателей (рекомендуется внутренняя подсветка или абажур).</w:t>
      </w:r>
    </w:p>
    <w:p w:rsidR="00AC1909" w:rsidRPr="00854569" w:rsidRDefault="00AC1909" w:rsidP="008F6FD7">
      <w:pPr>
        <w:autoSpaceDE w:val="0"/>
        <w:autoSpaceDN w:val="0"/>
        <w:adjustRightInd w:val="0"/>
        <w:jc w:val="both"/>
        <w:rPr>
          <w:sz w:val="28"/>
          <w:szCs w:val="28"/>
        </w:rPr>
      </w:pPr>
      <w:r w:rsidRPr="00854569">
        <w:rPr>
          <w:sz w:val="28"/>
          <w:szCs w:val="28"/>
        </w:rPr>
        <w:t>4.14. В случае ухудшения погодных условий нестационарные торговые объекты не должны создавать угрозу для жизни людей.</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5. ДОПУСК К РАЗМЕЩЕНИЮ НТО</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5.1. В течение 7 рабочих дней после размещения НТО и перед началом его эксплуатации владелец НТО обязан предъявить объект для обследования путем направления соответствующего обращения в Администрацию.</w:t>
      </w:r>
    </w:p>
    <w:p w:rsidR="00AC1909" w:rsidRPr="00854569" w:rsidRDefault="00AC1909" w:rsidP="008F6FD7">
      <w:pPr>
        <w:autoSpaceDE w:val="0"/>
        <w:autoSpaceDN w:val="0"/>
        <w:adjustRightInd w:val="0"/>
        <w:jc w:val="both"/>
        <w:rPr>
          <w:sz w:val="28"/>
          <w:szCs w:val="28"/>
        </w:rPr>
      </w:pPr>
      <w:r w:rsidRPr="00854569">
        <w:rPr>
          <w:sz w:val="28"/>
          <w:szCs w:val="28"/>
        </w:rPr>
        <w:t>5.2. По результатам обследования НТО в течение рабочего дня с момента обследования, отдел администрации составляется акт соответствия (несоответствия) условиям Договора на право размещения НТО и специальным условиям размещения НТО, согласно приложению 2 к настоящему Положению.</w:t>
      </w:r>
    </w:p>
    <w:p w:rsidR="00AC1909" w:rsidRPr="00854569" w:rsidRDefault="00AC1909" w:rsidP="008F6FD7">
      <w:pPr>
        <w:autoSpaceDE w:val="0"/>
        <w:autoSpaceDN w:val="0"/>
        <w:adjustRightInd w:val="0"/>
        <w:jc w:val="both"/>
        <w:rPr>
          <w:sz w:val="28"/>
          <w:szCs w:val="28"/>
        </w:rPr>
      </w:pPr>
      <w:r w:rsidRPr="00854569">
        <w:rPr>
          <w:sz w:val="28"/>
          <w:szCs w:val="28"/>
        </w:rPr>
        <w:t xml:space="preserve">5.3. В случае если НТО эксплуатируется без вышеуказанного акта Договор на право размещения НТО расторгается Администрацией в одностороннем порядке, НТО подлежит демонтажу. </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6. ДЕМОНТАЖ (ПЕРЕМЕЩЕНИЕ) НЕСТАЦИОНАРНЫХ ТОРГОВЫХ ОБЪЕКТОВ</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 xml:space="preserve">6.1. НТО подлежат демонтажу по следующим основаниям: </w:t>
      </w:r>
    </w:p>
    <w:p w:rsidR="00AC1909" w:rsidRPr="00854569" w:rsidRDefault="00AC1909" w:rsidP="008F6FD7">
      <w:pPr>
        <w:autoSpaceDE w:val="0"/>
        <w:autoSpaceDN w:val="0"/>
        <w:adjustRightInd w:val="0"/>
        <w:jc w:val="both"/>
        <w:rPr>
          <w:sz w:val="28"/>
          <w:szCs w:val="28"/>
        </w:rPr>
      </w:pPr>
      <w:r w:rsidRPr="00854569">
        <w:rPr>
          <w:sz w:val="28"/>
          <w:szCs w:val="28"/>
        </w:rPr>
        <w:t>- установка НТО в нарушение настоящего положения, в том числе в случае самовольного размещения;</w:t>
      </w:r>
    </w:p>
    <w:p w:rsidR="00AC1909" w:rsidRPr="00854569" w:rsidRDefault="00AC1909" w:rsidP="008F6FD7">
      <w:pPr>
        <w:autoSpaceDE w:val="0"/>
        <w:autoSpaceDN w:val="0"/>
        <w:adjustRightInd w:val="0"/>
        <w:jc w:val="both"/>
        <w:rPr>
          <w:sz w:val="28"/>
          <w:szCs w:val="28"/>
        </w:rPr>
      </w:pPr>
      <w:r w:rsidRPr="00854569">
        <w:rPr>
          <w:sz w:val="28"/>
          <w:szCs w:val="28"/>
        </w:rPr>
        <w:t>- расторжение Договора на право размещения НТО;</w:t>
      </w:r>
    </w:p>
    <w:p w:rsidR="00AC1909" w:rsidRPr="00854569" w:rsidRDefault="00AC1909" w:rsidP="008F6FD7">
      <w:pPr>
        <w:autoSpaceDE w:val="0"/>
        <w:autoSpaceDN w:val="0"/>
        <w:adjustRightInd w:val="0"/>
        <w:jc w:val="both"/>
        <w:rPr>
          <w:sz w:val="28"/>
          <w:szCs w:val="28"/>
        </w:rPr>
      </w:pPr>
      <w:r w:rsidRPr="00854569">
        <w:rPr>
          <w:sz w:val="28"/>
          <w:szCs w:val="28"/>
        </w:rPr>
        <w:t>- истечение срока Договора на право размещения НТО и невозможность его продления;</w:t>
      </w:r>
    </w:p>
    <w:p w:rsidR="00AC1909" w:rsidRPr="00854569" w:rsidRDefault="00AC1909" w:rsidP="008F6FD7">
      <w:pPr>
        <w:autoSpaceDE w:val="0"/>
        <w:autoSpaceDN w:val="0"/>
        <w:adjustRightInd w:val="0"/>
        <w:jc w:val="both"/>
        <w:rPr>
          <w:sz w:val="28"/>
          <w:szCs w:val="28"/>
        </w:rPr>
      </w:pPr>
      <w:r w:rsidRPr="00854569">
        <w:rPr>
          <w:sz w:val="28"/>
          <w:szCs w:val="28"/>
        </w:rPr>
        <w:t>- необходимость использования земельного участка для капитального строительства, реализации проектов комплексной реконструкции и благоустройства городских территорий, прокладки инженерных коммуникаций и других муниципальных нужд;</w:t>
      </w:r>
    </w:p>
    <w:p w:rsidR="00AC1909" w:rsidRPr="00854569" w:rsidRDefault="00AC1909" w:rsidP="008F6FD7">
      <w:pPr>
        <w:autoSpaceDE w:val="0"/>
        <w:autoSpaceDN w:val="0"/>
        <w:adjustRightInd w:val="0"/>
        <w:jc w:val="both"/>
        <w:rPr>
          <w:sz w:val="28"/>
          <w:szCs w:val="28"/>
        </w:rPr>
      </w:pPr>
      <w:r w:rsidRPr="00854569">
        <w:rPr>
          <w:sz w:val="28"/>
          <w:szCs w:val="28"/>
        </w:rPr>
        <w:t>- необходимость замены существующего НТО в связи с неудовлетворительным внешним обликом, низким уровнем изготовления;</w:t>
      </w:r>
    </w:p>
    <w:p w:rsidR="00AC1909" w:rsidRPr="00854569" w:rsidRDefault="00AC1909" w:rsidP="008F6FD7">
      <w:pPr>
        <w:autoSpaceDE w:val="0"/>
        <w:autoSpaceDN w:val="0"/>
        <w:adjustRightInd w:val="0"/>
        <w:jc w:val="both"/>
        <w:rPr>
          <w:sz w:val="28"/>
          <w:szCs w:val="28"/>
        </w:rPr>
      </w:pPr>
      <w:r w:rsidRPr="00854569">
        <w:rPr>
          <w:sz w:val="28"/>
          <w:szCs w:val="28"/>
        </w:rPr>
        <w:t>- в случае отказа владельца НТО перемещения объекта на компенсационное место при необходимости освобождения места для нужд поселения, а также переоборудования;</w:t>
      </w:r>
    </w:p>
    <w:p w:rsidR="00AC1909" w:rsidRPr="00854569" w:rsidRDefault="00AC1909" w:rsidP="008F6FD7">
      <w:pPr>
        <w:autoSpaceDE w:val="0"/>
        <w:autoSpaceDN w:val="0"/>
        <w:adjustRightInd w:val="0"/>
        <w:jc w:val="both"/>
        <w:rPr>
          <w:sz w:val="28"/>
          <w:szCs w:val="28"/>
        </w:rPr>
      </w:pPr>
      <w:r w:rsidRPr="00854569">
        <w:rPr>
          <w:sz w:val="28"/>
          <w:szCs w:val="28"/>
        </w:rPr>
        <w:t>- невыполнение владельцем НТО обоснованных требований Администрации по внешнему виду временного сооружения, санитарному содержанию и благоустройству территории;</w:t>
      </w:r>
    </w:p>
    <w:p w:rsidR="00AC1909" w:rsidRPr="00854569" w:rsidRDefault="00AC1909" w:rsidP="008F6FD7">
      <w:pPr>
        <w:autoSpaceDE w:val="0"/>
        <w:autoSpaceDN w:val="0"/>
        <w:adjustRightInd w:val="0"/>
        <w:jc w:val="both"/>
        <w:rPr>
          <w:sz w:val="28"/>
          <w:szCs w:val="28"/>
        </w:rPr>
      </w:pPr>
      <w:r w:rsidRPr="00854569">
        <w:rPr>
          <w:sz w:val="28"/>
          <w:szCs w:val="28"/>
        </w:rPr>
        <w:lastRenderedPageBreak/>
        <w:t>- необходимость проведения ремонтных, аварийно-восстановительных работ, работ по предупреждению или ликвидации последствий чрезвычайных ситуаций.</w:t>
      </w:r>
    </w:p>
    <w:p w:rsidR="00AC1909" w:rsidRPr="00854569" w:rsidRDefault="00AC1909" w:rsidP="008F6FD7">
      <w:pPr>
        <w:autoSpaceDE w:val="0"/>
        <w:autoSpaceDN w:val="0"/>
        <w:adjustRightInd w:val="0"/>
        <w:jc w:val="both"/>
        <w:rPr>
          <w:sz w:val="28"/>
          <w:szCs w:val="28"/>
        </w:rPr>
      </w:pPr>
      <w:r w:rsidRPr="00854569">
        <w:rPr>
          <w:sz w:val="28"/>
          <w:szCs w:val="28"/>
        </w:rPr>
        <w:t>6.2. Владелец НТО обязан произвести демонтаж и вывоз НТО, а также привести земельный участок, на котором был расположен НТО, в первоначальное состояние в течение 10 рабочих дней с момента окончания срока действия Договора на право размещения НТО, его прекращения либо его расторжения.</w:t>
      </w:r>
    </w:p>
    <w:p w:rsidR="00AC1909" w:rsidRPr="00854569" w:rsidRDefault="00AC1909" w:rsidP="008F6FD7">
      <w:pPr>
        <w:autoSpaceDE w:val="0"/>
        <w:autoSpaceDN w:val="0"/>
        <w:adjustRightInd w:val="0"/>
        <w:jc w:val="both"/>
        <w:rPr>
          <w:sz w:val="28"/>
          <w:szCs w:val="28"/>
        </w:rPr>
      </w:pPr>
      <w:r w:rsidRPr="00854569">
        <w:rPr>
          <w:sz w:val="28"/>
          <w:szCs w:val="28"/>
        </w:rPr>
        <w:t>6.3. Лицо, с которым был заключен Договор на право размещения НТО, производит все работы по демонтажу установленных им НТО и элементов благоустройства в течение одного месяца с момента прекращения (расторжения) Договора на право размещения НТО.</w:t>
      </w:r>
    </w:p>
    <w:p w:rsidR="00AC1909" w:rsidRPr="00854569" w:rsidRDefault="00AC1909" w:rsidP="008F6FD7">
      <w:pPr>
        <w:autoSpaceDE w:val="0"/>
        <w:autoSpaceDN w:val="0"/>
        <w:adjustRightInd w:val="0"/>
        <w:jc w:val="both"/>
        <w:rPr>
          <w:sz w:val="28"/>
          <w:szCs w:val="28"/>
        </w:rPr>
      </w:pPr>
      <w:r w:rsidRPr="00854569">
        <w:rPr>
          <w:sz w:val="28"/>
          <w:szCs w:val="28"/>
        </w:rPr>
        <w:t xml:space="preserve">6.4. Сгоревшие или разрушенные НТО должны быть убраны владельцем в течение 3 рабочих дней или восстановлены в течение 60 дней в соответствии с требованиями Договора на право размещения НТО и специальных условий размещения НТО. </w:t>
      </w:r>
    </w:p>
    <w:p w:rsidR="00AC1909" w:rsidRPr="00854569" w:rsidRDefault="00AC1909" w:rsidP="008F6FD7">
      <w:pPr>
        <w:autoSpaceDE w:val="0"/>
        <w:autoSpaceDN w:val="0"/>
        <w:adjustRightInd w:val="0"/>
        <w:jc w:val="both"/>
        <w:rPr>
          <w:sz w:val="28"/>
          <w:szCs w:val="28"/>
        </w:rPr>
      </w:pPr>
      <w:r w:rsidRPr="00854569">
        <w:rPr>
          <w:sz w:val="28"/>
          <w:szCs w:val="28"/>
        </w:rPr>
        <w:t>После восстановления владелец НТО выполняет требования пункта 5.1. настоящего положения, и вправе приступить к эксплуатации НТО только после получения акта, указанного в п.5.4 настоящего положения.</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7. КОНТРОЛЬ ЗА РАЗМЕЩЕНИЕМ И ЭКСПЛУАТАЦИЕЙ НТО</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7.1. Контроль за соблюдением настоящего положения при размещении и эксплуатации НТО осуществляют структурные подразделения Администрации в соответствии с правовыми актами Администрации (в составе рабочей группы по необходимости):</w:t>
      </w:r>
    </w:p>
    <w:p w:rsidR="00AC1909" w:rsidRPr="00854569" w:rsidRDefault="00AC1909" w:rsidP="008F6FD7">
      <w:pPr>
        <w:autoSpaceDE w:val="0"/>
        <w:autoSpaceDN w:val="0"/>
        <w:adjustRightInd w:val="0"/>
        <w:jc w:val="both"/>
        <w:rPr>
          <w:sz w:val="28"/>
          <w:szCs w:val="28"/>
        </w:rPr>
      </w:pPr>
      <w:r w:rsidRPr="00854569">
        <w:rPr>
          <w:sz w:val="28"/>
          <w:szCs w:val="28"/>
        </w:rPr>
        <w:t xml:space="preserve">7.1.1. Администрация сельского поселения Некрасовское: </w:t>
      </w:r>
    </w:p>
    <w:p w:rsidR="00AC1909" w:rsidRPr="00854569" w:rsidRDefault="00AC1909" w:rsidP="008F6FD7">
      <w:pPr>
        <w:autoSpaceDE w:val="0"/>
        <w:autoSpaceDN w:val="0"/>
        <w:adjustRightInd w:val="0"/>
        <w:jc w:val="both"/>
        <w:rPr>
          <w:sz w:val="28"/>
          <w:szCs w:val="28"/>
        </w:rPr>
      </w:pPr>
      <w:r w:rsidRPr="00854569">
        <w:rPr>
          <w:sz w:val="28"/>
          <w:szCs w:val="28"/>
        </w:rPr>
        <w:t>- разрабатывает Схему;</w:t>
      </w:r>
    </w:p>
    <w:p w:rsidR="00AC1909" w:rsidRPr="00854569" w:rsidRDefault="00AC1909" w:rsidP="008F6FD7">
      <w:pPr>
        <w:autoSpaceDE w:val="0"/>
        <w:autoSpaceDN w:val="0"/>
        <w:adjustRightInd w:val="0"/>
        <w:jc w:val="both"/>
        <w:rPr>
          <w:sz w:val="28"/>
          <w:szCs w:val="28"/>
        </w:rPr>
      </w:pPr>
      <w:r w:rsidRPr="00854569">
        <w:rPr>
          <w:sz w:val="28"/>
          <w:szCs w:val="28"/>
        </w:rPr>
        <w:t xml:space="preserve">- осуществляет учет НТО в соответствии со Схемой; </w:t>
      </w:r>
    </w:p>
    <w:p w:rsidR="00AC1909" w:rsidRPr="00854569" w:rsidRDefault="00AC1909" w:rsidP="008F6FD7">
      <w:pPr>
        <w:autoSpaceDE w:val="0"/>
        <w:autoSpaceDN w:val="0"/>
        <w:adjustRightInd w:val="0"/>
        <w:jc w:val="both"/>
        <w:rPr>
          <w:sz w:val="28"/>
          <w:szCs w:val="28"/>
        </w:rPr>
      </w:pPr>
      <w:r w:rsidRPr="00854569">
        <w:rPr>
          <w:sz w:val="28"/>
          <w:szCs w:val="28"/>
        </w:rPr>
        <w:t>- выявляет факты неправомерной установки и эксплуатации НТО;</w:t>
      </w:r>
    </w:p>
    <w:p w:rsidR="00AC1909" w:rsidRPr="00854569" w:rsidRDefault="00AC1909" w:rsidP="008F6FD7">
      <w:pPr>
        <w:autoSpaceDE w:val="0"/>
        <w:autoSpaceDN w:val="0"/>
        <w:adjustRightInd w:val="0"/>
        <w:jc w:val="both"/>
        <w:rPr>
          <w:sz w:val="28"/>
          <w:szCs w:val="28"/>
        </w:rPr>
      </w:pPr>
      <w:r w:rsidRPr="00854569">
        <w:rPr>
          <w:sz w:val="28"/>
          <w:szCs w:val="28"/>
        </w:rPr>
        <w:t>- заключает Договоры на право размещения НТО;</w:t>
      </w:r>
    </w:p>
    <w:p w:rsidR="00AC1909" w:rsidRPr="00854569" w:rsidRDefault="00AC1909" w:rsidP="008F6FD7">
      <w:pPr>
        <w:autoSpaceDE w:val="0"/>
        <w:autoSpaceDN w:val="0"/>
        <w:adjustRightInd w:val="0"/>
        <w:jc w:val="both"/>
        <w:rPr>
          <w:sz w:val="28"/>
          <w:szCs w:val="28"/>
        </w:rPr>
      </w:pPr>
      <w:r w:rsidRPr="00854569">
        <w:rPr>
          <w:sz w:val="28"/>
          <w:szCs w:val="28"/>
        </w:rPr>
        <w:t>- осуществляет учет и контроль за поступлениями платы за размещение НТО по Договорам на право размещения НТО;</w:t>
      </w:r>
    </w:p>
    <w:p w:rsidR="00AC1909" w:rsidRPr="00854569" w:rsidRDefault="00AC1909" w:rsidP="008F6FD7">
      <w:pPr>
        <w:autoSpaceDE w:val="0"/>
        <w:autoSpaceDN w:val="0"/>
        <w:adjustRightInd w:val="0"/>
        <w:jc w:val="both"/>
        <w:rPr>
          <w:sz w:val="28"/>
          <w:szCs w:val="28"/>
        </w:rPr>
      </w:pPr>
      <w:r w:rsidRPr="00854569">
        <w:rPr>
          <w:sz w:val="28"/>
          <w:szCs w:val="28"/>
        </w:rPr>
        <w:t>- по недопущению размещения НТО с отступлениями от специальных условий размещения НТО, строительных норм и правил, иных нормативов, имеющих обязательную силу;</w:t>
      </w:r>
    </w:p>
    <w:p w:rsidR="00AC1909" w:rsidRPr="00854569" w:rsidRDefault="00AC1909" w:rsidP="008F6FD7">
      <w:pPr>
        <w:autoSpaceDE w:val="0"/>
        <w:autoSpaceDN w:val="0"/>
        <w:adjustRightInd w:val="0"/>
        <w:jc w:val="both"/>
        <w:rPr>
          <w:sz w:val="28"/>
          <w:szCs w:val="28"/>
        </w:rPr>
      </w:pPr>
      <w:r w:rsidRPr="00854569">
        <w:rPr>
          <w:sz w:val="28"/>
          <w:szCs w:val="28"/>
        </w:rPr>
        <w:t>- по недопущению самовольного переоборудования НТО, в том числе влекущего изменения статуса с временного объекта на объект капитального строительства.</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7F26B1" w:rsidRDefault="007F26B1" w:rsidP="008F6FD7">
      <w:pPr>
        <w:autoSpaceDE w:val="0"/>
        <w:autoSpaceDN w:val="0"/>
        <w:adjustRightInd w:val="0"/>
        <w:jc w:val="right"/>
        <w:rPr>
          <w:sz w:val="28"/>
          <w:szCs w:val="28"/>
        </w:rPr>
      </w:pPr>
    </w:p>
    <w:p w:rsidR="00AC1909" w:rsidRPr="00854569" w:rsidRDefault="00AC1909" w:rsidP="008F6FD7">
      <w:pPr>
        <w:autoSpaceDE w:val="0"/>
        <w:autoSpaceDN w:val="0"/>
        <w:adjustRightInd w:val="0"/>
        <w:jc w:val="right"/>
        <w:rPr>
          <w:sz w:val="28"/>
          <w:szCs w:val="28"/>
        </w:rPr>
      </w:pPr>
      <w:r w:rsidRPr="00854569">
        <w:rPr>
          <w:sz w:val="28"/>
          <w:szCs w:val="28"/>
        </w:rPr>
        <w:t xml:space="preserve">Приложение 1 </w:t>
      </w:r>
    </w:p>
    <w:p w:rsidR="00AC1909" w:rsidRPr="00854569" w:rsidRDefault="00AC1909" w:rsidP="008F6FD7">
      <w:pPr>
        <w:autoSpaceDE w:val="0"/>
        <w:autoSpaceDN w:val="0"/>
        <w:adjustRightInd w:val="0"/>
        <w:jc w:val="right"/>
        <w:rPr>
          <w:sz w:val="28"/>
          <w:szCs w:val="28"/>
        </w:rPr>
      </w:pPr>
      <w:r w:rsidRPr="00854569">
        <w:rPr>
          <w:sz w:val="28"/>
          <w:szCs w:val="28"/>
        </w:rPr>
        <w:t>к Положению</w:t>
      </w:r>
    </w:p>
    <w:p w:rsidR="00AC1909" w:rsidRPr="00854569" w:rsidRDefault="00AC1909" w:rsidP="008F6FD7">
      <w:pPr>
        <w:autoSpaceDE w:val="0"/>
        <w:autoSpaceDN w:val="0"/>
        <w:adjustRightInd w:val="0"/>
        <w:jc w:val="right"/>
        <w:rPr>
          <w:sz w:val="28"/>
          <w:szCs w:val="28"/>
        </w:rPr>
      </w:pPr>
      <w:r w:rsidRPr="00854569">
        <w:rPr>
          <w:sz w:val="28"/>
          <w:szCs w:val="28"/>
        </w:rPr>
        <w:t>о порядке размещения нестационарных</w:t>
      </w:r>
    </w:p>
    <w:p w:rsidR="00AC1909" w:rsidRPr="00854569" w:rsidRDefault="00AC1909" w:rsidP="008F6FD7">
      <w:pPr>
        <w:autoSpaceDE w:val="0"/>
        <w:autoSpaceDN w:val="0"/>
        <w:adjustRightInd w:val="0"/>
        <w:jc w:val="right"/>
        <w:rPr>
          <w:sz w:val="28"/>
          <w:szCs w:val="28"/>
        </w:rPr>
      </w:pPr>
      <w:r w:rsidRPr="00854569">
        <w:rPr>
          <w:sz w:val="28"/>
          <w:szCs w:val="28"/>
        </w:rPr>
        <w:t>торговых объектов на территории</w:t>
      </w:r>
    </w:p>
    <w:p w:rsidR="00AC1909" w:rsidRPr="00854569" w:rsidRDefault="00AC1909" w:rsidP="008F6FD7">
      <w:pPr>
        <w:autoSpaceDE w:val="0"/>
        <w:autoSpaceDN w:val="0"/>
        <w:adjustRightInd w:val="0"/>
        <w:jc w:val="right"/>
        <w:rPr>
          <w:sz w:val="28"/>
          <w:szCs w:val="28"/>
        </w:rPr>
      </w:pPr>
      <w:r w:rsidRPr="00854569">
        <w:rPr>
          <w:sz w:val="28"/>
          <w:szCs w:val="28"/>
        </w:rPr>
        <w:t xml:space="preserve"> сельского поселения Некрасовское </w:t>
      </w:r>
    </w:p>
    <w:p w:rsidR="00AC1909" w:rsidRPr="00854569" w:rsidRDefault="00AC1909" w:rsidP="008F6FD7">
      <w:pPr>
        <w:autoSpaceDE w:val="0"/>
        <w:autoSpaceDN w:val="0"/>
        <w:adjustRightInd w:val="0"/>
        <w:jc w:val="right"/>
        <w:rPr>
          <w:sz w:val="28"/>
          <w:szCs w:val="28"/>
        </w:rPr>
      </w:pPr>
      <w:r w:rsidRPr="00854569">
        <w:rPr>
          <w:sz w:val="28"/>
          <w:szCs w:val="28"/>
        </w:rPr>
        <w:t>Ярославской области</w:t>
      </w:r>
    </w:p>
    <w:p w:rsidR="00AC1909" w:rsidRPr="00854569" w:rsidRDefault="00AC1909" w:rsidP="008F6FD7">
      <w:pPr>
        <w:autoSpaceDE w:val="0"/>
        <w:autoSpaceDN w:val="0"/>
        <w:adjustRightInd w:val="0"/>
        <w:rPr>
          <w:b/>
          <w:bCs/>
          <w:sz w:val="28"/>
          <w:szCs w:val="28"/>
        </w:rPr>
      </w:pPr>
      <w:r w:rsidRPr="00854569">
        <w:rPr>
          <w:b/>
          <w:bCs/>
          <w:sz w:val="28"/>
          <w:szCs w:val="28"/>
        </w:rPr>
        <w:t>В администрацию с.п. Некрасовское</w:t>
      </w:r>
    </w:p>
    <w:p w:rsidR="00AC1909" w:rsidRPr="00854569" w:rsidRDefault="00AC1909" w:rsidP="008F6FD7">
      <w:pPr>
        <w:autoSpaceDE w:val="0"/>
        <w:autoSpaceDN w:val="0"/>
        <w:adjustRightInd w:val="0"/>
        <w:jc w:val="center"/>
        <w:rPr>
          <w:b/>
          <w:bCs/>
          <w:sz w:val="28"/>
          <w:szCs w:val="28"/>
        </w:rPr>
      </w:pPr>
      <w:r w:rsidRPr="00854569">
        <w:rPr>
          <w:b/>
          <w:bCs/>
          <w:sz w:val="28"/>
          <w:szCs w:val="28"/>
        </w:rPr>
        <w:t>Заявление</w:t>
      </w:r>
    </w:p>
    <w:p w:rsidR="00AC1909" w:rsidRPr="00854569" w:rsidRDefault="00AC1909" w:rsidP="008F6FD7">
      <w:pPr>
        <w:autoSpaceDE w:val="0"/>
        <w:autoSpaceDN w:val="0"/>
        <w:adjustRightInd w:val="0"/>
        <w:jc w:val="center"/>
        <w:rPr>
          <w:b/>
          <w:bCs/>
          <w:sz w:val="28"/>
          <w:szCs w:val="28"/>
        </w:rPr>
      </w:pPr>
      <w:r w:rsidRPr="00854569">
        <w:rPr>
          <w:b/>
          <w:bCs/>
          <w:sz w:val="28"/>
          <w:szCs w:val="28"/>
        </w:rPr>
        <w:t>на размещение нестационарного торгового объекта</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"___" __________ 20___ г.</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____________________________________________________________________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(наименование организации, Ф.И.О. индивидуального предпринимателя)</w:t>
      </w:r>
    </w:p>
    <w:p w:rsidR="00AC1909" w:rsidRPr="00854569" w:rsidRDefault="00AC1909" w:rsidP="008F6FD7">
      <w:pPr>
        <w:autoSpaceDE w:val="0"/>
        <w:autoSpaceDN w:val="0"/>
        <w:adjustRightInd w:val="0"/>
        <w:jc w:val="both"/>
        <w:rPr>
          <w:sz w:val="28"/>
          <w:szCs w:val="28"/>
        </w:rPr>
      </w:pPr>
      <w:r w:rsidRPr="00854569">
        <w:rPr>
          <w:sz w:val="28"/>
          <w:szCs w:val="28"/>
        </w:rPr>
        <w:t>____________________________________________________________________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(юридический адрес)</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ИНН ____________________________________________________________________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 xml:space="preserve">прошу отвести место для размещения </w:t>
      </w:r>
    </w:p>
    <w:p w:rsidR="00AC1909" w:rsidRPr="00854569" w:rsidRDefault="00AC1909" w:rsidP="008F6FD7">
      <w:pPr>
        <w:autoSpaceDE w:val="0"/>
        <w:autoSpaceDN w:val="0"/>
        <w:adjustRightInd w:val="0"/>
        <w:jc w:val="both"/>
        <w:rPr>
          <w:sz w:val="28"/>
          <w:szCs w:val="28"/>
        </w:rPr>
      </w:pPr>
      <w:r w:rsidRPr="00854569">
        <w:rPr>
          <w:sz w:val="28"/>
          <w:szCs w:val="28"/>
        </w:rPr>
        <w:t>___________________________________________________________________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(тип нестационарного торгового объекта)</w:t>
      </w:r>
    </w:p>
    <w:p w:rsidR="00AC1909" w:rsidRPr="00854569" w:rsidRDefault="00AC1909" w:rsidP="008F6FD7">
      <w:pPr>
        <w:autoSpaceDE w:val="0"/>
        <w:autoSpaceDN w:val="0"/>
        <w:adjustRightInd w:val="0"/>
        <w:jc w:val="both"/>
        <w:rPr>
          <w:sz w:val="28"/>
          <w:szCs w:val="28"/>
        </w:rPr>
      </w:pPr>
      <w:r w:rsidRPr="00854569">
        <w:rPr>
          <w:sz w:val="28"/>
          <w:szCs w:val="28"/>
        </w:rPr>
        <w:t>по адресу ____________________________________________________________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специализация объекта ________________________________________________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режим работы объекта ________________________________________________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площадь объекта _______________________________________________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срок осуществления деятельности 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контактный телефон _____________________________________________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адрес электронной почты (при наличии) 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К заявлению прилагаю:</w:t>
      </w:r>
    </w:p>
    <w:p w:rsidR="00AC1909" w:rsidRPr="00854569" w:rsidRDefault="00AC1909" w:rsidP="008F6FD7">
      <w:pPr>
        <w:autoSpaceDE w:val="0"/>
        <w:autoSpaceDN w:val="0"/>
        <w:adjustRightInd w:val="0"/>
        <w:jc w:val="both"/>
        <w:rPr>
          <w:sz w:val="28"/>
          <w:szCs w:val="28"/>
        </w:rPr>
      </w:pPr>
      <w:r w:rsidRPr="00854569">
        <w:rPr>
          <w:sz w:val="28"/>
          <w:szCs w:val="28"/>
        </w:rPr>
        <w:lastRenderedPageBreak/>
        <w:t>1)</w:t>
      </w:r>
      <w:r w:rsidRPr="00854569">
        <w:rPr>
          <w:sz w:val="28"/>
          <w:szCs w:val="28"/>
        </w:rPr>
        <w:tab/>
        <w:t>Копию свидетельства о государственной регистрации в качестве юридического лица (индивидуального предпринимателя);</w:t>
      </w:r>
    </w:p>
    <w:p w:rsidR="00AC1909" w:rsidRPr="00854569" w:rsidRDefault="00AC1909" w:rsidP="008F6FD7">
      <w:pPr>
        <w:autoSpaceDE w:val="0"/>
        <w:autoSpaceDN w:val="0"/>
        <w:adjustRightInd w:val="0"/>
        <w:jc w:val="both"/>
        <w:rPr>
          <w:sz w:val="28"/>
          <w:szCs w:val="28"/>
        </w:rPr>
      </w:pPr>
      <w:r w:rsidRPr="00854569">
        <w:rPr>
          <w:sz w:val="28"/>
          <w:szCs w:val="28"/>
        </w:rPr>
        <w:t>2)</w:t>
      </w:r>
      <w:r w:rsidRPr="00854569">
        <w:rPr>
          <w:sz w:val="28"/>
          <w:szCs w:val="28"/>
        </w:rPr>
        <w:tab/>
        <w:t>Цветной вариант фотомакета или дизайна внешнего вида объекта НТО.</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Подпись____________________</w:t>
      </w:r>
    </w:p>
    <w:p w:rsidR="00AC1909" w:rsidRPr="00854569" w:rsidRDefault="00AC1909" w:rsidP="008F6FD7">
      <w:pPr>
        <w:autoSpaceDE w:val="0"/>
        <w:autoSpaceDN w:val="0"/>
        <w:adjustRightInd w:val="0"/>
        <w:jc w:val="both"/>
        <w:rPr>
          <w:sz w:val="28"/>
          <w:szCs w:val="28"/>
        </w:rPr>
      </w:pPr>
      <w:r w:rsidRPr="00854569">
        <w:rPr>
          <w:sz w:val="28"/>
          <w:szCs w:val="28"/>
        </w:rPr>
        <w:t xml:space="preserve">                                                                                                                    </w:t>
      </w:r>
    </w:p>
    <w:p w:rsidR="00AC1909" w:rsidRPr="00854569" w:rsidRDefault="00AC1909" w:rsidP="008F6FD7">
      <w:pPr>
        <w:autoSpaceDE w:val="0"/>
        <w:autoSpaceDN w:val="0"/>
        <w:adjustRightInd w:val="0"/>
        <w:jc w:val="right"/>
        <w:rPr>
          <w:sz w:val="28"/>
          <w:szCs w:val="28"/>
        </w:rPr>
      </w:pPr>
      <w:r w:rsidRPr="00854569">
        <w:rPr>
          <w:sz w:val="28"/>
          <w:szCs w:val="28"/>
        </w:rPr>
        <w:t>Приложение 2</w:t>
      </w:r>
    </w:p>
    <w:p w:rsidR="00AC1909" w:rsidRPr="00854569" w:rsidRDefault="00AC1909" w:rsidP="008F6FD7">
      <w:pPr>
        <w:autoSpaceDE w:val="0"/>
        <w:autoSpaceDN w:val="0"/>
        <w:adjustRightInd w:val="0"/>
        <w:jc w:val="right"/>
        <w:rPr>
          <w:sz w:val="28"/>
          <w:szCs w:val="28"/>
        </w:rPr>
      </w:pPr>
      <w:r w:rsidRPr="00854569">
        <w:rPr>
          <w:sz w:val="28"/>
          <w:szCs w:val="28"/>
        </w:rPr>
        <w:t>к Положение о порядке размещения нестационарных</w:t>
      </w:r>
    </w:p>
    <w:p w:rsidR="00AC1909" w:rsidRPr="00854569" w:rsidRDefault="00AC1909" w:rsidP="008F6FD7">
      <w:pPr>
        <w:autoSpaceDE w:val="0"/>
        <w:autoSpaceDN w:val="0"/>
        <w:adjustRightInd w:val="0"/>
        <w:jc w:val="right"/>
        <w:rPr>
          <w:sz w:val="28"/>
          <w:szCs w:val="28"/>
        </w:rPr>
      </w:pPr>
      <w:r w:rsidRPr="00854569">
        <w:rPr>
          <w:sz w:val="28"/>
          <w:szCs w:val="28"/>
        </w:rPr>
        <w:t>торговых объектов на территории</w:t>
      </w:r>
    </w:p>
    <w:p w:rsidR="00AC1909" w:rsidRPr="00854569" w:rsidRDefault="00AC1909" w:rsidP="008F6FD7">
      <w:pPr>
        <w:autoSpaceDE w:val="0"/>
        <w:autoSpaceDN w:val="0"/>
        <w:adjustRightInd w:val="0"/>
        <w:jc w:val="right"/>
        <w:rPr>
          <w:sz w:val="28"/>
          <w:szCs w:val="28"/>
        </w:rPr>
      </w:pPr>
      <w:r w:rsidRPr="00854569">
        <w:rPr>
          <w:sz w:val="28"/>
          <w:szCs w:val="28"/>
        </w:rPr>
        <w:t xml:space="preserve"> сельского поселения Некрасовское</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Акт соответствия (несоответствия) НТО</w:t>
      </w:r>
    </w:p>
    <w:p w:rsidR="00AC1909" w:rsidRPr="00854569" w:rsidRDefault="00AC1909" w:rsidP="008F6FD7">
      <w:pPr>
        <w:autoSpaceDE w:val="0"/>
        <w:autoSpaceDN w:val="0"/>
        <w:adjustRightInd w:val="0"/>
        <w:jc w:val="center"/>
        <w:rPr>
          <w:b/>
          <w:bCs/>
          <w:sz w:val="28"/>
          <w:szCs w:val="28"/>
        </w:rPr>
      </w:pPr>
      <w:r w:rsidRPr="00854569">
        <w:rPr>
          <w:b/>
          <w:bCs/>
          <w:sz w:val="28"/>
          <w:szCs w:val="28"/>
        </w:rPr>
        <w:t>условиям Договора на право размещения НТО</w:t>
      </w:r>
    </w:p>
    <w:p w:rsidR="00AC1909" w:rsidRPr="00854569" w:rsidRDefault="00AC1909" w:rsidP="008F6FD7">
      <w:pPr>
        <w:autoSpaceDE w:val="0"/>
        <w:autoSpaceDN w:val="0"/>
        <w:adjustRightInd w:val="0"/>
        <w:jc w:val="center"/>
        <w:rPr>
          <w:b/>
          <w:bCs/>
          <w:sz w:val="28"/>
          <w:szCs w:val="28"/>
        </w:rPr>
      </w:pPr>
      <w:r w:rsidRPr="00854569">
        <w:rPr>
          <w:b/>
          <w:bCs/>
          <w:sz w:val="28"/>
          <w:szCs w:val="28"/>
        </w:rPr>
        <w:t>и специальным условиям размещения НТО</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N ______                                                                                  "___" _______ 20___ г.</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Субъектом торговли __________________________________________________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предъявлен к приемке нестационарный торговый объект  по адресу:</w:t>
      </w:r>
    </w:p>
    <w:p w:rsidR="00AC1909" w:rsidRPr="00854569" w:rsidRDefault="00AC1909" w:rsidP="008F6FD7">
      <w:pPr>
        <w:autoSpaceDE w:val="0"/>
        <w:autoSpaceDN w:val="0"/>
        <w:adjustRightInd w:val="0"/>
        <w:jc w:val="both"/>
        <w:rPr>
          <w:sz w:val="28"/>
          <w:szCs w:val="28"/>
        </w:rPr>
      </w:pPr>
      <w:r w:rsidRPr="00854569">
        <w:rPr>
          <w:sz w:val="28"/>
          <w:szCs w:val="28"/>
        </w:rPr>
        <w:t>____________________________________________________________________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Работы осуществлены на основании:</w:t>
      </w:r>
    </w:p>
    <w:p w:rsidR="00AC1909" w:rsidRPr="00854569" w:rsidRDefault="00AC1909" w:rsidP="008F6FD7">
      <w:pPr>
        <w:autoSpaceDE w:val="0"/>
        <w:autoSpaceDN w:val="0"/>
        <w:adjustRightInd w:val="0"/>
        <w:jc w:val="both"/>
        <w:rPr>
          <w:sz w:val="28"/>
          <w:szCs w:val="28"/>
        </w:rPr>
      </w:pPr>
      <w:r w:rsidRPr="00854569">
        <w:rPr>
          <w:sz w:val="28"/>
          <w:szCs w:val="28"/>
        </w:rPr>
        <w:t>- договора на право размещения НТО № ____ от _________________________</w:t>
      </w:r>
    </w:p>
    <w:p w:rsidR="00AC1909" w:rsidRPr="00854569" w:rsidRDefault="00AC1909" w:rsidP="008F6FD7">
      <w:pPr>
        <w:autoSpaceDE w:val="0"/>
        <w:autoSpaceDN w:val="0"/>
        <w:adjustRightInd w:val="0"/>
        <w:jc w:val="both"/>
        <w:rPr>
          <w:sz w:val="28"/>
          <w:szCs w:val="28"/>
        </w:rPr>
      </w:pP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2551"/>
      </w:tblGrid>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Тип НТО:</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rPr>
          <w:trHeight w:val="157"/>
        </w:trPr>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Адрес местонахождения объекта:</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 xml:space="preserve">Площадь объекта:  </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rPr>
          <w:trHeight w:val="270"/>
        </w:trPr>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Специализация объекта:</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Режим работы:</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rPr>
          <w:trHeight w:val="409"/>
        </w:trPr>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Сведения о правообладателе(наименование организации, Ф.И.О. индивидуального предпринимателя, юридический адрес, телефон)</w:t>
            </w:r>
          </w:p>
          <w:p w:rsidR="00AC1909" w:rsidRPr="00854569" w:rsidRDefault="00AC1909" w:rsidP="00FF7857">
            <w:pPr>
              <w:autoSpaceDE w:val="0"/>
              <w:autoSpaceDN w:val="0"/>
              <w:adjustRightInd w:val="0"/>
              <w:jc w:val="both"/>
              <w:rPr>
                <w:sz w:val="28"/>
                <w:szCs w:val="28"/>
              </w:rPr>
            </w:pPr>
          </w:p>
        </w:tc>
        <w:tc>
          <w:tcPr>
            <w:tcW w:w="2551"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p>
        </w:tc>
      </w:tr>
      <w:tr w:rsidR="00AC1909" w:rsidRPr="00854569">
        <w:trPr>
          <w:trHeight w:val="719"/>
        </w:trPr>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Сведения об обращении с отходами</w:t>
            </w:r>
          </w:p>
          <w:p w:rsidR="00AC1909" w:rsidRPr="00854569" w:rsidRDefault="00AC1909" w:rsidP="00FF7857">
            <w:pPr>
              <w:autoSpaceDE w:val="0"/>
              <w:autoSpaceDN w:val="0"/>
              <w:adjustRightInd w:val="0"/>
              <w:jc w:val="both"/>
              <w:rPr>
                <w:sz w:val="28"/>
                <w:szCs w:val="28"/>
              </w:rPr>
            </w:pPr>
            <w:r w:rsidRPr="00854569">
              <w:rPr>
                <w:sz w:val="28"/>
                <w:szCs w:val="28"/>
              </w:rPr>
              <w:t>(данные Договора на вывоз и утилизацию отходов – стороны, срок, номер и дата)</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 xml:space="preserve">Сведения об уборке территории </w:t>
            </w:r>
          </w:p>
          <w:p w:rsidR="00AC1909" w:rsidRPr="00854569" w:rsidRDefault="00AC1909" w:rsidP="00FF7857">
            <w:pPr>
              <w:autoSpaceDE w:val="0"/>
              <w:autoSpaceDN w:val="0"/>
              <w:adjustRightInd w:val="0"/>
              <w:jc w:val="both"/>
              <w:rPr>
                <w:sz w:val="28"/>
                <w:szCs w:val="28"/>
              </w:rPr>
            </w:pPr>
            <w:r w:rsidRPr="00854569">
              <w:rPr>
                <w:sz w:val="28"/>
                <w:szCs w:val="28"/>
              </w:rPr>
              <w:t>(способ уборки, наличие Договора на уборку территории, стороны и другие реквизиты Договора)</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lastRenderedPageBreak/>
              <w:t>При осмотре установлено (подробное описание данных, характеризующих состояние объекта осмотра: внешний вид, материал, из которого выполнен объект, прилегающая территория, наличие урн, наличие удобного подъезда, прохода для пешеходов)</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 xml:space="preserve">Выявлены (не выявлены) нарушения </w:t>
            </w:r>
          </w:p>
          <w:p w:rsidR="00AC1909" w:rsidRPr="00854569" w:rsidRDefault="00AC1909" w:rsidP="00FF7857">
            <w:pPr>
              <w:autoSpaceDE w:val="0"/>
              <w:autoSpaceDN w:val="0"/>
              <w:adjustRightInd w:val="0"/>
              <w:jc w:val="both"/>
              <w:rPr>
                <w:sz w:val="28"/>
                <w:szCs w:val="28"/>
              </w:rPr>
            </w:pPr>
            <w:r w:rsidRPr="00854569">
              <w:rPr>
                <w:sz w:val="28"/>
                <w:szCs w:val="28"/>
              </w:rPr>
              <w:t>(в случае выявления указываются нарушения условий Договора на право размещения НТО и специальных условий размещения НТО)</w:t>
            </w:r>
          </w:p>
        </w:tc>
        <w:tc>
          <w:tcPr>
            <w:tcW w:w="2551" w:type="dxa"/>
          </w:tcPr>
          <w:p w:rsidR="00AC1909" w:rsidRPr="00854569" w:rsidRDefault="00AC1909" w:rsidP="00FF7857">
            <w:pPr>
              <w:autoSpaceDE w:val="0"/>
              <w:autoSpaceDN w:val="0"/>
              <w:adjustRightInd w:val="0"/>
              <w:jc w:val="both"/>
              <w:rPr>
                <w:sz w:val="28"/>
                <w:szCs w:val="28"/>
              </w:rPr>
            </w:pPr>
          </w:p>
        </w:tc>
      </w:tr>
    </w:tbl>
    <w:p w:rsidR="00AC1909" w:rsidRPr="00854569" w:rsidRDefault="00AC1909" w:rsidP="008F6FD7">
      <w:pPr>
        <w:autoSpaceDE w:val="0"/>
        <w:autoSpaceDN w:val="0"/>
        <w:adjustRightInd w:val="0"/>
        <w:jc w:val="both"/>
        <w:rPr>
          <w:sz w:val="28"/>
          <w:szCs w:val="28"/>
        </w:rPr>
      </w:pPr>
      <w:r w:rsidRPr="00854569">
        <w:rPr>
          <w:sz w:val="28"/>
          <w:szCs w:val="28"/>
        </w:rPr>
        <w:t>Акт составлен в 2-х экземплярах.</w:t>
      </w:r>
    </w:p>
    <w:tbl>
      <w:tblPr>
        <w:tblW w:w="0" w:type="auto"/>
        <w:tblInd w:w="2" w:type="dxa"/>
        <w:tblLook w:val="00A0" w:firstRow="1" w:lastRow="0" w:firstColumn="1" w:lastColumn="0" w:noHBand="0" w:noVBand="0"/>
      </w:tblPr>
      <w:tblGrid>
        <w:gridCol w:w="3670"/>
        <w:gridCol w:w="3256"/>
        <w:gridCol w:w="2427"/>
      </w:tblGrid>
      <w:tr w:rsidR="00AC1909" w:rsidRPr="00854569">
        <w:tc>
          <w:tcPr>
            <w:tcW w:w="3640" w:type="dxa"/>
          </w:tcPr>
          <w:p w:rsidR="00AC1909" w:rsidRPr="00854569" w:rsidRDefault="00AC1909" w:rsidP="00FF7857">
            <w:pPr>
              <w:pBdr>
                <w:bottom w:val="single" w:sz="12" w:space="1" w:color="auto"/>
              </w:pBdr>
              <w:autoSpaceDE w:val="0"/>
              <w:autoSpaceDN w:val="0"/>
              <w:adjustRightInd w:val="0"/>
              <w:jc w:val="both"/>
              <w:rPr>
                <w:sz w:val="28"/>
                <w:szCs w:val="28"/>
              </w:rPr>
            </w:pPr>
          </w:p>
          <w:p w:rsidR="00AC1909" w:rsidRPr="00854569" w:rsidRDefault="00AC1909" w:rsidP="00FF7857">
            <w:pPr>
              <w:pBdr>
                <w:bottom w:val="single" w:sz="12" w:space="1" w:color="auto"/>
              </w:pBd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(наимен. должности специалиста)</w:t>
            </w:r>
          </w:p>
        </w:tc>
        <w:tc>
          <w:tcPr>
            <w:tcW w:w="328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w:t>
            </w:r>
          </w:p>
          <w:p w:rsidR="00AC1909" w:rsidRPr="00854569" w:rsidRDefault="00AC1909" w:rsidP="00FF7857">
            <w:pPr>
              <w:autoSpaceDE w:val="0"/>
              <w:autoSpaceDN w:val="0"/>
              <w:adjustRightInd w:val="0"/>
              <w:jc w:val="both"/>
              <w:rPr>
                <w:sz w:val="28"/>
                <w:szCs w:val="28"/>
              </w:rPr>
            </w:pPr>
            <w:r w:rsidRPr="00854569">
              <w:rPr>
                <w:sz w:val="28"/>
                <w:szCs w:val="28"/>
              </w:rPr>
              <w:t>(подпись)</w:t>
            </w:r>
          </w:p>
        </w:tc>
        <w:tc>
          <w:tcPr>
            <w:tcW w:w="256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w:t>
            </w:r>
          </w:p>
          <w:p w:rsidR="00AC1909" w:rsidRPr="00854569" w:rsidRDefault="00AC1909" w:rsidP="00FF7857">
            <w:pPr>
              <w:autoSpaceDE w:val="0"/>
              <w:autoSpaceDN w:val="0"/>
              <w:adjustRightInd w:val="0"/>
              <w:jc w:val="both"/>
              <w:rPr>
                <w:sz w:val="28"/>
                <w:szCs w:val="28"/>
              </w:rPr>
            </w:pPr>
            <w:r w:rsidRPr="00854569">
              <w:rPr>
                <w:sz w:val="28"/>
                <w:szCs w:val="28"/>
              </w:rPr>
              <w:t>(И.О. Фамилия)</w:t>
            </w:r>
          </w:p>
        </w:tc>
      </w:tr>
      <w:tr w:rsidR="00AC1909" w:rsidRPr="00854569">
        <w:tc>
          <w:tcPr>
            <w:tcW w:w="364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_________________________</w:t>
            </w:r>
          </w:p>
          <w:p w:rsidR="00AC1909" w:rsidRPr="00854569" w:rsidRDefault="00AC1909" w:rsidP="00FF7857">
            <w:pPr>
              <w:autoSpaceDE w:val="0"/>
              <w:autoSpaceDN w:val="0"/>
              <w:adjustRightInd w:val="0"/>
              <w:jc w:val="both"/>
              <w:rPr>
                <w:sz w:val="28"/>
                <w:szCs w:val="28"/>
              </w:rPr>
            </w:pPr>
            <w:r w:rsidRPr="00854569">
              <w:rPr>
                <w:sz w:val="28"/>
                <w:szCs w:val="28"/>
              </w:rPr>
              <w:t>(наимен. должности специалиста )</w:t>
            </w:r>
          </w:p>
        </w:tc>
        <w:tc>
          <w:tcPr>
            <w:tcW w:w="328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w:t>
            </w:r>
          </w:p>
          <w:p w:rsidR="00AC1909" w:rsidRPr="00854569" w:rsidRDefault="00AC1909" w:rsidP="00FF7857">
            <w:pPr>
              <w:autoSpaceDE w:val="0"/>
              <w:autoSpaceDN w:val="0"/>
              <w:adjustRightInd w:val="0"/>
              <w:jc w:val="both"/>
              <w:rPr>
                <w:sz w:val="28"/>
                <w:szCs w:val="28"/>
              </w:rPr>
            </w:pPr>
            <w:r w:rsidRPr="00854569">
              <w:rPr>
                <w:sz w:val="28"/>
                <w:szCs w:val="28"/>
              </w:rPr>
              <w:t>(подпись)</w:t>
            </w:r>
          </w:p>
        </w:tc>
        <w:tc>
          <w:tcPr>
            <w:tcW w:w="256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w:t>
            </w:r>
          </w:p>
          <w:p w:rsidR="00AC1909" w:rsidRPr="00854569" w:rsidRDefault="00AC1909" w:rsidP="00FF7857">
            <w:pPr>
              <w:autoSpaceDE w:val="0"/>
              <w:autoSpaceDN w:val="0"/>
              <w:adjustRightInd w:val="0"/>
              <w:jc w:val="both"/>
              <w:rPr>
                <w:sz w:val="28"/>
                <w:szCs w:val="28"/>
              </w:rPr>
            </w:pPr>
            <w:r w:rsidRPr="00854569">
              <w:rPr>
                <w:sz w:val="28"/>
                <w:szCs w:val="28"/>
              </w:rPr>
              <w:t>(И.О. Фамилия)</w:t>
            </w:r>
          </w:p>
        </w:tc>
      </w:tr>
      <w:tr w:rsidR="00AC1909" w:rsidRPr="00854569">
        <w:tc>
          <w:tcPr>
            <w:tcW w:w="364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_________________________</w:t>
            </w:r>
          </w:p>
          <w:p w:rsidR="00AC1909" w:rsidRPr="00854569" w:rsidRDefault="00AC1909" w:rsidP="00FF7857">
            <w:pPr>
              <w:autoSpaceDE w:val="0"/>
              <w:autoSpaceDN w:val="0"/>
              <w:adjustRightInd w:val="0"/>
              <w:jc w:val="both"/>
              <w:rPr>
                <w:sz w:val="28"/>
                <w:szCs w:val="28"/>
              </w:rPr>
            </w:pPr>
            <w:r w:rsidRPr="00854569">
              <w:rPr>
                <w:sz w:val="28"/>
                <w:szCs w:val="28"/>
              </w:rPr>
              <w:t>(наимен. должности специалиста )</w:t>
            </w:r>
          </w:p>
        </w:tc>
        <w:tc>
          <w:tcPr>
            <w:tcW w:w="328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w:t>
            </w:r>
          </w:p>
          <w:p w:rsidR="00AC1909" w:rsidRPr="00854569" w:rsidRDefault="00AC1909" w:rsidP="00FF7857">
            <w:pPr>
              <w:autoSpaceDE w:val="0"/>
              <w:autoSpaceDN w:val="0"/>
              <w:adjustRightInd w:val="0"/>
              <w:jc w:val="both"/>
              <w:rPr>
                <w:sz w:val="28"/>
                <w:szCs w:val="28"/>
              </w:rPr>
            </w:pPr>
            <w:r w:rsidRPr="00854569">
              <w:rPr>
                <w:sz w:val="28"/>
                <w:szCs w:val="28"/>
              </w:rPr>
              <w:t>(подпись)</w:t>
            </w:r>
          </w:p>
        </w:tc>
        <w:tc>
          <w:tcPr>
            <w:tcW w:w="256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w:t>
            </w:r>
          </w:p>
          <w:p w:rsidR="00AC1909" w:rsidRPr="00854569" w:rsidRDefault="00AC1909" w:rsidP="00FF7857">
            <w:pPr>
              <w:autoSpaceDE w:val="0"/>
              <w:autoSpaceDN w:val="0"/>
              <w:adjustRightInd w:val="0"/>
              <w:jc w:val="both"/>
              <w:rPr>
                <w:sz w:val="28"/>
                <w:szCs w:val="28"/>
              </w:rPr>
            </w:pPr>
            <w:r w:rsidRPr="00854569">
              <w:rPr>
                <w:sz w:val="28"/>
                <w:szCs w:val="28"/>
              </w:rPr>
              <w:t>(И.О. Фамилия)</w:t>
            </w:r>
          </w:p>
        </w:tc>
      </w:tr>
      <w:tr w:rsidR="00AC1909" w:rsidRPr="00854569">
        <w:tc>
          <w:tcPr>
            <w:tcW w:w="364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_________________________</w:t>
            </w:r>
          </w:p>
          <w:p w:rsidR="00AC1909" w:rsidRPr="00854569" w:rsidRDefault="00AC1909" w:rsidP="00FF7857">
            <w:pPr>
              <w:autoSpaceDE w:val="0"/>
              <w:autoSpaceDN w:val="0"/>
              <w:adjustRightInd w:val="0"/>
              <w:jc w:val="both"/>
              <w:rPr>
                <w:sz w:val="28"/>
                <w:szCs w:val="28"/>
              </w:rPr>
            </w:pPr>
            <w:r w:rsidRPr="00854569">
              <w:rPr>
                <w:sz w:val="28"/>
                <w:szCs w:val="28"/>
              </w:rPr>
              <w:t>(наимен. должности специалиста)</w:t>
            </w:r>
          </w:p>
        </w:tc>
        <w:tc>
          <w:tcPr>
            <w:tcW w:w="328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w:t>
            </w:r>
          </w:p>
          <w:p w:rsidR="00AC1909" w:rsidRPr="00854569" w:rsidRDefault="00AC1909" w:rsidP="00FF7857">
            <w:pPr>
              <w:autoSpaceDE w:val="0"/>
              <w:autoSpaceDN w:val="0"/>
              <w:adjustRightInd w:val="0"/>
              <w:jc w:val="both"/>
              <w:rPr>
                <w:sz w:val="28"/>
                <w:szCs w:val="28"/>
              </w:rPr>
            </w:pPr>
            <w:r w:rsidRPr="00854569">
              <w:rPr>
                <w:sz w:val="28"/>
                <w:szCs w:val="28"/>
              </w:rPr>
              <w:t>(подпись)</w:t>
            </w:r>
          </w:p>
        </w:tc>
        <w:tc>
          <w:tcPr>
            <w:tcW w:w="256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w:t>
            </w:r>
          </w:p>
          <w:p w:rsidR="00AC1909" w:rsidRPr="00854569" w:rsidRDefault="00AC1909" w:rsidP="00FF7857">
            <w:pPr>
              <w:autoSpaceDE w:val="0"/>
              <w:autoSpaceDN w:val="0"/>
              <w:adjustRightInd w:val="0"/>
              <w:jc w:val="both"/>
              <w:rPr>
                <w:sz w:val="28"/>
                <w:szCs w:val="28"/>
              </w:rPr>
            </w:pPr>
            <w:r w:rsidRPr="00854569">
              <w:rPr>
                <w:sz w:val="28"/>
                <w:szCs w:val="28"/>
              </w:rPr>
              <w:t>(И.О. Фамилия)</w:t>
            </w:r>
          </w:p>
        </w:tc>
      </w:tr>
      <w:tr w:rsidR="00AC1909" w:rsidRPr="00854569">
        <w:tc>
          <w:tcPr>
            <w:tcW w:w="3640" w:type="dxa"/>
          </w:tcPr>
          <w:p w:rsidR="00AC1909" w:rsidRPr="00854569" w:rsidRDefault="00AC1909" w:rsidP="00FF7857">
            <w:pPr>
              <w:autoSpaceDE w:val="0"/>
              <w:autoSpaceDN w:val="0"/>
              <w:adjustRightInd w:val="0"/>
              <w:jc w:val="both"/>
              <w:rPr>
                <w:sz w:val="28"/>
                <w:szCs w:val="28"/>
              </w:rPr>
            </w:pPr>
          </w:p>
        </w:tc>
        <w:tc>
          <w:tcPr>
            <w:tcW w:w="3280" w:type="dxa"/>
          </w:tcPr>
          <w:p w:rsidR="00AC1909" w:rsidRPr="00854569" w:rsidRDefault="00AC1909" w:rsidP="00FF7857">
            <w:pPr>
              <w:autoSpaceDE w:val="0"/>
              <w:autoSpaceDN w:val="0"/>
              <w:adjustRightInd w:val="0"/>
              <w:jc w:val="both"/>
              <w:rPr>
                <w:sz w:val="28"/>
                <w:szCs w:val="28"/>
              </w:rPr>
            </w:pPr>
          </w:p>
        </w:tc>
        <w:tc>
          <w:tcPr>
            <w:tcW w:w="2560" w:type="dxa"/>
          </w:tcPr>
          <w:p w:rsidR="00AC1909" w:rsidRPr="00854569" w:rsidRDefault="00AC1909" w:rsidP="00FF7857">
            <w:pPr>
              <w:autoSpaceDE w:val="0"/>
              <w:autoSpaceDN w:val="0"/>
              <w:adjustRightInd w:val="0"/>
              <w:jc w:val="both"/>
              <w:rPr>
                <w:sz w:val="28"/>
                <w:szCs w:val="28"/>
              </w:rPr>
            </w:pPr>
          </w:p>
        </w:tc>
      </w:tr>
    </w:tbl>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3830D2">
      <w:pPr>
        <w:autoSpaceDE w:val="0"/>
        <w:autoSpaceDN w:val="0"/>
        <w:adjustRightInd w:val="0"/>
        <w:jc w:val="right"/>
        <w:rPr>
          <w:sz w:val="28"/>
          <w:szCs w:val="28"/>
        </w:rPr>
      </w:pPr>
      <w:r w:rsidRPr="00854569">
        <w:rPr>
          <w:sz w:val="28"/>
          <w:szCs w:val="28"/>
        </w:rPr>
        <w:br w:type="page"/>
      </w:r>
      <w:r w:rsidRPr="00854569">
        <w:rPr>
          <w:sz w:val="28"/>
          <w:szCs w:val="28"/>
        </w:rPr>
        <w:lastRenderedPageBreak/>
        <w:t xml:space="preserve">   Приложение 2</w:t>
      </w:r>
    </w:p>
    <w:p w:rsidR="00AC1909" w:rsidRPr="00854569" w:rsidRDefault="00AC1909" w:rsidP="003830D2">
      <w:pPr>
        <w:autoSpaceDE w:val="0"/>
        <w:autoSpaceDN w:val="0"/>
        <w:adjustRightInd w:val="0"/>
        <w:jc w:val="right"/>
        <w:rPr>
          <w:sz w:val="28"/>
          <w:szCs w:val="28"/>
        </w:rPr>
      </w:pPr>
      <w:r w:rsidRPr="00854569">
        <w:rPr>
          <w:sz w:val="28"/>
          <w:szCs w:val="28"/>
        </w:rPr>
        <w:t xml:space="preserve">к Постановлению администрации </w:t>
      </w:r>
    </w:p>
    <w:p w:rsidR="00AC1909" w:rsidRPr="00854569" w:rsidRDefault="00AC1909" w:rsidP="003830D2">
      <w:pPr>
        <w:autoSpaceDE w:val="0"/>
        <w:autoSpaceDN w:val="0"/>
        <w:adjustRightInd w:val="0"/>
        <w:jc w:val="right"/>
        <w:rPr>
          <w:sz w:val="28"/>
          <w:szCs w:val="28"/>
        </w:rPr>
      </w:pPr>
      <w:r w:rsidRPr="00854569">
        <w:rPr>
          <w:sz w:val="28"/>
          <w:szCs w:val="28"/>
        </w:rPr>
        <w:t>сельского поселения Некрасовское</w:t>
      </w:r>
    </w:p>
    <w:p w:rsidR="00AC1909" w:rsidRPr="00854569" w:rsidRDefault="00AC1909" w:rsidP="003830D2">
      <w:pPr>
        <w:autoSpaceDE w:val="0"/>
        <w:autoSpaceDN w:val="0"/>
        <w:adjustRightInd w:val="0"/>
        <w:jc w:val="right"/>
        <w:rPr>
          <w:sz w:val="28"/>
          <w:szCs w:val="28"/>
        </w:rPr>
      </w:pPr>
      <w:r w:rsidRPr="00854569">
        <w:rPr>
          <w:sz w:val="28"/>
          <w:szCs w:val="28"/>
        </w:rPr>
        <w:t>от ___________________ №_______</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Title"/>
        <w:jc w:val="center"/>
        <w:rPr>
          <w:rFonts w:ascii="Times New Roman" w:hAnsi="Times New Roman" w:cs="Times New Roman"/>
          <w:sz w:val="28"/>
          <w:szCs w:val="28"/>
        </w:rPr>
      </w:pPr>
      <w:bookmarkStart w:id="0" w:name="P258"/>
      <w:bookmarkEnd w:id="0"/>
      <w:r w:rsidRPr="00854569">
        <w:rPr>
          <w:rFonts w:ascii="Times New Roman" w:hAnsi="Times New Roman" w:cs="Times New Roman"/>
          <w:sz w:val="28"/>
          <w:szCs w:val="28"/>
        </w:rPr>
        <w:t>ПОРЯДОК</w:t>
      </w:r>
    </w:p>
    <w:p w:rsidR="00AC1909" w:rsidRPr="00854569" w:rsidRDefault="00AC1909" w:rsidP="003830D2">
      <w:pPr>
        <w:pStyle w:val="ConsPlusTitle"/>
        <w:jc w:val="center"/>
        <w:rPr>
          <w:rFonts w:ascii="Times New Roman" w:hAnsi="Times New Roman" w:cs="Times New Roman"/>
          <w:sz w:val="28"/>
          <w:szCs w:val="28"/>
        </w:rPr>
      </w:pPr>
      <w:r w:rsidRPr="00854569">
        <w:rPr>
          <w:rFonts w:ascii="Times New Roman" w:hAnsi="Times New Roman" w:cs="Times New Roman"/>
          <w:sz w:val="28"/>
          <w:szCs w:val="28"/>
        </w:rPr>
        <w:t>ОРГАНИЗАЦИИ ТОРГОВ И ЗАКЛЮЧЕНИЯ ДОГОВОРОВ НА ПРАВО</w:t>
      </w:r>
    </w:p>
    <w:p w:rsidR="00AC1909" w:rsidRPr="00854569" w:rsidRDefault="00AC1909" w:rsidP="003830D2">
      <w:pPr>
        <w:pStyle w:val="ConsPlusTitle"/>
        <w:jc w:val="center"/>
        <w:rPr>
          <w:rFonts w:ascii="Times New Roman" w:hAnsi="Times New Roman" w:cs="Times New Roman"/>
          <w:sz w:val="28"/>
          <w:szCs w:val="28"/>
        </w:rPr>
      </w:pPr>
      <w:r w:rsidRPr="00854569">
        <w:rPr>
          <w:rFonts w:ascii="Times New Roman" w:hAnsi="Times New Roman" w:cs="Times New Roman"/>
          <w:sz w:val="28"/>
          <w:szCs w:val="28"/>
        </w:rPr>
        <w:t>РАЗМЕЩЕНИЯ НЕСТАЦИОНАРНЫХ ТОРГОВЫХ ОБЪЕКТОВ</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Общие положения</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1.1. Порядок организации торгов на право размещения НТО на территории сельского поселения Некрасовское Некрасовского муниципального района (далее - Порядок) определяет форму, процедуру и условия проведения торгов на право их размещения, правила определения победителя торгов, а также условия договоров на право размещения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1.2. НТО подлежат размещению на основании договоров на право размещения таких объектов, заключаемых по результатам торгов.</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Торги на право размещения НТО проводятся в отношении мест, включенных в схему НТО, и осуществляются в форме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Торги на право размещения НТО в местах, установленных Схемой для предоставления субъектам малого и среднего предпринимательства, осуществляющим торговую деятельность, проводятся среди указанных субъектов (закрытые аукционы), в остальных случаях аукционы являются открытыми по составу участников (открытые аукционы).</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1.3. Торги на право размещения НТО проводятся Отделом обеспечения жизнедеятельности администрацией сельского поселения Некрасовское Некрасовского муниципального района (далее - организатор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1.4. Организатор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определяет место, дату и время начала и окончания приема заявок на участие в аукционе, "шаг аукциона" (величину повышения начальной цены аукциона), место и срок проведения аукциона. "Шаг аукциона" устанавливается в размере десяти процентов начальной цены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организует подготовку, публикацию и размещение извещения о проведении аукциона, информации о результатах аукциона в газете "Районные будни" (далее - газета), на официальном сайте администрации сельского поселения Некрасовское Некрасовского муниципального района в информационно-телекоммуникационной сети "Интернет и на официальном сайте организатора аукциона в информационно-телекоммуникационной сети "Интернет (далее - официальный сайт организатора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 организует прием заявок, обеспечивает сохранность представленных заявок, конфиденциальность сведений о лицах, подавших заявки, и содержания представленных ими документов до момента их оглашения в соответствии с Порядком, проверяет правильность оформления документов, </w:t>
      </w:r>
      <w:r w:rsidRPr="00854569">
        <w:rPr>
          <w:rFonts w:ascii="Times New Roman" w:hAnsi="Times New Roman" w:cs="Times New Roman"/>
          <w:sz w:val="28"/>
          <w:szCs w:val="28"/>
        </w:rPr>
        <w:lastRenderedPageBreak/>
        <w:t>представленных претендентами;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осуществляет контроль за перечислением средств от аукциона в местный бюджет;</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осуществляет иные полномочия организатора аукциона, установленные Порядком.</w:t>
      </w:r>
    </w:p>
    <w:p w:rsidR="00AC1909" w:rsidRPr="00854569" w:rsidRDefault="00AC1909" w:rsidP="00D578E2">
      <w:pPr>
        <w:autoSpaceDE w:val="0"/>
        <w:autoSpaceDN w:val="0"/>
        <w:adjustRightInd w:val="0"/>
        <w:ind w:firstLine="540"/>
        <w:jc w:val="both"/>
        <w:rPr>
          <w:sz w:val="28"/>
          <w:szCs w:val="28"/>
          <w:lang w:eastAsia="en-US"/>
        </w:rPr>
      </w:pPr>
      <w:r w:rsidRPr="00854569">
        <w:rPr>
          <w:sz w:val="28"/>
          <w:szCs w:val="28"/>
        </w:rPr>
        <w:t xml:space="preserve">1.5. Начальная цена аукциона на право размещения НТО определяется в соответствии с </w:t>
      </w:r>
      <w:r w:rsidR="00D578E2">
        <w:rPr>
          <w:sz w:val="28"/>
          <w:szCs w:val="28"/>
          <w:lang w:eastAsia="en-US"/>
        </w:rPr>
        <w:t xml:space="preserve">кадастровой </w:t>
      </w:r>
      <w:r w:rsidRPr="00854569">
        <w:rPr>
          <w:sz w:val="28"/>
          <w:szCs w:val="28"/>
          <w:lang w:eastAsia="en-US"/>
        </w:rPr>
        <w:t xml:space="preserve">стоимостью </w:t>
      </w:r>
      <w:r w:rsidR="00863041">
        <w:rPr>
          <w:sz w:val="28"/>
          <w:szCs w:val="28"/>
          <w:lang w:eastAsia="en-US"/>
        </w:rPr>
        <w:t>земельных участков для размещения торговых объектов</w:t>
      </w:r>
      <w:r w:rsidR="00D578E2">
        <w:rPr>
          <w:sz w:val="28"/>
          <w:szCs w:val="28"/>
          <w:lang w:eastAsia="en-US"/>
        </w:rPr>
        <w:t>, расположенного в кадастровом квартале населенного пункта в месте размещения предполагаемого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По результатам аукциона выигравшее его лицо приобретает право на заключение договора на право размещения НТО (далее - Договор) по формам согласно </w:t>
      </w:r>
      <w:hyperlink w:anchor="P396" w:history="1">
        <w:r w:rsidRPr="00854569">
          <w:rPr>
            <w:rFonts w:ascii="Times New Roman" w:hAnsi="Times New Roman" w:cs="Times New Roman"/>
            <w:sz w:val="28"/>
            <w:szCs w:val="28"/>
          </w:rPr>
          <w:t>приложению 1</w:t>
        </w:r>
      </w:hyperlink>
      <w:r w:rsidRPr="00854569">
        <w:rPr>
          <w:rFonts w:ascii="Times New Roman" w:hAnsi="Times New Roman" w:cs="Times New Roman"/>
          <w:sz w:val="28"/>
          <w:szCs w:val="28"/>
        </w:rPr>
        <w:t xml:space="preserve">, </w:t>
      </w:r>
      <w:hyperlink w:anchor="P562" w:history="1">
        <w:r w:rsidRPr="00854569">
          <w:rPr>
            <w:rFonts w:ascii="Times New Roman" w:hAnsi="Times New Roman" w:cs="Times New Roman"/>
            <w:sz w:val="28"/>
            <w:szCs w:val="28"/>
          </w:rPr>
          <w:t>приложению 2</w:t>
        </w:r>
      </w:hyperlink>
      <w:r w:rsidRPr="00854569">
        <w:rPr>
          <w:rFonts w:ascii="Times New Roman" w:hAnsi="Times New Roman" w:cs="Times New Roman"/>
          <w:sz w:val="28"/>
          <w:szCs w:val="28"/>
        </w:rPr>
        <w:t xml:space="preserve"> к настоящему Порядку по цене права на размещение соответствующего объекта, предложенной в ходе проведения аукциона (далее - цена Договора).</w:t>
      </w:r>
    </w:p>
    <w:p w:rsidR="00AC190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1.6. Выигравшим аукцион признается лицо, предложившее наиболее высокую цену Договора на право размещения соответствующего объекта.</w:t>
      </w:r>
    </w:p>
    <w:p w:rsidR="0053193D" w:rsidRDefault="0053193D" w:rsidP="005319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1.7  При окончании срока действия договора на право размещения НТО владелец НТО имеет право продления действующего договора без проведения торгов. </w:t>
      </w:r>
    </w:p>
    <w:p w:rsidR="0053193D" w:rsidRPr="00854569" w:rsidRDefault="0053193D"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Правила проведения аукциона на право размещения НТО.</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 Организатор аукциона не менее чем за 30 дней до дня проведения аукциона опубликовывает и размещает извещение о проведении аукциона и проект Договора в газете «Районные будни», на официальном сайте Администрации и на официальном сайте организатора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2.2. Извещение о проведении аукциона должно содержать следующие сведения: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об организаторе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о месте, дате, времени и порядке проведения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 о предмете аукциона, в том числе лотах аукциона, включающие в себя: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местоположение (адресный ориентир) и площадь места размещения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тип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вид реализуемой продукции в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срок действия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специальные условия размещения НТО (в случае, если они установлены);</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4) о форме аукциона (закрытый или открытый аукцион);</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5) о начальной цене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6) о сроке и порядке внесения цены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7) о "шаге аукциона", который указывается в фиксированной сумме;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8) о форме заявки на участие в аукционе, о порядке приема, адресе места </w:t>
      </w:r>
      <w:r w:rsidRPr="00854569">
        <w:rPr>
          <w:rFonts w:ascii="Times New Roman" w:hAnsi="Times New Roman" w:cs="Times New Roman"/>
          <w:sz w:val="28"/>
          <w:szCs w:val="28"/>
        </w:rPr>
        <w:lastRenderedPageBreak/>
        <w:t>приема, датах и времени начала и окончания приема заявок на участие в аукционе, дате рассмотрения заявок, документов претендентов на участие в аукционе и дате определения участников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2.3. Организатор аукциона вправе отказаться от проведения аукциона не позднее чем за 3 дня до даты его проведения. Извещение об отказе от проведения аукциона размещается на официальном сайте в течение 1 рабочего дня со дня принятия решения об отказе от проведения аукциона и публикуется в ближайшем выпуске газеты. Одновременно организатор аукциона извещает претендентов, подавших заявки на участие в аукционе, об отказе от проведения аукциона.</w:t>
      </w:r>
    </w:p>
    <w:p w:rsidR="00AC1909" w:rsidRPr="00854569" w:rsidRDefault="00AC1909" w:rsidP="003830D2">
      <w:pPr>
        <w:pStyle w:val="ConsPlusNormal"/>
        <w:ind w:firstLine="709"/>
        <w:jc w:val="both"/>
        <w:rPr>
          <w:rFonts w:ascii="Times New Roman" w:hAnsi="Times New Roman" w:cs="Times New Roman"/>
          <w:sz w:val="28"/>
          <w:szCs w:val="28"/>
        </w:rPr>
      </w:pPr>
      <w:bookmarkStart w:id="2" w:name="P297"/>
      <w:bookmarkEnd w:id="2"/>
      <w:r w:rsidRPr="00854569">
        <w:rPr>
          <w:rFonts w:ascii="Times New Roman" w:hAnsi="Times New Roman" w:cs="Times New Roman"/>
          <w:sz w:val="28"/>
          <w:szCs w:val="28"/>
        </w:rPr>
        <w:t>2.4. Претендентом на участие в аукционе может быть юридическое лицо, индивидуальный предприниматель.</w:t>
      </w:r>
    </w:p>
    <w:p w:rsidR="00AC1909" w:rsidRPr="00854569" w:rsidRDefault="00AC1909" w:rsidP="003830D2">
      <w:pPr>
        <w:pStyle w:val="ConsPlusNormal"/>
        <w:ind w:firstLine="709"/>
        <w:jc w:val="both"/>
        <w:rPr>
          <w:rFonts w:ascii="Times New Roman" w:hAnsi="Times New Roman" w:cs="Times New Roman"/>
          <w:sz w:val="28"/>
          <w:szCs w:val="28"/>
        </w:rPr>
      </w:pPr>
      <w:bookmarkStart w:id="3" w:name="P298"/>
      <w:bookmarkEnd w:id="3"/>
      <w:r w:rsidRPr="00854569">
        <w:rPr>
          <w:rFonts w:ascii="Times New Roman" w:hAnsi="Times New Roman" w:cs="Times New Roman"/>
          <w:sz w:val="28"/>
          <w:szCs w:val="28"/>
        </w:rPr>
        <w:t>2.5. Для участия в аукционе претенденты представляют организатору аукциона в срок, установленный в извещении о проведении аукциона, следующие документы:</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заявку на участие в аукционе по форме, установленной в извещении о проведении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позднее 6 месяцев до даты начала приема заявок на участие в аукционе.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2.6. Организатор аукциона не вправе требовать представления других документов, кроме указанных в </w:t>
      </w:r>
      <w:hyperlink w:anchor="P298" w:history="1">
        <w:r w:rsidRPr="00854569">
          <w:rPr>
            <w:rFonts w:ascii="Times New Roman" w:hAnsi="Times New Roman" w:cs="Times New Roman"/>
            <w:sz w:val="28"/>
            <w:szCs w:val="28"/>
          </w:rPr>
          <w:t>пункте 2.5</w:t>
        </w:r>
      </w:hyperlink>
      <w:r w:rsidRPr="00854569">
        <w:rPr>
          <w:rFonts w:ascii="Times New Roman" w:hAnsi="Times New Roman" w:cs="Times New Roman"/>
          <w:sz w:val="28"/>
          <w:szCs w:val="28"/>
        </w:rPr>
        <w:t xml:space="preserve"> Порядка.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2.7. Прием заявок на участие в аукционе прекращается не ранее чем за 5 дней до дня проведения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2.8. Один претендент вправе подать только одну заявку на участие в аукционе по каждому лоту.</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2.9. Заявка на участие в аукционе, поступившая по истечении срока ее приема, возвращается в день ее поступления претенденту.</w:t>
      </w:r>
    </w:p>
    <w:p w:rsidR="00AC1909" w:rsidRPr="00854569" w:rsidRDefault="00AC1909" w:rsidP="003830D2">
      <w:pPr>
        <w:pStyle w:val="ConsPlusNormal"/>
        <w:ind w:firstLine="709"/>
        <w:jc w:val="both"/>
        <w:rPr>
          <w:rFonts w:ascii="Times New Roman" w:hAnsi="Times New Roman" w:cs="Times New Roman"/>
          <w:sz w:val="28"/>
          <w:szCs w:val="28"/>
        </w:rPr>
      </w:pPr>
      <w:bookmarkStart w:id="4" w:name="P305"/>
      <w:bookmarkEnd w:id="4"/>
      <w:r w:rsidRPr="00854569">
        <w:rPr>
          <w:rFonts w:ascii="Times New Roman" w:hAnsi="Times New Roman" w:cs="Times New Roman"/>
          <w:sz w:val="28"/>
          <w:szCs w:val="28"/>
        </w:rPr>
        <w:t>2.10. Претендент не допускается к участию в аукционе по следующим основаниям:</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1) непредставление определенных </w:t>
      </w:r>
      <w:hyperlink w:anchor="P298" w:history="1">
        <w:r w:rsidRPr="00854569">
          <w:rPr>
            <w:rFonts w:ascii="Times New Roman" w:hAnsi="Times New Roman" w:cs="Times New Roman"/>
            <w:sz w:val="28"/>
            <w:szCs w:val="28"/>
          </w:rPr>
          <w:t>пунктом 2.5</w:t>
        </w:r>
      </w:hyperlink>
      <w:r w:rsidRPr="00854569">
        <w:rPr>
          <w:rFonts w:ascii="Times New Roman" w:hAnsi="Times New Roman" w:cs="Times New Roman"/>
          <w:sz w:val="28"/>
          <w:szCs w:val="28"/>
        </w:rPr>
        <w:t xml:space="preserve"> Порядка документов или наличие в таких документах недостоверных сведений;</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2) подача заявки на участие в аукционе претендентом, не отвечающим требованиям </w:t>
      </w:r>
      <w:hyperlink w:anchor="P297" w:history="1">
        <w:r w:rsidRPr="00854569">
          <w:rPr>
            <w:rFonts w:ascii="Times New Roman" w:hAnsi="Times New Roman" w:cs="Times New Roman"/>
            <w:sz w:val="28"/>
            <w:szCs w:val="28"/>
          </w:rPr>
          <w:t>пункта 2.4</w:t>
        </w:r>
      </w:hyperlink>
      <w:r w:rsidRPr="00854569">
        <w:rPr>
          <w:rFonts w:ascii="Times New Roman" w:hAnsi="Times New Roman" w:cs="Times New Roman"/>
          <w:sz w:val="28"/>
          <w:szCs w:val="28"/>
        </w:rPr>
        <w:t xml:space="preserve"> Порядка, а в случае проведения закрытого аукциона, участниками которого могут являться только субъекты малого и среднего предпринимательства, осуществляющие торговую деятельность в соответствии с Федеральным </w:t>
      </w:r>
      <w:hyperlink r:id="rId11" w:history="1">
        <w:r w:rsidRPr="00854569">
          <w:rPr>
            <w:rFonts w:ascii="Times New Roman" w:hAnsi="Times New Roman" w:cs="Times New Roman"/>
            <w:sz w:val="28"/>
            <w:szCs w:val="28"/>
          </w:rPr>
          <w:t>законом</w:t>
        </w:r>
      </w:hyperlink>
      <w:r w:rsidRPr="00854569">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 претендентом, не являющимся субъектом малого и среднего предпринимательства.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2.11. Отказ в допуске к участию в аукционе по иным основаниям, кроме указанных в </w:t>
      </w:r>
      <w:hyperlink w:anchor="P305" w:history="1">
        <w:r w:rsidRPr="00854569">
          <w:rPr>
            <w:rFonts w:ascii="Times New Roman" w:hAnsi="Times New Roman" w:cs="Times New Roman"/>
            <w:sz w:val="28"/>
            <w:szCs w:val="28"/>
          </w:rPr>
          <w:t>пункте 2.10</w:t>
        </w:r>
      </w:hyperlink>
      <w:r w:rsidRPr="00854569">
        <w:rPr>
          <w:rFonts w:ascii="Times New Roman" w:hAnsi="Times New Roman" w:cs="Times New Roman"/>
          <w:sz w:val="28"/>
          <w:szCs w:val="28"/>
        </w:rPr>
        <w:t xml:space="preserve"> Порядка, не допускается.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lastRenderedPageBreak/>
        <w:t>2.12.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2.13. Организатор аукциона ведет прием заявок на участие в аукционе.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2.14. В день определения участников аукциона, указанный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о рассмотрении заявок, документов претендентов на участие в аукционе и определении участников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со дня подписания организатором аукциона вышеуказанного протокола.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2.15. Аукцион проводится организатором аукциона в следующем порядке: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участникам аукциона выдаются пронумерованные карточки участника аукциона (далее - карточки);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аукцион начинается с объявления об открытии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 после открытия аукциона оглашаются наименование торгового объекта, основные его характеристики, начальная цена аукциона и "шаг аукциона". "Шаг аукциона" не изменяется в течение всего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4) после оглашения начальной цены аукциона участникам аукциона предлагается заявить эту цену путем поднятия карточек;</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5) после заявления участниками аукциона начальной цены участникам аукциона предлагается заявлять свои предложения по цене, превышающей начальную цену не более чем на один "шаг аукциона". Каждая последующая цена, превышающая предыдущую цену на "шаг аукциона", заявляется участниками аукциона путем поднятия карточек;</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6) называется номер карточки участника аукциона, который первым заявил начальную или последующую цену, указывается на этого участника и объявляется заявленная цена как цена Договора. При отсутствии предложений со стороны иных участников аукциона эта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7) по завершении аукциона объявляется о продаже права на размещение соответствующего объекта, называется цена Договора и номер карточки победителя аукциона. Победителем аукциона признается участник, номер карточки которого и заявленная им цена были названы последними;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8) цена Договора, предложенная победителем аукциона, заносится в протокол об итогах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9) если после троекратного объявления начальной цены аукциона ни один из участников аукциона не поднял карточку, аукцион признается </w:t>
      </w:r>
      <w:r w:rsidRPr="00854569">
        <w:rPr>
          <w:rFonts w:ascii="Times New Roman" w:hAnsi="Times New Roman" w:cs="Times New Roman"/>
          <w:sz w:val="28"/>
          <w:szCs w:val="28"/>
        </w:rPr>
        <w:lastRenderedPageBreak/>
        <w:t>несостоявшимся.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2.16. Результаты аукциона оформляются протоколом об итогах аукциона, который в день проведения аукциона подписывается организатором аукциона и победителем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Протокол об итогах аукциона составляется в двух экземплярах по одному для организатора аукциона, победителя аукциона и в течение 3 дней размещается на официальном сайте Администрации.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В протоколе указываются сведения о месте, дате и времени проведения аукциона, начальной цене аукциона, предложениях о цене победителя аукциона и участника аукциона, сделавшего предпоследнее предложение о цене Договора, наименовании и месте нахождения (для юридического лица), фамилии, имени, отчестве (для индивидуального предпринимателя - победителя аукциона и участника аукциона, сделавшего предпоследнее предложение о цене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2.17. Договор подписывается победителем аукциона и организатором аукциона по соответствующей форме согласно приложению к настоящему Положению.</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Срок подписания Договора составляет 5 рабочих дней со дня проведения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2.18. В случае если победитель аукциона отказался от подписания протокола об итогах аукциона и (или) не подписал Договор в установленный срок, победитель аукциона признается уклонившимся от заключения Договора. Протокол о признании победителя аукциона уклонившимся от заключения Договора размещается на официальном сайте в течение 1 рабочего дня со дня его составления.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2.19. В случае уклонения победителя аукциона от заключения Договора организатор аукциона в течение 3 рабочих дней со дня размещения на официальном сайте протокола о признании победителя аукциона уклонившимся от заключения Договора предлагает участнику аукциона, сделавшему предпоследнее предложение о цене Договора, заключить Договор в срок, не превышающий 5 рабочих дней. Участник аукциона, сделавший предпоследнее предложение о цене Договора, вправе заключить Договор путем направления организатору аукциона подписанного Договора в установленный для его заключения срок.</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2.20. Оплата цены Договора осуществляется победителем аукциона (участником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ежемесячно равными платежами с перечислением суммы до 10 числа текущего месяца, в течение всего срока действия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Победитель аукциона (участник аукциона, сделавший предпоследнее предложение о цене Договора, в случае уклонения победителя аукциона от заключения Договора) вправе досрочно оплатить цену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2.21. Администрирование средств, поступающих по Договору, осуществляется организатором аукциона, заключившим Договор.</w:t>
      </w:r>
    </w:p>
    <w:p w:rsidR="00AC1909" w:rsidRPr="00854569" w:rsidRDefault="00AC1909" w:rsidP="003830D2">
      <w:pPr>
        <w:pStyle w:val="ConsPlusNormal"/>
        <w:ind w:firstLine="709"/>
        <w:jc w:val="both"/>
        <w:rPr>
          <w:rFonts w:ascii="Times New Roman" w:hAnsi="Times New Roman" w:cs="Times New Roman"/>
          <w:sz w:val="28"/>
          <w:szCs w:val="28"/>
        </w:rPr>
      </w:pPr>
      <w:bookmarkStart w:id="5" w:name="P338"/>
      <w:bookmarkEnd w:id="5"/>
      <w:r w:rsidRPr="00854569">
        <w:rPr>
          <w:rFonts w:ascii="Times New Roman" w:hAnsi="Times New Roman" w:cs="Times New Roman"/>
          <w:sz w:val="28"/>
          <w:szCs w:val="28"/>
        </w:rPr>
        <w:lastRenderedPageBreak/>
        <w:t>2.22. Аукцион является несостоявшимся, если по результатам рассмотрения заявок на участие в аукционе принято решение об отказе в допуске к участию в аукционе всем претендентам, подавшим заявки.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2.23. Аукцион признается несостоявшимся, если по результатам рассмотрения заявок на участие в аукционе принято решение о допуске к участию в аукционе только одного претендента.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В случае принятия решения о допуске к участию в аукционе только одного претендента, в том числе единственно подавшего заявку на участие в аукционе, Договор заключается с единственным участником аукциона по начальной цене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2.24. Организатор аукциона в случаях, указанных в </w:t>
      </w:r>
      <w:hyperlink w:anchor="P338" w:history="1">
        <w:r w:rsidRPr="00854569">
          <w:rPr>
            <w:rFonts w:ascii="Times New Roman" w:hAnsi="Times New Roman" w:cs="Times New Roman"/>
            <w:sz w:val="28"/>
            <w:szCs w:val="28"/>
          </w:rPr>
          <w:t>пункте 2.22</w:t>
        </w:r>
      </w:hyperlink>
      <w:r w:rsidRPr="00854569">
        <w:rPr>
          <w:rFonts w:ascii="Times New Roman" w:hAnsi="Times New Roman" w:cs="Times New Roman"/>
          <w:sz w:val="28"/>
          <w:szCs w:val="28"/>
        </w:rPr>
        <w:t xml:space="preserve"> Порядка, а также в случае, если Договор не был заключен с победителем аукциона или участником аукциона, сделавшим предпоследнее предложение о цене аукциона, объявляет о проведении повторного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2.25. Заявки на участие в аукционе, документы, составленные в ходе проведения аукциона, хранятся организатором аукциона в течение 5 лет, а Договор - в течение 5 лет после истечения срока его действия.</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 Условия Договора</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3.1. Существенными условиями Договора являются: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основания заключения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цена Договора, определяемая по результатам аукциона, а также порядок и сроки ее внесения;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 характеристики места размещения НТО (местоположение (адрес) и площадь);</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4) тип и вид реализуемой продукции в НТО, изменение которых не допускается;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5) специальные условия размещения НТО (распространяются на торговые павильоны, киоски, торговые галереи, остановочно-торговые модули):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ситуационный план размещения НТО в масштабе 1:500;</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условия технологического подключения к инженерным коммуникациям;</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требования к дизайну;</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размещению рекламы и информации, размещаемой на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внешнему виду, размерам, площади и другие требования.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6) срок действия Договора, в течение которого подлежит размещению соответствующий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7) обязательства владельца объекта, связанные с размещением и функционированием НТО (далее - владелец объекта), в том числе обязанность в течение 20 календарных дней с момента заключения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а) обязанность заключить договор на сбор, транспортирование, обработку, утилизацию, обезвреживание, размещение отходов I - IV классов опасности со специализированным предприятием;</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lastRenderedPageBreak/>
        <w:t>б) обязанность заключить договор на подключение к источникам энергообеспечения (при необходимости);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в) обязанность заключить договор на подключение к коммуникациям (при необходимости);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8) условие об ответственности владельца объекта.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3.2. Срок действия Договора не должен превышать период размещения НТО, установленный Схемой.</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3.3. Передача или уступка владельцем объекта прав и обязанностей по Договору третьим лицам не допускается.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3.4. Организатор аукциона, заключивший Договор с владельцем объекта, вправе в одностороннем порядке отказаться от исполнения Договора в случаях:</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неосуществления владельцем объекта деятельности на месте размещения объекта в течение 3 месяцев со дня заключения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ликвидации юридического лица, прекращения деятельности физическим лицом в качестве индивидуального предпринимателя;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 наличия двух и более нарушений законодательства в сфере продажи алкогольной, табачной продукции, а также санитарно-эпидемиологических требований к организациям торговли при осуществлении торговой деятельности на объекте владельца, установленных в решениях компетентных органов о привлечении виновных лиц к административной ответственности, вступивших в законную силу;</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4) наличия подтвержденных актами о соблюдении условий Договора трех и более нарушений владельцем объекта обязательств по Договору, за исключением обязательств по внесению цены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5) просрочки исполнения обязательств по внесению цены Договора;</w:t>
      </w:r>
    </w:p>
    <w:p w:rsidR="00AC1909" w:rsidRPr="00854569" w:rsidRDefault="00AC1909" w:rsidP="003830D2">
      <w:pPr>
        <w:pStyle w:val="ConsPlusNormal"/>
        <w:ind w:firstLine="709"/>
        <w:jc w:val="both"/>
        <w:rPr>
          <w:rFonts w:ascii="Times New Roman" w:hAnsi="Times New Roman" w:cs="Times New Roman"/>
          <w:sz w:val="28"/>
          <w:szCs w:val="28"/>
        </w:rPr>
      </w:pPr>
      <w:bookmarkStart w:id="6" w:name="P371"/>
      <w:bookmarkEnd w:id="6"/>
      <w:r w:rsidRPr="00854569">
        <w:rPr>
          <w:rFonts w:ascii="Times New Roman" w:hAnsi="Times New Roman" w:cs="Times New Roman"/>
          <w:sz w:val="28"/>
          <w:szCs w:val="28"/>
        </w:rPr>
        <w:t>6) необходимости освобождения места размещения НТО для нужд сельского поселения: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необходимость ремонта и (или) реконструкция автомобильных дорог в случае, если нахождение НТО препятствует осуществлению указанных работ;</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использование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размещение объектов капитального строительства;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заключение договоров о развитии застроенных территорий в случае, если нахождение НТО препятствует реализации указанных договоров;</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7) передачи владельцем объекта прав и обязанностей по Договору третьим лицам;</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8) в случае, если НТО эксплуатируется без утвержденного акта (для следующих видов НТО: торговые павильоны, киоски, торговые галереи, остановочно-торговые модули) либо размещено не в соответствии с предъявляемыми к размещению НТО требованиями.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3.5. Договор может быть расторгнут по соглашению сторон, в том числе при отказе владельца объекта от права на его размещение.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3.6. В случае необходимости освобождения места для размещения НТО </w:t>
      </w:r>
      <w:r w:rsidRPr="00854569">
        <w:rPr>
          <w:rFonts w:ascii="Times New Roman" w:hAnsi="Times New Roman" w:cs="Times New Roman"/>
          <w:sz w:val="28"/>
          <w:szCs w:val="28"/>
        </w:rPr>
        <w:lastRenderedPageBreak/>
        <w:t xml:space="preserve">для нужд сельского поселения и внесения в связи с этим изменений в Схему размещения НТО владельцу объекта при его согласии без торгов предоставляется компенсационное место размещения, включенное в Схему. При этом в Договор вносятся изменения, касающиеся местоположения (адреса) места размещения НТО, иные условия Договора изменению не подлежат. Предлагаемое место размещения НТО должно быть равнозначным по площади занимаемому месту размещения объекта и находиться в границах того же планировочного района. Дополнительное соглашение о внесении изменений в Договор направляется владельцу объекта в течение 3 рабочих дней со дня внесения в Схему размещения изменения об исключении занимаемого места размещения НТО и подлежит рассмотрению владельцем объекта в течение 5 рабочих дней со дня его получения.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 В случае не подписания дополнительного соглашения в указанные сроки Договор подлежит расторжению в одностороннем порядке по основанию, указанному в </w:t>
      </w:r>
      <w:hyperlink w:anchor="P371" w:history="1">
        <w:r w:rsidRPr="00854569">
          <w:rPr>
            <w:rFonts w:ascii="Times New Roman" w:hAnsi="Times New Roman" w:cs="Times New Roman"/>
            <w:sz w:val="28"/>
            <w:szCs w:val="28"/>
          </w:rPr>
          <w:t>подпункте 6 пункта 3.4 раздела 3</w:t>
        </w:r>
      </w:hyperlink>
      <w:r w:rsidRPr="00854569">
        <w:rPr>
          <w:rFonts w:ascii="Times New Roman" w:hAnsi="Times New Roman" w:cs="Times New Roman"/>
          <w:sz w:val="28"/>
          <w:szCs w:val="28"/>
        </w:rPr>
        <w:t xml:space="preserve"> Порядка.</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4. Передача места размещения НТО</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4.1. Предоставление места размещения НТО осуществляется по </w:t>
      </w:r>
      <w:hyperlink w:anchor="P709" w:history="1">
        <w:r w:rsidRPr="00854569">
          <w:rPr>
            <w:rFonts w:ascii="Times New Roman" w:hAnsi="Times New Roman" w:cs="Times New Roman"/>
            <w:sz w:val="28"/>
            <w:szCs w:val="28"/>
          </w:rPr>
          <w:t>акту</w:t>
        </w:r>
      </w:hyperlink>
      <w:r w:rsidRPr="00854569">
        <w:rPr>
          <w:rFonts w:ascii="Times New Roman" w:hAnsi="Times New Roman" w:cs="Times New Roman"/>
          <w:sz w:val="28"/>
          <w:szCs w:val="28"/>
        </w:rPr>
        <w:t xml:space="preserve"> приема-передачи по форме согласно приложению 3 к настоящему Порядку.</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4.2. После освобождения место размещения НТО передается по </w:t>
      </w:r>
      <w:hyperlink w:anchor="P747" w:history="1">
        <w:r w:rsidRPr="00854569">
          <w:rPr>
            <w:rFonts w:ascii="Times New Roman" w:hAnsi="Times New Roman" w:cs="Times New Roman"/>
            <w:sz w:val="28"/>
            <w:szCs w:val="28"/>
          </w:rPr>
          <w:t>акту</w:t>
        </w:r>
      </w:hyperlink>
      <w:r w:rsidRPr="00854569">
        <w:rPr>
          <w:rFonts w:ascii="Times New Roman" w:hAnsi="Times New Roman" w:cs="Times New Roman"/>
          <w:sz w:val="28"/>
          <w:szCs w:val="28"/>
        </w:rPr>
        <w:t xml:space="preserve"> приема-сдачи по форме согласно приложению 4 к настоящему Порядку.</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Pr="00854569">
        <w:rPr>
          <w:rFonts w:ascii="Times New Roman" w:hAnsi="Times New Roman" w:cs="Times New Roman"/>
          <w:sz w:val="28"/>
          <w:szCs w:val="28"/>
        </w:rPr>
        <w:lastRenderedPageBreak/>
        <w:t>Приложение 1</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 xml:space="preserve">к </w:t>
      </w:r>
      <w:hyperlink w:anchor="P258" w:history="1">
        <w:r w:rsidRPr="00854569">
          <w:rPr>
            <w:rFonts w:ascii="Times New Roman" w:hAnsi="Times New Roman" w:cs="Times New Roman"/>
            <w:sz w:val="28"/>
            <w:szCs w:val="28"/>
          </w:rPr>
          <w:t>порядку</w:t>
        </w:r>
      </w:hyperlink>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организации торгов и заключения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договоров на право размещения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нестационарных торговых объектов</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nformat"/>
        <w:jc w:val="both"/>
        <w:rPr>
          <w:rFonts w:ascii="Times New Roman" w:hAnsi="Times New Roman" w:cs="Times New Roman"/>
          <w:sz w:val="28"/>
          <w:szCs w:val="28"/>
        </w:rPr>
      </w:pPr>
      <w:bookmarkStart w:id="7" w:name="P396"/>
      <w:bookmarkEnd w:id="7"/>
      <w:r w:rsidRPr="00854569">
        <w:rPr>
          <w:rFonts w:ascii="Times New Roman" w:hAnsi="Times New Roman" w:cs="Times New Roman"/>
          <w:sz w:val="28"/>
          <w:szCs w:val="28"/>
        </w:rPr>
        <w:t xml:space="preserve">                                  ДОГОВОР</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на право размещения нестационарного торгового объекта</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(для следующих видов НТО: торговые павильоны, киоски,</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торговые галереи, остановочно-торговые модули)</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р.п. Некрасовское, Ярославская область                "____" ____________ 20___ г.</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Администрация сельского поселения Некрасо</w:t>
      </w:r>
      <w:r>
        <w:rPr>
          <w:rFonts w:ascii="Times New Roman" w:hAnsi="Times New Roman" w:cs="Times New Roman"/>
          <w:sz w:val="28"/>
          <w:szCs w:val="28"/>
        </w:rPr>
        <w:t>вское в  лице _______________</w:t>
      </w:r>
      <w:r w:rsidRPr="00854569">
        <w:rPr>
          <w:rFonts w:ascii="Times New Roman" w:hAnsi="Times New Roman" w:cs="Times New Roman"/>
          <w:sz w:val="28"/>
          <w:szCs w:val="28"/>
        </w:rPr>
        <w:t>,  действующего  на  основании Устава , именуемая в дальнейшем "Администрация ",</w:t>
      </w:r>
      <w:r>
        <w:rPr>
          <w:rFonts w:ascii="Times New Roman" w:hAnsi="Times New Roman" w:cs="Times New Roman"/>
          <w:sz w:val="28"/>
          <w:szCs w:val="28"/>
        </w:rPr>
        <w:t xml:space="preserve"> и ____</w:t>
      </w:r>
      <w:r w:rsidRPr="00854569">
        <w:rPr>
          <w:rFonts w:ascii="Times New Roman" w:hAnsi="Times New Roman" w:cs="Times New Roman"/>
          <w:sz w:val="28"/>
          <w:szCs w:val="28"/>
        </w:rPr>
        <w:t>______</w:t>
      </w:r>
      <w:r>
        <w:rPr>
          <w:rFonts w:ascii="Times New Roman" w:hAnsi="Times New Roman" w:cs="Times New Roman"/>
          <w:sz w:val="28"/>
          <w:szCs w:val="28"/>
        </w:rPr>
        <w:t>__</w:t>
      </w:r>
      <w:r w:rsidRPr="00854569">
        <w:rPr>
          <w:rFonts w:ascii="Times New Roman" w:hAnsi="Times New Roman" w:cs="Times New Roman"/>
          <w:sz w:val="28"/>
          <w:szCs w:val="28"/>
        </w:rPr>
        <w:t xml:space="preserve">_, </w:t>
      </w:r>
      <w:r>
        <w:rPr>
          <w:rFonts w:ascii="Times New Roman" w:hAnsi="Times New Roman" w:cs="Times New Roman"/>
          <w:sz w:val="28"/>
          <w:szCs w:val="28"/>
        </w:rPr>
        <w:t>действующий на основании ____</w:t>
      </w:r>
      <w:r w:rsidRPr="00854569">
        <w:rPr>
          <w:rFonts w:ascii="Times New Roman" w:hAnsi="Times New Roman" w:cs="Times New Roman"/>
          <w:sz w:val="28"/>
          <w:szCs w:val="28"/>
        </w:rPr>
        <w:t>_______,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именуемый  в  дальнейшем  "Владелец  нестационарного торгового объекта",  а</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вместе именуемые Стороны, заключили на осн</w:t>
      </w:r>
      <w:r>
        <w:rPr>
          <w:rFonts w:ascii="Times New Roman" w:hAnsi="Times New Roman" w:cs="Times New Roman"/>
          <w:sz w:val="28"/>
          <w:szCs w:val="28"/>
        </w:rPr>
        <w:t>овании ____________________</w:t>
      </w:r>
      <w:r w:rsidRPr="00854569">
        <w:rPr>
          <w:rFonts w:ascii="Times New Roman" w:hAnsi="Times New Roman" w:cs="Times New Roman"/>
          <w:sz w:val="28"/>
          <w:szCs w:val="28"/>
        </w:rPr>
        <w:t>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настоящий договор (далее - Договор) о нижеследующем:</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1. Предмет договора</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nformat"/>
        <w:jc w:val="both"/>
        <w:rPr>
          <w:rFonts w:ascii="Times New Roman" w:hAnsi="Times New Roman" w:cs="Times New Roman"/>
          <w:sz w:val="28"/>
          <w:szCs w:val="28"/>
        </w:rPr>
      </w:pPr>
      <w:bookmarkStart w:id="8" w:name="P413"/>
      <w:bookmarkEnd w:id="8"/>
      <w:r w:rsidRPr="00854569">
        <w:rPr>
          <w:rFonts w:ascii="Times New Roman" w:hAnsi="Times New Roman" w:cs="Times New Roman"/>
          <w:sz w:val="28"/>
          <w:szCs w:val="28"/>
        </w:rPr>
        <w:t xml:space="preserve">    1.1. "Администрация"  предоставляет  "Владельцу нестационарного торгового</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объекта" право на размещение нестационарного торгового объекта,  указанного</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в </w:t>
      </w:r>
      <w:hyperlink w:anchor="P425" w:history="1">
        <w:r w:rsidRPr="00854569">
          <w:rPr>
            <w:rFonts w:ascii="Times New Roman" w:hAnsi="Times New Roman" w:cs="Times New Roman"/>
            <w:sz w:val="28"/>
            <w:szCs w:val="28"/>
          </w:rPr>
          <w:t>п. 1.2</w:t>
        </w:r>
      </w:hyperlink>
      <w:r w:rsidRPr="00854569">
        <w:rPr>
          <w:rFonts w:ascii="Times New Roman" w:hAnsi="Times New Roman" w:cs="Times New Roman"/>
          <w:sz w:val="28"/>
          <w:szCs w:val="28"/>
        </w:rPr>
        <w:t xml:space="preserve">, </w:t>
      </w:r>
      <w:hyperlink w:anchor="P427" w:history="1">
        <w:r w:rsidRPr="00854569">
          <w:rPr>
            <w:rFonts w:ascii="Times New Roman" w:hAnsi="Times New Roman" w:cs="Times New Roman"/>
            <w:sz w:val="28"/>
            <w:szCs w:val="28"/>
          </w:rPr>
          <w:t>1.3</w:t>
        </w:r>
      </w:hyperlink>
      <w:r w:rsidRPr="00854569">
        <w:rPr>
          <w:rFonts w:ascii="Times New Roman" w:hAnsi="Times New Roman" w:cs="Times New Roman"/>
          <w:sz w:val="28"/>
          <w:szCs w:val="28"/>
        </w:rPr>
        <w:t xml:space="preserve"> Договора (далее - нестационарный торговый объект), по адресу:</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_______________________________________</w:t>
      </w:r>
      <w:r>
        <w:rPr>
          <w:rFonts w:ascii="Times New Roman" w:hAnsi="Times New Roman" w:cs="Times New Roman"/>
          <w:sz w:val="28"/>
          <w:szCs w:val="28"/>
        </w:rPr>
        <w:t>_______ площадью __________</w:t>
      </w:r>
      <w:r w:rsidRPr="00854569">
        <w:rPr>
          <w:rFonts w:ascii="Times New Roman" w:hAnsi="Times New Roman" w:cs="Times New Roman"/>
          <w:sz w:val="28"/>
          <w:szCs w:val="28"/>
        </w:rPr>
        <w:t>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(далее  -  место  размещения  объекта)  и  включенного в  схему  размещения</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нестационарных торговых объектов  на  территории  сельского поселения Некрасовское Некрасовского муниципального района, утвержденную постановлением Администрации  сельского поселения Некрасовское (далее - Схема),  а "Владелец  нестационарного  торгового объекта"обязуется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  установленными настоящим Договором.</w:t>
      </w:r>
    </w:p>
    <w:p w:rsidR="00AC1909" w:rsidRPr="00854569" w:rsidRDefault="00AC1909" w:rsidP="003830D2">
      <w:pPr>
        <w:pStyle w:val="ConsPlusNonformat"/>
        <w:jc w:val="both"/>
        <w:rPr>
          <w:rFonts w:ascii="Times New Roman" w:hAnsi="Times New Roman" w:cs="Times New Roman"/>
          <w:sz w:val="28"/>
          <w:szCs w:val="28"/>
        </w:rPr>
      </w:pPr>
      <w:bookmarkStart w:id="9" w:name="P425"/>
      <w:bookmarkEnd w:id="9"/>
      <w:r w:rsidRPr="00854569">
        <w:rPr>
          <w:rFonts w:ascii="Times New Roman" w:hAnsi="Times New Roman" w:cs="Times New Roman"/>
          <w:sz w:val="28"/>
          <w:szCs w:val="28"/>
        </w:rPr>
        <w:t xml:space="preserve">    1.2. Тип нестационарного торгового объекта: __________________________;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площадь _____ кв. м.</w:t>
      </w:r>
    </w:p>
    <w:p w:rsidR="00AC1909" w:rsidRPr="00854569" w:rsidRDefault="00AC1909" w:rsidP="003830D2">
      <w:pPr>
        <w:pStyle w:val="ConsPlusNonformat"/>
        <w:jc w:val="both"/>
        <w:rPr>
          <w:rFonts w:ascii="Times New Roman" w:hAnsi="Times New Roman" w:cs="Times New Roman"/>
          <w:sz w:val="28"/>
          <w:szCs w:val="28"/>
        </w:rPr>
      </w:pPr>
      <w:bookmarkStart w:id="10" w:name="P427"/>
      <w:bookmarkEnd w:id="10"/>
      <w:r w:rsidRPr="00854569">
        <w:rPr>
          <w:rFonts w:ascii="Times New Roman" w:hAnsi="Times New Roman" w:cs="Times New Roman"/>
          <w:sz w:val="28"/>
          <w:szCs w:val="28"/>
        </w:rPr>
        <w:t xml:space="preserve">    1.3. Вид реализуемой продукции в нестационарном торговом объекте: _____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_________________________</w:t>
      </w:r>
    </w:p>
    <w:p w:rsidR="00AC1909" w:rsidRPr="00854569" w:rsidRDefault="00AC1909" w:rsidP="003830D2">
      <w:pPr>
        <w:pStyle w:val="ConsPlusNormal"/>
        <w:ind w:firstLine="540"/>
        <w:jc w:val="both"/>
        <w:rPr>
          <w:rFonts w:ascii="Times New Roman" w:hAnsi="Times New Roman" w:cs="Times New Roman"/>
          <w:sz w:val="28"/>
          <w:szCs w:val="28"/>
        </w:rPr>
      </w:pPr>
      <w:bookmarkStart w:id="11" w:name="P429"/>
      <w:bookmarkEnd w:id="11"/>
      <w:r w:rsidRPr="00854569">
        <w:rPr>
          <w:rFonts w:ascii="Times New Roman" w:hAnsi="Times New Roman" w:cs="Times New Roman"/>
          <w:sz w:val="28"/>
          <w:szCs w:val="28"/>
        </w:rPr>
        <w:t>1.4. Специальные условия размещения НТО:</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ситуационный план размещения НТО в масштабе 1:500;</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условия технологического подключения к инженерным коммуникациям;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требования к дизайну;</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требования к размещению рекламы и информации, размещаемой на НТО;</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требования к внешнему виду, размерам, площади и другие требования.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 Права и обязанности Сторон</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2.1. "Администрация" обязана: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2.1.1. Предоставить место размещения объекта по акту приема-передачи в течение 3-х рабочих дней со дня заключения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2.1.2. Принять место размещения объекта по акту приема-сдачи после его освобождения от нестационарного торгового объекта в соответствии с настоящим Договором.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2.1.3. В случае необходимости освобождения места размещения объекта для нужд района 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w:t>
      </w:r>
      <w:hyperlink w:anchor="P516" w:history="1">
        <w:r w:rsidRPr="00854569">
          <w:rPr>
            <w:rFonts w:ascii="Times New Roman" w:hAnsi="Times New Roman" w:cs="Times New Roman"/>
            <w:sz w:val="28"/>
            <w:szCs w:val="28"/>
          </w:rPr>
          <w:t>пунктом 7.2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 "Администрация" вправе: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2.2.1. Осуществлять контроль за своевременностью и полнотой внесения платы за право на размещение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2.2.2. Составлять акты о соблюдении "Владельцем нестационарного торгового объекта" условий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w:t>
      </w:r>
      <w:hyperlink w:anchor="P489" w:history="1">
        <w:r w:rsidRPr="00854569">
          <w:rPr>
            <w:rFonts w:ascii="Times New Roman" w:hAnsi="Times New Roman" w:cs="Times New Roman"/>
            <w:sz w:val="28"/>
            <w:szCs w:val="28"/>
          </w:rPr>
          <w:t>разделом 5</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2.2.4. В одностороннем порядке досрочно расторгнуть Договор в случаях, предусмотренных Договором.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2.2.5.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настоящим Договором, с последующим возмещением "Владельцем нестационарного торгового объекта" всех расходов, связанных с таким освобождением.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 "Владелец нестационарного торгового объекта" обязан:</w:t>
      </w:r>
    </w:p>
    <w:p w:rsidR="00AC1909" w:rsidRPr="00854569" w:rsidRDefault="00AC1909" w:rsidP="003830D2">
      <w:pPr>
        <w:pStyle w:val="ConsPlusNormal"/>
        <w:ind w:firstLine="540"/>
        <w:jc w:val="both"/>
        <w:rPr>
          <w:rFonts w:ascii="Times New Roman" w:hAnsi="Times New Roman" w:cs="Times New Roman"/>
          <w:sz w:val="28"/>
          <w:szCs w:val="28"/>
        </w:rPr>
      </w:pPr>
      <w:bookmarkStart w:id="12" w:name="P451"/>
      <w:bookmarkEnd w:id="12"/>
      <w:r w:rsidRPr="00854569">
        <w:rPr>
          <w:rFonts w:ascii="Times New Roman" w:hAnsi="Times New Roman" w:cs="Times New Roman"/>
          <w:sz w:val="28"/>
          <w:szCs w:val="28"/>
        </w:rPr>
        <w:t>2.3.1. Своевременно и полностью вносить плату за право на размещение нестационарного торгового объекта в размере и порядке, установленном настоящим Договором.</w:t>
      </w:r>
    </w:p>
    <w:p w:rsidR="00AC1909" w:rsidRPr="00854569" w:rsidRDefault="00AC1909" w:rsidP="003830D2">
      <w:pPr>
        <w:pStyle w:val="ConsPlusNormal"/>
        <w:ind w:firstLine="540"/>
        <w:jc w:val="both"/>
        <w:rPr>
          <w:rFonts w:ascii="Times New Roman" w:hAnsi="Times New Roman" w:cs="Times New Roman"/>
          <w:sz w:val="28"/>
          <w:szCs w:val="28"/>
        </w:rPr>
      </w:pPr>
      <w:bookmarkStart w:id="13" w:name="P452"/>
      <w:bookmarkEnd w:id="13"/>
      <w:r w:rsidRPr="00854569">
        <w:rPr>
          <w:rFonts w:ascii="Times New Roman" w:hAnsi="Times New Roman" w:cs="Times New Roman"/>
          <w:sz w:val="28"/>
          <w:szCs w:val="28"/>
        </w:rPr>
        <w:t xml:space="preserve">2.3.2. Разместить нестационарный торговый объект по адресу, указанному в </w:t>
      </w:r>
      <w:hyperlink w:anchor="P413" w:history="1">
        <w:r w:rsidRPr="00854569">
          <w:rPr>
            <w:rFonts w:ascii="Times New Roman" w:hAnsi="Times New Roman" w:cs="Times New Roman"/>
            <w:sz w:val="28"/>
            <w:szCs w:val="28"/>
          </w:rPr>
          <w:t>п. 1.1</w:t>
        </w:r>
      </w:hyperlink>
      <w:r w:rsidRPr="00854569">
        <w:rPr>
          <w:rFonts w:ascii="Times New Roman" w:hAnsi="Times New Roman" w:cs="Times New Roman"/>
          <w:sz w:val="28"/>
          <w:szCs w:val="28"/>
        </w:rPr>
        <w:t xml:space="preserve"> Договора, сохранять месторасположение нестационарного торгового объекта в течение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lastRenderedPageBreak/>
        <w:t xml:space="preserve">2.3.3. Использовать нестационарный торговый объект с характеристиками, указанными в </w:t>
      </w:r>
      <w:hyperlink w:anchor="P413" w:history="1">
        <w:r w:rsidRPr="00854569">
          <w:rPr>
            <w:rFonts w:ascii="Times New Roman" w:hAnsi="Times New Roman" w:cs="Times New Roman"/>
            <w:sz w:val="28"/>
            <w:szCs w:val="28"/>
          </w:rPr>
          <w:t>пунктах 1.1</w:t>
        </w:r>
      </w:hyperlink>
      <w:r w:rsidRPr="00854569">
        <w:rPr>
          <w:rFonts w:ascii="Times New Roman" w:hAnsi="Times New Roman" w:cs="Times New Roman"/>
          <w:sz w:val="28"/>
          <w:szCs w:val="28"/>
        </w:rPr>
        <w:t xml:space="preserve">, </w:t>
      </w:r>
      <w:hyperlink w:anchor="P425" w:history="1">
        <w:r w:rsidRPr="00854569">
          <w:rPr>
            <w:rFonts w:ascii="Times New Roman" w:hAnsi="Times New Roman" w:cs="Times New Roman"/>
            <w:sz w:val="28"/>
            <w:szCs w:val="28"/>
          </w:rPr>
          <w:t>1.2</w:t>
        </w:r>
      </w:hyperlink>
      <w:r w:rsidRPr="00854569">
        <w:rPr>
          <w:rFonts w:ascii="Times New Roman" w:hAnsi="Times New Roman" w:cs="Times New Roman"/>
          <w:sz w:val="28"/>
          <w:szCs w:val="28"/>
        </w:rPr>
        <w:t xml:space="preserve"> Договора, в течение всего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2.3.4. Сохранять вид реализуемой продукции нестационарного торгового объекта, указанный в </w:t>
      </w:r>
      <w:hyperlink w:anchor="P427" w:history="1">
        <w:r w:rsidRPr="00854569">
          <w:rPr>
            <w:rFonts w:ascii="Times New Roman" w:hAnsi="Times New Roman" w:cs="Times New Roman"/>
            <w:sz w:val="28"/>
            <w:szCs w:val="28"/>
          </w:rPr>
          <w:t>п. 1.3</w:t>
        </w:r>
      </w:hyperlink>
      <w:r w:rsidRPr="00854569">
        <w:rPr>
          <w:rFonts w:ascii="Times New Roman" w:hAnsi="Times New Roman" w:cs="Times New Roman"/>
          <w:sz w:val="28"/>
          <w:szCs w:val="28"/>
        </w:rPr>
        <w:t xml:space="preserve"> Договора, в течение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14" w:name="P455"/>
      <w:bookmarkEnd w:id="14"/>
      <w:r w:rsidRPr="00854569">
        <w:rPr>
          <w:rFonts w:ascii="Times New Roman" w:hAnsi="Times New Roman" w:cs="Times New Roman"/>
          <w:sz w:val="28"/>
          <w:szCs w:val="28"/>
        </w:rPr>
        <w:t xml:space="preserve">2.3.5. Обеспечить соответствие нестационарного торгового объекта специальным условиям размещения нестационарного торгового объекта согласно </w:t>
      </w:r>
      <w:hyperlink w:anchor="P429" w:history="1">
        <w:r w:rsidRPr="00854569">
          <w:rPr>
            <w:rFonts w:ascii="Times New Roman" w:hAnsi="Times New Roman" w:cs="Times New Roman"/>
            <w:sz w:val="28"/>
            <w:szCs w:val="28"/>
          </w:rPr>
          <w:t>п. 1.4</w:t>
        </w:r>
      </w:hyperlink>
      <w:r w:rsidRPr="00854569">
        <w:rPr>
          <w:rFonts w:ascii="Times New Roman" w:hAnsi="Times New Roman" w:cs="Times New Roman"/>
          <w:sz w:val="28"/>
          <w:szCs w:val="28"/>
        </w:rPr>
        <w:t xml:space="preserve"> Договора, Положению о порядке размещения нестационарных торговых объектов на территории сельского поселения Некрасовское.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Обеспечить соблюдение требований к благоустройству и содержанию (уборке) территории, прилегающей к нестационарному торговому объекту в радиусе 10 метров, в соответствии с настоящим Договором, Правилами благоустройства территории сельского поселения Некрасовское.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bookmarkStart w:id="15" w:name="P458"/>
      <w:bookmarkEnd w:id="15"/>
      <w:r w:rsidRPr="00854569">
        <w:rPr>
          <w:rFonts w:ascii="Times New Roman" w:hAnsi="Times New Roman" w:cs="Times New Roman"/>
          <w:sz w:val="28"/>
          <w:szCs w:val="28"/>
        </w:rPr>
        <w:t>2.3.6. В течение 20 календарных дней с момента заключения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а) заключить договор на вывоз и утилизацию твердых бытовых отходов с единым оператором по обращению с ТКО;</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б) заключить договор на подключение к источникам энергообеспечения (при необходимости);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в) заключить договор на подключение к коммуникациям (при необходимости).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Не допускать переполнения урн, контейнеров для сбора твердых бытовых отходов.</w:t>
      </w:r>
    </w:p>
    <w:p w:rsidR="00AC1909" w:rsidRPr="00854569" w:rsidRDefault="00AC1909" w:rsidP="003830D2">
      <w:pPr>
        <w:pStyle w:val="ConsPlusNormal"/>
        <w:ind w:firstLine="540"/>
        <w:jc w:val="both"/>
        <w:rPr>
          <w:rFonts w:ascii="Times New Roman" w:hAnsi="Times New Roman" w:cs="Times New Roman"/>
          <w:sz w:val="28"/>
          <w:szCs w:val="28"/>
        </w:rPr>
      </w:pPr>
      <w:bookmarkStart w:id="16" w:name="P463"/>
      <w:bookmarkEnd w:id="16"/>
      <w:r w:rsidRPr="00854569">
        <w:rPr>
          <w:rFonts w:ascii="Times New Roman" w:hAnsi="Times New Roman" w:cs="Times New Roman"/>
          <w:sz w:val="28"/>
          <w:szCs w:val="28"/>
        </w:rPr>
        <w:t>2.3.7.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AC1909" w:rsidRPr="00854569" w:rsidRDefault="00AC1909" w:rsidP="003830D2">
      <w:pPr>
        <w:pStyle w:val="ConsPlusNormal"/>
        <w:ind w:firstLine="540"/>
        <w:jc w:val="both"/>
        <w:rPr>
          <w:rFonts w:ascii="Times New Roman" w:hAnsi="Times New Roman" w:cs="Times New Roman"/>
          <w:sz w:val="28"/>
          <w:szCs w:val="28"/>
        </w:rPr>
      </w:pPr>
      <w:bookmarkStart w:id="17" w:name="P464"/>
      <w:bookmarkEnd w:id="17"/>
      <w:r w:rsidRPr="00854569">
        <w:rPr>
          <w:rFonts w:ascii="Times New Roman" w:hAnsi="Times New Roman" w:cs="Times New Roman"/>
          <w:sz w:val="28"/>
          <w:szCs w:val="28"/>
        </w:rPr>
        <w:t>2.3.8. Освободить занимаемое место размещения объекта от нестационарного торгового объекта, передать его "Администрации" по акту приема-сдачи в течение 10 рабочих дней по окончании срока действия Договора или в случае досрочного расторжения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2.3.9.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2.3.10. Переместить нестационарный торговый объект с места его размещения на компенсационное место в соответствии с </w:t>
      </w:r>
      <w:hyperlink w:anchor="P516" w:history="1">
        <w:r w:rsidRPr="00854569">
          <w:rPr>
            <w:rFonts w:ascii="Times New Roman" w:hAnsi="Times New Roman" w:cs="Times New Roman"/>
            <w:sz w:val="28"/>
            <w:szCs w:val="28"/>
          </w:rPr>
          <w:t>пунктом 7.2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18" w:name="P467"/>
      <w:bookmarkEnd w:id="18"/>
      <w:r w:rsidRPr="00854569">
        <w:rPr>
          <w:rFonts w:ascii="Times New Roman" w:hAnsi="Times New Roman" w:cs="Times New Roman"/>
          <w:sz w:val="28"/>
          <w:szCs w:val="28"/>
        </w:rPr>
        <w:t>2.3.11. Не эксплуатировать нестационарный торговый объект без утвержденного акта о соответствии (несоответствии) нестационарного торгового объекта установленным требованиям.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В течение 7 рабочих дней после размещения нестационарного торгового объекта и перед началом его эксплуатации предъявить объект для осмотра </w:t>
      </w:r>
      <w:r w:rsidRPr="00854569">
        <w:rPr>
          <w:rFonts w:ascii="Times New Roman" w:hAnsi="Times New Roman" w:cs="Times New Roman"/>
          <w:sz w:val="28"/>
          <w:szCs w:val="28"/>
        </w:rPr>
        <w:lastRenderedPageBreak/>
        <w:t>путем направления соответствующего обращения в Администрацию.</w:t>
      </w:r>
    </w:p>
    <w:p w:rsidR="00AC1909" w:rsidRPr="00854569" w:rsidRDefault="00AC1909" w:rsidP="003830D2">
      <w:pPr>
        <w:pStyle w:val="ConsPlusNormal"/>
        <w:ind w:firstLine="540"/>
        <w:jc w:val="both"/>
        <w:rPr>
          <w:rFonts w:ascii="Times New Roman" w:hAnsi="Times New Roman" w:cs="Times New Roman"/>
          <w:sz w:val="28"/>
          <w:szCs w:val="28"/>
        </w:rPr>
      </w:pPr>
      <w:bookmarkStart w:id="19" w:name="P469"/>
      <w:bookmarkEnd w:id="19"/>
      <w:r w:rsidRPr="00854569">
        <w:rPr>
          <w:rFonts w:ascii="Times New Roman" w:hAnsi="Times New Roman" w:cs="Times New Roman"/>
          <w:sz w:val="28"/>
          <w:szCs w:val="28"/>
        </w:rPr>
        <w:t>2.3.12. В случае пожара или разрушения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"Владелец нестационарного торгового объекта" уведомляет о данных фактах в письменной форме "Администрацию" в течение трех дней.</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"Владелец нестационарного торгового объекта" в течение 60 дней с даты уведомления о факте пожара или разрушения нестационарного торгового объекта производит работы по его восстановлению в соответствии с </w:t>
      </w:r>
      <w:hyperlink w:anchor="P455" w:history="1">
        <w:r w:rsidRPr="00854569">
          <w:rPr>
            <w:rFonts w:ascii="Times New Roman" w:hAnsi="Times New Roman" w:cs="Times New Roman"/>
            <w:sz w:val="28"/>
            <w:szCs w:val="28"/>
          </w:rPr>
          <w:t>пунктом 2.3.5</w:t>
        </w:r>
      </w:hyperlink>
      <w:r w:rsidRPr="00854569">
        <w:rPr>
          <w:rFonts w:ascii="Times New Roman" w:hAnsi="Times New Roman" w:cs="Times New Roman"/>
          <w:sz w:val="28"/>
          <w:szCs w:val="28"/>
        </w:rPr>
        <w:t xml:space="preserve"> настоящего Договора и приступает к его эксплуатации после выполнения требований </w:t>
      </w:r>
      <w:hyperlink w:anchor="P467" w:history="1">
        <w:r w:rsidRPr="00854569">
          <w:rPr>
            <w:rFonts w:ascii="Times New Roman" w:hAnsi="Times New Roman" w:cs="Times New Roman"/>
            <w:sz w:val="28"/>
            <w:szCs w:val="28"/>
          </w:rPr>
          <w:t>пункта 2.3.11</w:t>
        </w:r>
      </w:hyperlink>
      <w:r w:rsidRPr="00854569">
        <w:rPr>
          <w:rFonts w:ascii="Times New Roman" w:hAnsi="Times New Roman" w:cs="Times New Roman"/>
          <w:sz w:val="28"/>
          <w:szCs w:val="28"/>
        </w:rPr>
        <w:t xml:space="preserve"> настоящего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2.3.13. При осуществлении торговой деятельности соблюдать требования законодательства в сфере продажи алкогольной, табачной продукции, а также санитарно-эпидемиологические требования к организациям торговли.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 "Владелец нестационарного торгового объекта" вправе: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2.4.1. Требовать от "Администрации" предоставления места размещения объекта согласно Схеме.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2.4.2. Иметь беспрепятственный доступ к месту размещения объекта, указанному в </w:t>
      </w:r>
      <w:hyperlink w:anchor="P413" w:history="1">
        <w:r w:rsidRPr="00854569">
          <w:rPr>
            <w:rFonts w:ascii="Times New Roman" w:hAnsi="Times New Roman" w:cs="Times New Roman"/>
            <w:sz w:val="28"/>
            <w:szCs w:val="28"/>
          </w:rPr>
          <w:t>пункте 1.1</w:t>
        </w:r>
      </w:hyperlink>
      <w:r w:rsidRPr="00854569">
        <w:rPr>
          <w:rFonts w:ascii="Times New Roman" w:hAnsi="Times New Roman" w:cs="Times New Roman"/>
          <w:sz w:val="28"/>
          <w:szCs w:val="28"/>
        </w:rPr>
        <w:t xml:space="preserve"> Договора, с целью осуществления прав "Владельца нестационарного торгового объекта", в том числе для его размещения, функционирования, содержания и демонтажа.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2.4.3. "Владелец нестационарного торгового объекта" не вправе передавать права и обязанности по Договору третьему лицу.</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3. Размер, порядок и сроки оплаты за право размещения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bookmarkStart w:id="20" w:name="P480"/>
      <w:bookmarkEnd w:id="20"/>
      <w:r w:rsidRPr="00854569">
        <w:rPr>
          <w:rFonts w:ascii="Times New Roman" w:hAnsi="Times New Roman" w:cs="Times New Roman"/>
          <w:sz w:val="28"/>
          <w:szCs w:val="28"/>
        </w:rPr>
        <w:t>3.1. В соответствии с итогами аукциона плата за право на размещение нестационарного торгового объекта составляет __________ руб.</w:t>
      </w:r>
    </w:p>
    <w:p w:rsidR="00AC1909" w:rsidRPr="00854569" w:rsidRDefault="00AC1909" w:rsidP="003830D2">
      <w:pPr>
        <w:pStyle w:val="ConsPlusNormal"/>
        <w:ind w:firstLine="540"/>
        <w:jc w:val="both"/>
        <w:rPr>
          <w:rFonts w:ascii="Times New Roman" w:hAnsi="Times New Roman" w:cs="Times New Roman"/>
          <w:sz w:val="28"/>
          <w:szCs w:val="28"/>
        </w:rPr>
      </w:pPr>
      <w:bookmarkStart w:id="21" w:name="P481"/>
      <w:bookmarkEnd w:id="21"/>
      <w:r w:rsidRPr="00854569">
        <w:rPr>
          <w:rFonts w:ascii="Times New Roman" w:hAnsi="Times New Roman" w:cs="Times New Roman"/>
          <w:sz w:val="28"/>
          <w:szCs w:val="28"/>
        </w:rPr>
        <w:t>3.2. Оплата суммы в размере __________ осуществляется ежемесячно равными платежами с перечислением суммы до 10 числа текущего месяца, в течение всего срока действия Договора по следующим реквизитам: __________________________</w:t>
      </w:r>
      <w:r>
        <w:rPr>
          <w:rFonts w:ascii="Times New Roman" w:hAnsi="Times New Roman" w:cs="Times New Roman"/>
          <w:sz w:val="28"/>
          <w:szCs w:val="28"/>
        </w:rPr>
        <w:t>______________________________</w:t>
      </w:r>
      <w:r w:rsidRPr="00854569">
        <w:rPr>
          <w:rFonts w:ascii="Times New Roman" w:hAnsi="Times New Roman" w:cs="Times New Roman"/>
          <w:sz w:val="28"/>
          <w:szCs w:val="28"/>
        </w:rPr>
        <w:t>.</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"Владелец нестационарного торгового объекта" вправе досрочно оплатить цену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3.3. При досрочном расторжении Договора или отказе "Владельца нестационарного торгового объекта" от права на размещение нестационарного торгового объекта уплаченная сумма не возвращается.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4. Срок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Договор действует с "___" ___________ 20___ г. по "___" __________ 20___ г., а в части исполнения обязательств, предусмотренных разделом 3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AC1909" w:rsidRPr="00854569" w:rsidRDefault="00AC1909" w:rsidP="003830D2">
      <w:pPr>
        <w:pStyle w:val="ConsPlusNormal"/>
        <w:ind w:firstLine="540"/>
        <w:jc w:val="both"/>
        <w:rPr>
          <w:rFonts w:ascii="Times New Roman" w:hAnsi="Times New Roman" w:cs="Times New Roman"/>
          <w:sz w:val="28"/>
          <w:szCs w:val="28"/>
        </w:rPr>
      </w:pPr>
      <w:bookmarkStart w:id="22" w:name="P489"/>
      <w:bookmarkEnd w:id="22"/>
      <w:r w:rsidRPr="00854569">
        <w:rPr>
          <w:rFonts w:ascii="Times New Roman" w:hAnsi="Times New Roman" w:cs="Times New Roman"/>
          <w:sz w:val="28"/>
          <w:szCs w:val="28"/>
        </w:rPr>
        <w:t>5. Ответственность "Владельца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5.1. "Владелец нестационарного торгового объекта" несет ответственность за размещение нестационарного торгового объекта в соответствии с характеристиками </w:t>
      </w:r>
      <w:hyperlink w:anchor="P425" w:history="1">
        <w:r w:rsidRPr="00854569">
          <w:rPr>
            <w:rFonts w:ascii="Times New Roman" w:hAnsi="Times New Roman" w:cs="Times New Roman"/>
            <w:sz w:val="28"/>
            <w:szCs w:val="28"/>
          </w:rPr>
          <w:t>п. 1.2</w:t>
        </w:r>
      </w:hyperlink>
      <w:r w:rsidRPr="00854569">
        <w:rPr>
          <w:rFonts w:ascii="Times New Roman" w:hAnsi="Times New Roman" w:cs="Times New Roman"/>
          <w:sz w:val="28"/>
          <w:szCs w:val="28"/>
        </w:rPr>
        <w:t xml:space="preserve">, </w:t>
      </w:r>
      <w:hyperlink w:anchor="P427" w:history="1">
        <w:r w:rsidRPr="00854569">
          <w:rPr>
            <w:rFonts w:ascii="Times New Roman" w:hAnsi="Times New Roman" w:cs="Times New Roman"/>
            <w:sz w:val="28"/>
            <w:szCs w:val="28"/>
          </w:rPr>
          <w:t>1.3</w:t>
        </w:r>
      </w:hyperlink>
      <w:r w:rsidRPr="00854569">
        <w:rPr>
          <w:rFonts w:ascii="Times New Roman" w:hAnsi="Times New Roman" w:cs="Times New Roman"/>
          <w:sz w:val="28"/>
          <w:szCs w:val="28"/>
        </w:rPr>
        <w:t xml:space="preserve"> Договора, в месте размещения </w:t>
      </w:r>
      <w:r w:rsidRPr="00854569">
        <w:rPr>
          <w:rFonts w:ascii="Times New Roman" w:hAnsi="Times New Roman" w:cs="Times New Roman"/>
          <w:sz w:val="28"/>
          <w:szCs w:val="28"/>
        </w:rPr>
        <w:lastRenderedPageBreak/>
        <w:t xml:space="preserve">объекта, указанном в </w:t>
      </w:r>
      <w:hyperlink w:anchor="P413" w:history="1">
        <w:r w:rsidRPr="00854569">
          <w:rPr>
            <w:rFonts w:ascii="Times New Roman" w:hAnsi="Times New Roman" w:cs="Times New Roman"/>
            <w:sz w:val="28"/>
            <w:szCs w:val="28"/>
          </w:rPr>
          <w:t>пункте 1.1</w:t>
        </w:r>
      </w:hyperlink>
      <w:r w:rsidRPr="00854569">
        <w:rPr>
          <w:rFonts w:ascii="Times New Roman" w:hAnsi="Times New Roman" w:cs="Times New Roman"/>
          <w:sz w:val="28"/>
          <w:szCs w:val="28"/>
        </w:rPr>
        <w:t xml:space="preserve"> Договора, за пожарную безопасность нестационарного торгового объекта, а также за его надлежащее содержание.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Ответственность за любой ущерб или вред, причиненный при размещении и функционировании нестационарного торгового объекта, несет "Владелец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5.2. В случае однократного нарушения обязательств, предусмотренных </w:t>
      </w:r>
      <w:hyperlink w:anchor="P451" w:history="1">
        <w:r w:rsidRPr="00854569">
          <w:rPr>
            <w:rFonts w:ascii="Times New Roman" w:hAnsi="Times New Roman" w:cs="Times New Roman"/>
            <w:sz w:val="28"/>
            <w:szCs w:val="28"/>
          </w:rPr>
          <w:t>подпунктами 2.3.1</w:t>
        </w:r>
      </w:hyperlink>
      <w:r w:rsidRPr="00854569">
        <w:rPr>
          <w:rFonts w:ascii="Times New Roman" w:hAnsi="Times New Roman" w:cs="Times New Roman"/>
          <w:sz w:val="28"/>
          <w:szCs w:val="28"/>
        </w:rPr>
        <w:t xml:space="preserve"> - </w:t>
      </w:r>
      <w:hyperlink w:anchor="P458" w:history="1">
        <w:r w:rsidRPr="00854569">
          <w:rPr>
            <w:rFonts w:ascii="Times New Roman" w:hAnsi="Times New Roman" w:cs="Times New Roman"/>
            <w:sz w:val="28"/>
            <w:szCs w:val="28"/>
          </w:rPr>
          <w:t>2.3.6 пункта 2.3</w:t>
        </w:r>
      </w:hyperlink>
      <w:r w:rsidRPr="00854569">
        <w:rPr>
          <w:rFonts w:ascii="Times New Roman" w:hAnsi="Times New Roman" w:cs="Times New Roman"/>
          <w:sz w:val="28"/>
          <w:szCs w:val="28"/>
        </w:rPr>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w:t>
      </w:r>
      <w:hyperlink w:anchor="P480" w:history="1">
        <w:r w:rsidRPr="00854569">
          <w:rPr>
            <w:rFonts w:ascii="Times New Roman" w:hAnsi="Times New Roman" w:cs="Times New Roman"/>
            <w:sz w:val="28"/>
            <w:szCs w:val="28"/>
          </w:rPr>
          <w:t>п. 3.1</w:t>
        </w:r>
      </w:hyperlink>
      <w:r w:rsidRPr="00854569">
        <w:rPr>
          <w:rFonts w:ascii="Times New Roman" w:hAnsi="Times New Roman" w:cs="Times New Roman"/>
          <w:sz w:val="28"/>
          <w:szCs w:val="28"/>
        </w:rPr>
        <w:t xml:space="preserve"> Договора, а при повторном нарушении указанных в настоящем подпункте обязательств - 25% от цены права на размещение нестационарного торгового объекта, указанной в </w:t>
      </w:r>
      <w:hyperlink w:anchor="P480" w:history="1">
        <w:r w:rsidRPr="00854569">
          <w:rPr>
            <w:rFonts w:ascii="Times New Roman" w:hAnsi="Times New Roman" w:cs="Times New Roman"/>
            <w:sz w:val="28"/>
            <w:szCs w:val="28"/>
          </w:rPr>
          <w:t>п. 3.1</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 Расторжение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23" w:name="P497"/>
      <w:bookmarkEnd w:id="23"/>
      <w:r w:rsidRPr="00854569">
        <w:rPr>
          <w:rFonts w:ascii="Times New Roman" w:hAnsi="Times New Roman" w:cs="Times New Roman"/>
          <w:sz w:val="28"/>
          <w:szCs w:val="28"/>
        </w:rPr>
        <w:t>6.1. Договор подлежит расторжению "Администрацией" досрочно в одностороннем порядке с уведомлением "Владельца нестационарного торгового объекта" в случаях:</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6.1.1. Неоднократного (3 и более раз) нарушения "Владельцем нестационарного торгового объекта" обязательств, предусмотренных </w:t>
      </w:r>
      <w:hyperlink w:anchor="P452" w:history="1">
        <w:r w:rsidRPr="00854569">
          <w:rPr>
            <w:rFonts w:ascii="Times New Roman" w:hAnsi="Times New Roman" w:cs="Times New Roman"/>
            <w:sz w:val="28"/>
            <w:szCs w:val="28"/>
          </w:rPr>
          <w:t>подпунктами 2.3.2</w:t>
        </w:r>
      </w:hyperlink>
      <w:r w:rsidRPr="00854569">
        <w:rPr>
          <w:rFonts w:ascii="Times New Roman" w:hAnsi="Times New Roman" w:cs="Times New Roman"/>
          <w:sz w:val="28"/>
          <w:szCs w:val="28"/>
        </w:rPr>
        <w:t xml:space="preserve"> - </w:t>
      </w:r>
      <w:hyperlink w:anchor="P463" w:history="1">
        <w:r w:rsidRPr="00854569">
          <w:rPr>
            <w:rFonts w:ascii="Times New Roman" w:hAnsi="Times New Roman" w:cs="Times New Roman"/>
            <w:sz w:val="28"/>
            <w:szCs w:val="28"/>
          </w:rPr>
          <w:t>2.3.7 пункта 2.3</w:t>
        </w:r>
      </w:hyperlink>
      <w:r w:rsidRPr="00854569">
        <w:rPr>
          <w:rFonts w:ascii="Times New Roman" w:hAnsi="Times New Roman" w:cs="Times New Roman"/>
          <w:sz w:val="28"/>
          <w:szCs w:val="28"/>
        </w:rPr>
        <w:t xml:space="preserve"> Договора, подтвержденного актами о соблюдении условий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6.1.2. Отсутствия осуществления деятельности в месте размещения объекта в течение 3-х месяцев со дня заключения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6.1.3. Ликвидации юридического лица, прекращения деятельности физическим лицом в качестве индивидуального предпринимателя.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6.1.4. Просрочки исполнения обязательств, предусмотренных </w:t>
      </w:r>
      <w:hyperlink w:anchor="P481" w:history="1">
        <w:r w:rsidRPr="00854569">
          <w:rPr>
            <w:rFonts w:ascii="Times New Roman" w:hAnsi="Times New Roman" w:cs="Times New Roman"/>
            <w:sz w:val="28"/>
            <w:szCs w:val="28"/>
          </w:rPr>
          <w:t>пунктом 3.2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24" w:name="P502"/>
      <w:bookmarkEnd w:id="24"/>
      <w:r w:rsidRPr="00854569">
        <w:rPr>
          <w:rFonts w:ascii="Times New Roman" w:hAnsi="Times New Roman" w:cs="Times New Roman"/>
          <w:sz w:val="28"/>
          <w:szCs w:val="28"/>
        </w:rPr>
        <w:t>6.1.5. В случае отказа "Владельца нестационарного торгового объекта" переместить нестационарный торговый объект на компенсационное место размещения при необходимости освобождения места размещения объекта для нужд района: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необходимость ремонта и (или) реконструкция автомобильных дорог в случае, если нахождение НТО препятствует осуществлению указанных работ;</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использование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размещение объектов капитального строительства;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заключение договоров о развитии застроенных территорий в случае, если нахождение НТО препятствует реализации указанных договоров.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6.1.6. В случае нарушения обязательства, предусмотренного </w:t>
      </w:r>
      <w:hyperlink w:anchor="P467" w:history="1">
        <w:r w:rsidRPr="00854569">
          <w:rPr>
            <w:rFonts w:ascii="Times New Roman" w:hAnsi="Times New Roman" w:cs="Times New Roman"/>
            <w:sz w:val="28"/>
            <w:szCs w:val="28"/>
          </w:rPr>
          <w:t>подпунктами 2.3.11</w:t>
        </w:r>
      </w:hyperlink>
      <w:r w:rsidRPr="00854569">
        <w:rPr>
          <w:rFonts w:ascii="Times New Roman" w:hAnsi="Times New Roman" w:cs="Times New Roman"/>
          <w:sz w:val="28"/>
          <w:szCs w:val="28"/>
        </w:rPr>
        <w:t xml:space="preserve">, </w:t>
      </w:r>
      <w:hyperlink w:anchor="P469" w:history="1">
        <w:r w:rsidRPr="00854569">
          <w:rPr>
            <w:rFonts w:ascii="Times New Roman" w:hAnsi="Times New Roman" w:cs="Times New Roman"/>
            <w:sz w:val="28"/>
            <w:szCs w:val="28"/>
          </w:rPr>
          <w:t>2.3.12 пункта 2.3</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6.1.7. Наличия двух и более нарушений законодательства в сфере продажи алкогольной, табачной продукции, а также санитарно-эпидемиологических требований к организациям торговли при осуществлении торговой деятельности на объекте "Владельца нестационарного торгового объекта", установленных в решениях компетентных органов о привлечении виновных </w:t>
      </w:r>
      <w:r w:rsidRPr="00854569">
        <w:rPr>
          <w:rFonts w:ascii="Times New Roman" w:hAnsi="Times New Roman" w:cs="Times New Roman"/>
          <w:sz w:val="28"/>
          <w:szCs w:val="28"/>
        </w:rPr>
        <w:lastRenderedPageBreak/>
        <w:t>лиц к административной ответственности, вступивших в законную силу.</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6.1.8. Передачи владельцем объекта прав и обязанностей по Договору третьим лицам.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6.2. Уведомления о расторжении Договора, указанные в </w:t>
      </w:r>
      <w:hyperlink w:anchor="P497" w:history="1">
        <w:r w:rsidRPr="00854569">
          <w:rPr>
            <w:rFonts w:ascii="Times New Roman" w:hAnsi="Times New Roman" w:cs="Times New Roman"/>
            <w:sz w:val="28"/>
            <w:szCs w:val="28"/>
          </w:rPr>
          <w:t>п. 6.1</w:t>
        </w:r>
      </w:hyperlink>
      <w:r w:rsidRPr="00854569">
        <w:rPr>
          <w:rFonts w:ascii="Times New Roman" w:hAnsi="Times New Roman" w:cs="Times New Roman"/>
          <w:sz w:val="28"/>
          <w:szCs w:val="28"/>
        </w:rPr>
        <w:t xml:space="preserve"> Договора, направляются "Владельцу нестационарного торгового объекта" по адресу, указанному в </w:t>
      </w:r>
      <w:hyperlink w:anchor="P529"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заказным письмом с уведомлением о вручении. Договор считается расторгнутым по истечении 5 дней со дня доставки уведомления о расторжении Договора "Владельцу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6.3. Договор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"Администрацию" по адресу, указанному в </w:t>
      </w:r>
      <w:hyperlink w:anchor="P529"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На основании данного предложения "Администрация" подготавливает соглашение о расторжении Договора. Договор считается расторгнутым со дня подписания соглашения Сторонами.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7. Особые условия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7.1. Заключив настоящий Договор, "Владелец нестационарного торгового объекта" подтверждает, что требования к внешнему виду, конструктивным особенностям и параметрам нестационарного торгового объекта, требования к содержанию нестационарного торгового объекта, а также требования к благоустройству и содержанию территории, прилегающей к нестационарному торговому объекту, установленные Положением о порядке размещения нестационарных торговых объектов на территории сельского поселения Некрасовское, ему известны и понятны.</w:t>
      </w:r>
    </w:p>
    <w:p w:rsidR="00AC1909" w:rsidRPr="00854569" w:rsidRDefault="00AC1909" w:rsidP="003830D2">
      <w:pPr>
        <w:pStyle w:val="ConsPlusNormal"/>
        <w:ind w:firstLine="540"/>
        <w:jc w:val="both"/>
        <w:rPr>
          <w:rFonts w:ascii="Times New Roman" w:hAnsi="Times New Roman" w:cs="Times New Roman"/>
          <w:sz w:val="28"/>
          <w:szCs w:val="28"/>
        </w:rPr>
      </w:pPr>
      <w:bookmarkStart w:id="25" w:name="P516"/>
      <w:bookmarkEnd w:id="25"/>
      <w:r w:rsidRPr="00854569">
        <w:rPr>
          <w:rFonts w:ascii="Times New Roman" w:hAnsi="Times New Roman" w:cs="Times New Roman"/>
          <w:sz w:val="28"/>
          <w:szCs w:val="28"/>
        </w:rPr>
        <w:t xml:space="preserve">7.2. В случае необходимости освобождения места размещения объекта для нужд администрации, указанных в </w:t>
      </w:r>
      <w:hyperlink w:anchor="P502" w:history="1">
        <w:r w:rsidRPr="00854569">
          <w:rPr>
            <w:rFonts w:ascii="Times New Roman" w:hAnsi="Times New Roman" w:cs="Times New Roman"/>
            <w:sz w:val="28"/>
            <w:szCs w:val="28"/>
          </w:rPr>
          <w:t>пункте 6.1.5</w:t>
        </w:r>
      </w:hyperlink>
      <w:r w:rsidRPr="00854569">
        <w:rPr>
          <w:rFonts w:ascii="Times New Roman" w:hAnsi="Times New Roman" w:cs="Times New Roman"/>
          <w:sz w:val="28"/>
          <w:szCs w:val="28"/>
        </w:rPr>
        <w:t xml:space="preserve"> Договора,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5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7.3. Заключив Договор, "Владелец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w:t>
      </w:r>
      <w:hyperlink r:id="rId12" w:history="1">
        <w:r w:rsidRPr="00854569">
          <w:rPr>
            <w:rFonts w:ascii="Times New Roman" w:hAnsi="Times New Roman" w:cs="Times New Roman"/>
            <w:sz w:val="28"/>
            <w:szCs w:val="28"/>
          </w:rPr>
          <w:t>статьи 12</w:t>
        </w:r>
      </w:hyperlink>
      <w:r w:rsidRPr="00854569">
        <w:rPr>
          <w:rFonts w:ascii="Times New Roman" w:hAnsi="Times New Roman" w:cs="Times New Roman"/>
          <w:sz w:val="28"/>
          <w:szCs w:val="28"/>
        </w:rPr>
        <w:t xml:space="preserve">, </w:t>
      </w:r>
      <w:hyperlink r:id="rId13" w:history="1">
        <w:r w:rsidRPr="00854569">
          <w:rPr>
            <w:rFonts w:ascii="Times New Roman" w:hAnsi="Times New Roman" w:cs="Times New Roman"/>
            <w:sz w:val="28"/>
            <w:szCs w:val="28"/>
          </w:rPr>
          <w:t>14</w:t>
        </w:r>
      </w:hyperlink>
      <w:r w:rsidRPr="00854569">
        <w:rPr>
          <w:rFonts w:ascii="Times New Roman" w:hAnsi="Times New Roman" w:cs="Times New Roman"/>
          <w:sz w:val="28"/>
          <w:szCs w:val="28"/>
        </w:rPr>
        <w:t xml:space="preserve"> Гражданского кодекса Российской </w:t>
      </w:r>
      <w:r w:rsidRPr="00854569">
        <w:rPr>
          <w:rFonts w:ascii="Times New Roman" w:hAnsi="Times New Roman" w:cs="Times New Roman"/>
          <w:sz w:val="28"/>
          <w:szCs w:val="28"/>
        </w:rPr>
        <w:lastRenderedPageBreak/>
        <w:t xml:space="preserve">Федерации) при неисполнении "Владельцем нестационарного торгового объекта" обязательств, предусмотренных </w:t>
      </w:r>
      <w:hyperlink w:anchor="P464" w:history="1">
        <w:r w:rsidRPr="00854569">
          <w:rPr>
            <w:rFonts w:ascii="Times New Roman" w:hAnsi="Times New Roman" w:cs="Times New Roman"/>
            <w:sz w:val="28"/>
            <w:szCs w:val="28"/>
          </w:rPr>
          <w:t>подпунктом 2.3.8 пункта 2.3</w:t>
        </w:r>
      </w:hyperlink>
      <w:r w:rsidRPr="00854569">
        <w:rPr>
          <w:rFonts w:ascii="Times New Roman" w:hAnsi="Times New Roman" w:cs="Times New Roman"/>
          <w:sz w:val="28"/>
          <w:szCs w:val="28"/>
        </w:rPr>
        <w:t xml:space="preserve"> Договора. Самозащита осуществляется путем освобождения "Администрацией" собственными силами или привлеченными им лицами места размещения объекта от нестационарного торгового объекта и иного имущества "Владельца нестационарного торгового объекта" в следующем порядке: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1) в случае невыполнения "Владельцем нестационарного торгового объекта" обязанности по освобождению места размещения объекта по окончании срока действия Договора освобождение осуществляется без направления в адрес "Владельца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 в случае невыполнения "Владельцем нестационарного торгового объекта" обязанности по освобождению места размещения объекта при досрочном расторжении Договора "Администрация" направляет "Владельцу нестационарного торгового объекта" по адресу, указанному в </w:t>
      </w:r>
      <w:hyperlink w:anchor="P529"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заказным письмом с уведомлением о вручении требование об освобождении места размещения объекта с указанием тридцатидневного срока для его выполнения. В случае невыполнения данного требования в установленный срок "Администрация" принимает меры, направленные на освобождение места размещения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При этом "Владелец нестационарного торгового объекта" признает, что убытки, возникающие вследствие утраты либо повреждения принадлежащего ему имущества, возмещению не подлежат, а расходы, понесенные "Администрацией" в связи с освобождением места размещения объекта, взыскиваются с "Владельца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 Порядок разрешения споров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8.1. Все споры или разногласия, возникшие между Сторонами по настоящему Договору, разрешаются путем переговоров между Сторонами в десятидневный срок с момента уведомления любой из Сторон провести такие переговоры.</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В случае не достижения согласия между Сторонами спор подлежит рассмотрению в суде по месту нахождения "Администрации".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8.2. Вопросы, не урегулированные Договором, разрешаются в соответствии с действующим законодательством Российской Федерации.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8.3. Договор составлен в 2-х экземплярах - по одному для каждой Стороны.</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bookmarkStart w:id="26" w:name="P529"/>
      <w:bookmarkEnd w:id="26"/>
      <w:r w:rsidRPr="00854569">
        <w:rPr>
          <w:rFonts w:ascii="Times New Roman" w:hAnsi="Times New Roman" w:cs="Times New Roman"/>
          <w:sz w:val="28"/>
          <w:szCs w:val="28"/>
        </w:rPr>
        <w:t>9. Реквизиты Сторон</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bookmarkStart w:id="27" w:name="P531"/>
      <w:bookmarkEnd w:id="27"/>
      <w:r w:rsidRPr="00854569">
        <w:rPr>
          <w:rFonts w:ascii="Times New Roman" w:hAnsi="Times New Roman" w:cs="Times New Roman"/>
          <w:sz w:val="28"/>
          <w:szCs w:val="28"/>
        </w:rPr>
        <w:t>9.1. "Администрация":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Юридический адрес: 152260, Ярославская область, р.п. Некрасовское, Красноармейский п-к, д.2.</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"Владелец нестационарного торгового объекта":</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lastRenderedPageBreak/>
        <w:t xml:space="preserve">    _______________________________________</w:t>
      </w:r>
      <w:r>
        <w:rPr>
          <w:rFonts w:ascii="Times New Roman" w:hAnsi="Times New Roman" w:cs="Times New Roman"/>
          <w:sz w:val="28"/>
          <w:szCs w:val="28"/>
        </w:rPr>
        <w:t>___________________________</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9.2. Сообщения, уведомления, требования, предусмотренные Договором и доставленные по адресу соответствующей Стороны, указанному в </w:t>
      </w:r>
      <w:hyperlink w:anchor="P531" w:history="1">
        <w:r w:rsidRPr="00854569">
          <w:rPr>
            <w:rFonts w:ascii="Times New Roman" w:hAnsi="Times New Roman" w:cs="Times New Roman"/>
            <w:sz w:val="28"/>
            <w:szCs w:val="28"/>
          </w:rPr>
          <w:t>пункте 9.1</w:t>
        </w:r>
      </w:hyperlink>
      <w:r w:rsidRPr="00854569">
        <w:rPr>
          <w:rFonts w:ascii="Times New Roman" w:hAnsi="Times New Roman" w:cs="Times New Roman"/>
          <w:sz w:val="28"/>
          <w:szCs w:val="28"/>
        </w:rPr>
        <w:t xml:space="preserve"> Договора, считаются полученными ею, даже если данная Сторона (ее орган или представитель) не находится по указанному адресу.</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10. Подписи Сторон</w:t>
      </w:r>
    </w:p>
    <w:p w:rsidR="00AC1909" w:rsidRPr="00854569" w:rsidRDefault="00AC1909" w:rsidP="003830D2">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624"/>
        <w:gridCol w:w="3450"/>
        <w:gridCol w:w="624"/>
        <w:gridCol w:w="4365"/>
      </w:tblGrid>
      <w:tr w:rsidR="00AC1909" w:rsidRPr="00854569">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3450"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4365"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r w:rsidRPr="00854569">
              <w:rPr>
                <w:rFonts w:ascii="Times New Roman" w:hAnsi="Times New Roman" w:cs="Times New Roman"/>
                <w:sz w:val="28"/>
                <w:szCs w:val="28"/>
              </w:rPr>
              <w:t>"Владелец нестационарного торгового объекта"</w:t>
            </w:r>
          </w:p>
        </w:tc>
      </w:tr>
      <w:tr w:rsidR="00AC1909" w:rsidRPr="00854569">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3450" w:type="dxa"/>
            <w:tcBorders>
              <w:top w:val="nil"/>
              <w:left w:val="nil"/>
              <w:bottom w:val="single" w:sz="4" w:space="0" w:color="auto"/>
              <w:right w:val="nil"/>
            </w:tcBorders>
          </w:tcPr>
          <w:p w:rsidR="00AC1909" w:rsidRPr="00854569" w:rsidRDefault="00AC1909" w:rsidP="00FF7857">
            <w:pPr>
              <w:pStyle w:val="ConsPlusNormal"/>
              <w:rPr>
                <w:rFonts w:ascii="Times New Roman" w:hAnsi="Times New Roman" w:cs="Times New Roman"/>
                <w:sz w:val="28"/>
                <w:szCs w:val="28"/>
              </w:rPr>
            </w:pPr>
          </w:p>
        </w:tc>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4365" w:type="dxa"/>
            <w:tcBorders>
              <w:top w:val="nil"/>
              <w:left w:val="nil"/>
              <w:bottom w:val="single" w:sz="4" w:space="0" w:color="auto"/>
              <w:right w:val="nil"/>
            </w:tcBorders>
          </w:tcPr>
          <w:p w:rsidR="00AC1909" w:rsidRPr="00854569" w:rsidRDefault="00AC1909" w:rsidP="00FF7857">
            <w:pPr>
              <w:pStyle w:val="ConsPlusNormal"/>
              <w:rPr>
                <w:rFonts w:ascii="Times New Roman" w:hAnsi="Times New Roman" w:cs="Times New Roman"/>
                <w:sz w:val="28"/>
                <w:szCs w:val="28"/>
              </w:rPr>
            </w:pPr>
          </w:p>
        </w:tc>
      </w:tr>
      <w:tr w:rsidR="00AC1909" w:rsidRPr="00854569">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3450" w:type="dxa"/>
            <w:tcBorders>
              <w:top w:val="single" w:sz="4" w:space="0" w:color="auto"/>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М.П.</w:t>
            </w:r>
          </w:p>
        </w:tc>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4365" w:type="dxa"/>
            <w:tcBorders>
              <w:top w:val="single" w:sz="4" w:space="0" w:color="auto"/>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r>
    </w:tbl>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outlineLvl w:val="1"/>
        <w:rPr>
          <w:rFonts w:ascii="Times New Roman" w:hAnsi="Times New Roman" w:cs="Times New Roman"/>
          <w:sz w:val="28"/>
          <w:szCs w:val="28"/>
        </w:rPr>
      </w:pPr>
    </w:p>
    <w:p w:rsidR="00AC1909" w:rsidRPr="00854569" w:rsidRDefault="00AC1909" w:rsidP="003830D2">
      <w:pPr>
        <w:pStyle w:val="ConsPlusNormal"/>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Pr="00854569">
        <w:rPr>
          <w:rFonts w:ascii="Times New Roman" w:hAnsi="Times New Roman" w:cs="Times New Roman"/>
          <w:sz w:val="28"/>
          <w:szCs w:val="28"/>
        </w:rPr>
        <w:lastRenderedPageBreak/>
        <w:t>Приложение 2</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 xml:space="preserve">к </w:t>
      </w:r>
      <w:hyperlink w:anchor="P258" w:history="1">
        <w:r w:rsidRPr="00854569">
          <w:rPr>
            <w:rFonts w:ascii="Times New Roman" w:hAnsi="Times New Roman" w:cs="Times New Roman"/>
            <w:sz w:val="28"/>
            <w:szCs w:val="28"/>
          </w:rPr>
          <w:t>порядку</w:t>
        </w:r>
      </w:hyperlink>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организации торгов и заключения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договоров на право размещения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нестационарных торговых объектов</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nformat"/>
        <w:jc w:val="center"/>
        <w:rPr>
          <w:rFonts w:ascii="Times New Roman" w:hAnsi="Times New Roman" w:cs="Times New Roman"/>
          <w:sz w:val="28"/>
          <w:szCs w:val="28"/>
        </w:rPr>
      </w:pPr>
      <w:bookmarkStart w:id="28" w:name="P562"/>
      <w:bookmarkEnd w:id="28"/>
      <w:r w:rsidRPr="00854569">
        <w:rPr>
          <w:rFonts w:ascii="Times New Roman" w:hAnsi="Times New Roman" w:cs="Times New Roman"/>
          <w:sz w:val="28"/>
          <w:szCs w:val="28"/>
        </w:rPr>
        <w:t>ДОГОВОР</w:t>
      </w:r>
    </w:p>
    <w:p w:rsidR="00AC1909" w:rsidRPr="00854569" w:rsidRDefault="00AC1909" w:rsidP="003830D2">
      <w:pPr>
        <w:pStyle w:val="ConsPlusNonformat"/>
        <w:jc w:val="center"/>
        <w:rPr>
          <w:rFonts w:ascii="Times New Roman" w:hAnsi="Times New Roman" w:cs="Times New Roman"/>
          <w:sz w:val="28"/>
          <w:szCs w:val="28"/>
        </w:rPr>
      </w:pPr>
      <w:r w:rsidRPr="00854569">
        <w:rPr>
          <w:rFonts w:ascii="Times New Roman" w:hAnsi="Times New Roman" w:cs="Times New Roman"/>
          <w:sz w:val="28"/>
          <w:szCs w:val="28"/>
        </w:rPr>
        <w:t>на право размещения нестационарного торгового объекта</w:t>
      </w:r>
    </w:p>
    <w:p w:rsidR="00AC1909" w:rsidRPr="00854569" w:rsidRDefault="00AC1909" w:rsidP="003830D2">
      <w:pPr>
        <w:pStyle w:val="ConsPlusNonformat"/>
        <w:jc w:val="center"/>
        <w:rPr>
          <w:rFonts w:ascii="Times New Roman" w:hAnsi="Times New Roman" w:cs="Times New Roman"/>
          <w:sz w:val="28"/>
          <w:szCs w:val="28"/>
        </w:rPr>
      </w:pPr>
      <w:r w:rsidRPr="00854569">
        <w:rPr>
          <w:rFonts w:ascii="Times New Roman" w:hAnsi="Times New Roman" w:cs="Times New Roman"/>
          <w:sz w:val="28"/>
          <w:szCs w:val="28"/>
        </w:rPr>
        <w:t>(для НТО, кроме торговых павильонов, киосков,</w:t>
      </w:r>
    </w:p>
    <w:p w:rsidR="00AC1909" w:rsidRPr="00854569" w:rsidRDefault="00AC1909" w:rsidP="003830D2">
      <w:pPr>
        <w:pStyle w:val="ConsPlusNonformat"/>
        <w:jc w:val="center"/>
        <w:rPr>
          <w:rFonts w:ascii="Times New Roman" w:hAnsi="Times New Roman" w:cs="Times New Roman"/>
          <w:sz w:val="28"/>
          <w:szCs w:val="28"/>
        </w:rPr>
      </w:pPr>
      <w:r w:rsidRPr="00854569">
        <w:rPr>
          <w:rFonts w:ascii="Times New Roman" w:hAnsi="Times New Roman" w:cs="Times New Roman"/>
          <w:sz w:val="28"/>
          <w:szCs w:val="28"/>
        </w:rPr>
        <w:t>торговых галерей, остановочно-торговых модулей)</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р.п. Некрасовское, Ярославская область       "____" ____________ 20___ г.</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Администрация сельского поселения Некрасовское в  лице _______________________,  действующего  на  основании Устава, именуемый в дальнейшем "Администрация,</w:t>
      </w:r>
    </w:p>
    <w:p w:rsidR="00AC1909" w:rsidRPr="00854569" w:rsidRDefault="00AC1909" w:rsidP="003830D2">
      <w:pPr>
        <w:pStyle w:val="ConsPlusNonformat"/>
        <w:jc w:val="both"/>
        <w:rPr>
          <w:rFonts w:ascii="Times New Roman" w:hAnsi="Times New Roman" w:cs="Times New Roman"/>
          <w:sz w:val="28"/>
          <w:szCs w:val="28"/>
        </w:rPr>
      </w:pPr>
      <w:r>
        <w:rPr>
          <w:rFonts w:ascii="Times New Roman" w:hAnsi="Times New Roman" w:cs="Times New Roman"/>
          <w:sz w:val="28"/>
          <w:szCs w:val="28"/>
        </w:rPr>
        <w:t>и _____________</w:t>
      </w:r>
      <w:r w:rsidRPr="00854569">
        <w:rPr>
          <w:rFonts w:ascii="Times New Roman" w:hAnsi="Times New Roman" w:cs="Times New Roman"/>
          <w:sz w:val="28"/>
          <w:szCs w:val="28"/>
        </w:rPr>
        <w:t>_______, действующий на основании ____________________,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именуемый  в  дальнейшем  "Владелец  нестационарного торгового объекта",  а</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вместе именуемые Стороны, заключили на основании ______________</w:t>
      </w:r>
      <w:r>
        <w:rPr>
          <w:rFonts w:ascii="Times New Roman" w:hAnsi="Times New Roman" w:cs="Times New Roman"/>
          <w:sz w:val="28"/>
          <w:szCs w:val="28"/>
        </w:rPr>
        <w:t>_______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настоящий договор (далее - Договор) о нижеследующем:</w:t>
      </w:r>
    </w:p>
    <w:p w:rsidR="00AC1909" w:rsidRPr="00854569" w:rsidRDefault="00AC1909" w:rsidP="003830D2">
      <w:pPr>
        <w:pStyle w:val="ConsPlusNonformat"/>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    1. Предмет договора</w:t>
      </w:r>
    </w:p>
    <w:p w:rsidR="00AC1909" w:rsidRPr="00854569" w:rsidRDefault="00AC1909" w:rsidP="003830D2">
      <w:pPr>
        <w:pStyle w:val="ConsPlusNonformat"/>
        <w:ind w:firstLine="709"/>
        <w:jc w:val="both"/>
        <w:rPr>
          <w:rFonts w:ascii="Times New Roman" w:hAnsi="Times New Roman" w:cs="Times New Roman"/>
          <w:sz w:val="28"/>
          <w:szCs w:val="28"/>
        </w:rPr>
      </w:pPr>
      <w:bookmarkStart w:id="29" w:name="P579"/>
      <w:bookmarkEnd w:id="29"/>
      <w:r w:rsidRPr="00854569">
        <w:rPr>
          <w:rFonts w:ascii="Times New Roman" w:hAnsi="Times New Roman" w:cs="Times New Roman"/>
          <w:sz w:val="28"/>
          <w:szCs w:val="28"/>
        </w:rPr>
        <w:t xml:space="preserve">    1.1. "Администрация" предоставляет "Владельцу  нестационарного  торгового</w:t>
      </w:r>
    </w:p>
    <w:p w:rsidR="00AC1909" w:rsidRPr="00854569" w:rsidRDefault="00AC1909" w:rsidP="003830D2">
      <w:pPr>
        <w:pStyle w:val="ConsPlusNonformat"/>
        <w:ind w:firstLine="709"/>
        <w:jc w:val="both"/>
        <w:rPr>
          <w:rFonts w:ascii="Times New Roman" w:hAnsi="Times New Roman" w:cs="Times New Roman"/>
          <w:sz w:val="28"/>
          <w:szCs w:val="28"/>
        </w:rPr>
      </w:pPr>
      <w:r w:rsidRPr="00854569">
        <w:rPr>
          <w:rFonts w:ascii="Times New Roman" w:hAnsi="Times New Roman" w:cs="Times New Roman"/>
          <w:sz w:val="28"/>
          <w:szCs w:val="28"/>
        </w:rPr>
        <w:t>объекта" право на размещение нестационарного торгового объекта,  указанного</w:t>
      </w:r>
    </w:p>
    <w:p w:rsidR="00AC1909" w:rsidRPr="00854569" w:rsidRDefault="00AC1909" w:rsidP="00FF7857">
      <w:pPr>
        <w:pStyle w:val="ConsPlusNonformat"/>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в </w:t>
      </w:r>
      <w:hyperlink w:anchor="P591" w:history="1">
        <w:r w:rsidRPr="00854569">
          <w:rPr>
            <w:rFonts w:ascii="Times New Roman" w:hAnsi="Times New Roman" w:cs="Times New Roman"/>
            <w:sz w:val="28"/>
            <w:szCs w:val="28"/>
          </w:rPr>
          <w:t>п. 1.2</w:t>
        </w:r>
      </w:hyperlink>
      <w:r w:rsidRPr="00854569">
        <w:rPr>
          <w:rFonts w:ascii="Times New Roman" w:hAnsi="Times New Roman" w:cs="Times New Roman"/>
          <w:sz w:val="28"/>
          <w:szCs w:val="28"/>
        </w:rPr>
        <w:t xml:space="preserve">, </w:t>
      </w:r>
      <w:hyperlink w:anchor="P593" w:history="1">
        <w:r w:rsidRPr="00854569">
          <w:rPr>
            <w:rFonts w:ascii="Times New Roman" w:hAnsi="Times New Roman" w:cs="Times New Roman"/>
            <w:sz w:val="28"/>
            <w:szCs w:val="28"/>
          </w:rPr>
          <w:t>1.3</w:t>
        </w:r>
      </w:hyperlink>
      <w:r w:rsidRPr="00854569">
        <w:rPr>
          <w:rFonts w:ascii="Times New Roman" w:hAnsi="Times New Roman" w:cs="Times New Roman"/>
          <w:sz w:val="28"/>
          <w:szCs w:val="28"/>
        </w:rPr>
        <w:t xml:space="preserve"> Договора (далее - нестационарный торговый объект), по адресу:</w:t>
      </w:r>
      <w:r>
        <w:rPr>
          <w:rFonts w:ascii="Times New Roman" w:hAnsi="Times New Roman" w:cs="Times New Roman"/>
          <w:sz w:val="28"/>
          <w:szCs w:val="28"/>
        </w:rPr>
        <w:t xml:space="preserve"> </w:t>
      </w:r>
      <w:r w:rsidRPr="00854569">
        <w:rPr>
          <w:rFonts w:ascii="Times New Roman" w:hAnsi="Times New Roman" w:cs="Times New Roman"/>
          <w:sz w:val="28"/>
          <w:szCs w:val="28"/>
        </w:rPr>
        <w:t>___________________________</w:t>
      </w:r>
      <w:r>
        <w:rPr>
          <w:rFonts w:ascii="Times New Roman" w:hAnsi="Times New Roman" w:cs="Times New Roman"/>
          <w:sz w:val="28"/>
          <w:szCs w:val="28"/>
        </w:rPr>
        <w:t>___</w:t>
      </w:r>
      <w:r w:rsidRPr="00854569">
        <w:rPr>
          <w:rFonts w:ascii="Times New Roman" w:hAnsi="Times New Roman" w:cs="Times New Roman"/>
          <w:sz w:val="28"/>
          <w:szCs w:val="28"/>
        </w:rPr>
        <w:t>__________ площадью __________</w:t>
      </w:r>
    </w:p>
    <w:p w:rsidR="00AC1909" w:rsidRPr="00854569" w:rsidRDefault="00AC1909" w:rsidP="003830D2">
      <w:pPr>
        <w:pStyle w:val="ConsPlusNonformat"/>
        <w:ind w:firstLine="709"/>
        <w:jc w:val="both"/>
        <w:rPr>
          <w:rFonts w:ascii="Times New Roman" w:hAnsi="Times New Roman" w:cs="Times New Roman"/>
          <w:sz w:val="28"/>
          <w:szCs w:val="28"/>
        </w:rPr>
      </w:pPr>
      <w:r w:rsidRPr="00854569">
        <w:rPr>
          <w:rFonts w:ascii="Times New Roman" w:hAnsi="Times New Roman" w:cs="Times New Roman"/>
          <w:sz w:val="28"/>
          <w:szCs w:val="28"/>
        </w:rPr>
        <w:t>(далее  -  место  размещения  объекта)  и  включенного в  схему  размещения</w:t>
      </w:r>
    </w:p>
    <w:p w:rsidR="00AC1909" w:rsidRPr="00854569" w:rsidRDefault="00AC1909" w:rsidP="003830D2">
      <w:pPr>
        <w:pStyle w:val="ConsPlusNonformat"/>
        <w:ind w:firstLine="709"/>
        <w:jc w:val="both"/>
        <w:rPr>
          <w:rFonts w:ascii="Times New Roman" w:hAnsi="Times New Roman" w:cs="Times New Roman"/>
          <w:sz w:val="28"/>
          <w:szCs w:val="28"/>
        </w:rPr>
      </w:pPr>
      <w:r w:rsidRPr="00854569">
        <w:rPr>
          <w:rFonts w:ascii="Times New Roman" w:hAnsi="Times New Roman" w:cs="Times New Roman"/>
          <w:sz w:val="28"/>
          <w:szCs w:val="28"/>
        </w:rPr>
        <w:t>нестационарных  торговых объектов  на территории  сельского поселения Некрасовское Некрасовского муниципального района, утвержденную постановлением  Администрации сельского поселения Некрасовское  (далее - Схема),  а  "Владелец нестационарного  торгового объекта"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  установленными настоящим Договором.</w:t>
      </w:r>
    </w:p>
    <w:p w:rsidR="00AC1909" w:rsidRPr="00854569" w:rsidRDefault="00AC1909" w:rsidP="003830D2">
      <w:pPr>
        <w:pStyle w:val="ConsPlusNonformat"/>
        <w:ind w:firstLine="709"/>
        <w:jc w:val="both"/>
        <w:rPr>
          <w:rFonts w:ascii="Times New Roman" w:hAnsi="Times New Roman" w:cs="Times New Roman"/>
          <w:sz w:val="28"/>
          <w:szCs w:val="28"/>
        </w:rPr>
      </w:pPr>
      <w:bookmarkStart w:id="30" w:name="P591"/>
      <w:bookmarkEnd w:id="30"/>
      <w:r w:rsidRPr="00854569">
        <w:rPr>
          <w:rFonts w:ascii="Times New Roman" w:hAnsi="Times New Roman" w:cs="Times New Roman"/>
          <w:sz w:val="28"/>
          <w:szCs w:val="28"/>
        </w:rPr>
        <w:t xml:space="preserve">    1.2. Тип нестационарного торгового объ</w:t>
      </w:r>
      <w:r>
        <w:rPr>
          <w:rFonts w:ascii="Times New Roman" w:hAnsi="Times New Roman" w:cs="Times New Roman"/>
          <w:sz w:val="28"/>
          <w:szCs w:val="28"/>
        </w:rPr>
        <w:t>екта: _____________________</w:t>
      </w:r>
      <w:r w:rsidRPr="00854569">
        <w:rPr>
          <w:rFonts w:ascii="Times New Roman" w:hAnsi="Times New Roman" w:cs="Times New Roman"/>
          <w:sz w:val="28"/>
          <w:szCs w:val="28"/>
        </w:rPr>
        <w:t>;</w:t>
      </w:r>
    </w:p>
    <w:p w:rsidR="00AC1909" w:rsidRPr="00854569" w:rsidRDefault="00AC1909" w:rsidP="00FF7857">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площадь ________ кв. м.</w:t>
      </w:r>
    </w:p>
    <w:p w:rsidR="00AC1909" w:rsidRPr="00854569" w:rsidRDefault="00AC1909" w:rsidP="003830D2">
      <w:pPr>
        <w:pStyle w:val="ConsPlusNonformat"/>
        <w:ind w:firstLine="709"/>
        <w:jc w:val="both"/>
        <w:rPr>
          <w:rFonts w:ascii="Times New Roman" w:hAnsi="Times New Roman" w:cs="Times New Roman"/>
          <w:sz w:val="28"/>
          <w:szCs w:val="28"/>
        </w:rPr>
      </w:pPr>
      <w:bookmarkStart w:id="31" w:name="P593"/>
      <w:bookmarkEnd w:id="31"/>
      <w:r w:rsidRPr="00854569">
        <w:rPr>
          <w:rFonts w:ascii="Times New Roman" w:hAnsi="Times New Roman" w:cs="Times New Roman"/>
          <w:sz w:val="28"/>
          <w:szCs w:val="28"/>
        </w:rPr>
        <w:t xml:space="preserve">    1.3. Вид  реализуемой  продукции  в  нестационарном  торговом  объекте:</w:t>
      </w:r>
      <w:r>
        <w:rPr>
          <w:rFonts w:ascii="Times New Roman" w:hAnsi="Times New Roman" w:cs="Times New Roman"/>
          <w:sz w:val="28"/>
          <w:szCs w:val="28"/>
        </w:rPr>
        <w:t xml:space="preserve"> _____________________________</w:t>
      </w:r>
      <w:r w:rsidRPr="00854569">
        <w:rPr>
          <w:rFonts w:ascii="Times New Roman" w:hAnsi="Times New Roman" w:cs="Times New Roman"/>
          <w:sz w:val="28"/>
          <w:szCs w:val="28"/>
        </w:rPr>
        <w:t>___________</w:t>
      </w:r>
      <w:r>
        <w:rPr>
          <w:rFonts w:ascii="Times New Roman" w:hAnsi="Times New Roman" w:cs="Times New Roman"/>
          <w:sz w:val="28"/>
          <w:szCs w:val="28"/>
        </w:rPr>
        <w:t>___________________</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 Права и обязанности Сторон</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lastRenderedPageBreak/>
        <w:t>2.1. "Администрация" обязана: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2.1.1. Предоставить место размещения объекта по акту приема-передачи в течение 3-х рабочих дней со дня заключения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2.1.2. Принять место размещения объекта по акту приема-сдачи после его освобождения от нестационарного торгового объекта в соответствии с настоящим Договором.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2.1.3. В случае необходимости освобождения места размещения объекта для нужд района 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w:t>
      </w:r>
      <w:hyperlink w:anchor="P663" w:history="1">
        <w:r w:rsidRPr="00854569">
          <w:rPr>
            <w:rFonts w:ascii="Times New Roman" w:hAnsi="Times New Roman" w:cs="Times New Roman"/>
            <w:sz w:val="28"/>
            <w:szCs w:val="28"/>
          </w:rPr>
          <w:t>пунктом 7.2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 "Администрация" вправе: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2.2.1. Осуществлять контроль за своевременностью и полнотой внесения платы за право на размещение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2.2.2. Составлять акты о соблюдении "Владельцем нестационарного торгового объекта" условий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w:t>
      </w:r>
      <w:hyperlink w:anchor="P637" w:history="1">
        <w:r w:rsidRPr="00854569">
          <w:rPr>
            <w:rFonts w:ascii="Times New Roman" w:hAnsi="Times New Roman" w:cs="Times New Roman"/>
            <w:sz w:val="28"/>
            <w:szCs w:val="28"/>
          </w:rPr>
          <w:t>разделом 5</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2.2.4. В одностороннем порядке досрочно расторгнуть Договор в случаях, предусмотренных Договором.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2.2.5.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настоящим Договором, с последующим возмещением "Владельцем нестационарного торгового объекта" всех расходов, связанных с таким освобождением.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 "Владелец нестационарного торгового объекта" обязан:</w:t>
      </w:r>
    </w:p>
    <w:p w:rsidR="00AC1909" w:rsidRPr="00854569" w:rsidRDefault="00AC1909" w:rsidP="003830D2">
      <w:pPr>
        <w:pStyle w:val="ConsPlusNormal"/>
        <w:ind w:firstLine="540"/>
        <w:jc w:val="both"/>
        <w:rPr>
          <w:rFonts w:ascii="Times New Roman" w:hAnsi="Times New Roman" w:cs="Times New Roman"/>
          <w:sz w:val="28"/>
          <w:szCs w:val="28"/>
        </w:rPr>
      </w:pPr>
      <w:bookmarkStart w:id="32" w:name="P609"/>
      <w:bookmarkEnd w:id="32"/>
      <w:r w:rsidRPr="00854569">
        <w:rPr>
          <w:rFonts w:ascii="Times New Roman" w:hAnsi="Times New Roman" w:cs="Times New Roman"/>
          <w:sz w:val="28"/>
          <w:szCs w:val="28"/>
        </w:rPr>
        <w:t>2.3.1. Своевременно и полностью вносить плату за право на размещение нестационарного торгового объекта в размере и порядке, установленном настоящим Договором.</w:t>
      </w:r>
    </w:p>
    <w:p w:rsidR="00AC1909" w:rsidRPr="00854569" w:rsidRDefault="00AC1909" w:rsidP="003830D2">
      <w:pPr>
        <w:pStyle w:val="ConsPlusNormal"/>
        <w:ind w:firstLine="540"/>
        <w:jc w:val="both"/>
        <w:rPr>
          <w:rFonts w:ascii="Times New Roman" w:hAnsi="Times New Roman" w:cs="Times New Roman"/>
          <w:sz w:val="28"/>
          <w:szCs w:val="28"/>
        </w:rPr>
      </w:pPr>
      <w:bookmarkStart w:id="33" w:name="P610"/>
      <w:bookmarkEnd w:id="33"/>
      <w:r w:rsidRPr="00854569">
        <w:rPr>
          <w:rFonts w:ascii="Times New Roman" w:hAnsi="Times New Roman" w:cs="Times New Roman"/>
          <w:sz w:val="28"/>
          <w:szCs w:val="28"/>
        </w:rPr>
        <w:t xml:space="preserve">2.3.2. Разместить нестационарный торговый объект по адресу, указанному в </w:t>
      </w:r>
      <w:hyperlink w:anchor="P579" w:history="1">
        <w:r w:rsidRPr="00854569">
          <w:rPr>
            <w:rFonts w:ascii="Times New Roman" w:hAnsi="Times New Roman" w:cs="Times New Roman"/>
            <w:sz w:val="28"/>
            <w:szCs w:val="28"/>
          </w:rPr>
          <w:t>п. 1.1</w:t>
        </w:r>
      </w:hyperlink>
      <w:r w:rsidRPr="00854569">
        <w:rPr>
          <w:rFonts w:ascii="Times New Roman" w:hAnsi="Times New Roman" w:cs="Times New Roman"/>
          <w:sz w:val="28"/>
          <w:szCs w:val="28"/>
        </w:rPr>
        <w:t xml:space="preserve"> Договора, сохранять месторасположение нестационарного торгового объекта в течение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2.3.3. Использовать нестационарный торговый объект с характеристиками, указанными в </w:t>
      </w:r>
      <w:hyperlink w:anchor="P579" w:history="1">
        <w:r w:rsidRPr="00854569">
          <w:rPr>
            <w:rFonts w:ascii="Times New Roman" w:hAnsi="Times New Roman" w:cs="Times New Roman"/>
            <w:sz w:val="28"/>
            <w:szCs w:val="28"/>
          </w:rPr>
          <w:t>пунктах 1.1</w:t>
        </w:r>
      </w:hyperlink>
      <w:r w:rsidRPr="00854569">
        <w:rPr>
          <w:rFonts w:ascii="Times New Roman" w:hAnsi="Times New Roman" w:cs="Times New Roman"/>
          <w:sz w:val="28"/>
          <w:szCs w:val="28"/>
        </w:rPr>
        <w:t xml:space="preserve">, </w:t>
      </w:r>
      <w:hyperlink w:anchor="P591" w:history="1">
        <w:r w:rsidRPr="00854569">
          <w:rPr>
            <w:rFonts w:ascii="Times New Roman" w:hAnsi="Times New Roman" w:cs="Times New Roman"/>
            <w:sz w:val="28"/>
            <w:szCs w:val="28"/>
          </w:rPr>
          <w:t>1.2</w:t>
        </w:r>
      </w:hyperlink>
      <w:r w:rsidRPr="00854569">
        <w:rPr>
          <w:rFonts w:ascii="Times New Roman" w:hAnsi="Times New Roman" w:cs="Times New Roman"/>
          <w:sz w:val="28"/>
          <w:szCs w:val="28"/>
        </w:rPr>
        <w:t xml:space="preserve"> Договора, в течение всего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2.3.4. Сохранять вид реализуемой продукции нестационарного торгового объекта, указанный в </w:t>
      </w:r>
      <w:hyperlink w:anchor="P593" w:history="1">
        <w:r w:rsidRPr="00854569">
          <w:rPr>
            <w:rFonts w:ascii="Times New Roman" w:hAnsi="Times New Roman" w:cs="Times New Roman"/>
            <w:sz w:val="28"/>
            <w:szCs w:val="28"/>
          </w:rPr>
          <w:t>п. 1.3</w:t>
        </w:r>
      </w:hyperlink>
      <w:r w:rsidRPr="00854569">
        <w:rPr>
          <w:rFonts w:ascii="Times New Roman" w:hAnsi="Times New Roman" w:cs="Times New Roman"/>
          <w:sz w:val="28"/>
          <w:szCs w:val="28"/>
        </w:rPr>
        <w:t xml:space="preserve"> Договора, в течение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34" w:name="P613"/>
      <w:bookmarkEnd w:id="34"/>
      <w:r w:rsidRPr="00854569">
        <w:rPr>
          <w:rFonts w:ascii="Times New Roman" w:hAnsi="Times New Roman" w:cs="Times New Roman"/>
          <w:sz w:val="28"/>
          <w:szCs w:val="28"/>
        </w:rPr>
        <w:t>2.3.5. Обеспечить соответствие нестационарного торгового объекта условиям настоящего Договора, Положению о порядке размещения нестационарных торговых объектов на территории сельского поселения Некрасовское, Правилам благоустройства территории сельского поселения Некрасовское Некрасовского муниципального района.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lastRenderedPageBreak/>
        <w:t>Обеспечить соблюдение требований к благоустройству и содержанию (уборке) территории, прилегающей к нестационарному торговому объекту в радиусе 10 метров, в соответствии с настоящим Договором, Правилами благоустройства территории сельского поселения Некрасовское.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2.3.6.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AC1909" w:rsidRPr="00854569" w:rsidRDefault="00AC1909" w:rsidP="003830D2">
      <w:pPr>
        <w:pStyle w:val="ConsPlusNormal"/>
        <w:ind w:firstLine="540"/>
        <w:jc w:val="both"/>
        <w:rPr>
          <w:rFonts w:ascii="Times New Roman" w:hAnsi="Times New Roman" w:cs="Times New Roman"/>
          <w:sz w:val="28"/>
          <w:szCs w:val="28"/>
        </w:rPr>
      </w:pPr>
      <w:bookmarkStart w:id="35" w:name="P617"/>
      <w:bookmarkEnd w:id="35"/>
      <w:r w:rsidRPr="00854569">
        <w:rPr>
          <w:rFonts w:ascii="Times New Roman" w:hAnsi="Times New Roman" w:cs="Times New Roman"/>
          <w:sz w:val="28"/>
          <w:szCs w:val="28"/>
        </w:rPr>
        <w:t>2.3.7. Освободить занимаемое место размещения объекта от нестационарного торгового объекта, передать его "Администрации" по акту приема-сдачи в течение 10 рабочих дней по окончании срока действия Договора или в случае досрочного расторжения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2.3.8.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2.3.9. Переместить нестационарный торговый объект с места его размещения на компенсационное место в соответствии с </w:t>
      </w:r>
      <w:hyperlink w:anchor="P663" w:history="1">
        <w:r w:rsidRPr="00854569">
          <w:rPr>
            <w:rFonts w:ascii="Times New Roman" w:hAnsi="Times New Roman" w:cs="Times New Roman"/>
            <w:sz w:val="28"/>
            <w:szCs w:val="28"/>
          </w:rPr>
          <w:t>пунктом 7.2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2.3.10. При осуществлении торговой деятельности соблюдать требования законодательства в сфере продажи алкогольной, табачной продукции, а также санитарно-эпидемиологические требования к организациям торговли.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 "Владелец нестационарного торгового объекта" вправе: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2.4.1. Требовать от "Администрации" предоставления места размещения объекта согласно Схеме.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2.4.2. Иметь беспрепятственный доступ к месту размещения объекта, указанному в </w:t>
      </w:r>
      <w:hyperlink w:anchor="P579" w:history="1">
        <w:r w:rsidRPr="00854569">
          <w:rPr>
            <w:rFonts w:ascii="Times New Roman" w:hAnsi="Times New Roman" w:cs="Times New Roman"/>
            <w:sz w:val="28"/>
            <w:szCs w:val="28"/>
          </w:rPr>
          <w:t>пункте 1.1</w:t>
        </w:r>
      </w:hyperlink>
      <w:r w:rsidRPr="00854569">
        <w:rPr>
          <w:rFonts w:ascii="Times New Roman" w:hAnsi="Times New Roman" w:cs="Times New Roman"/>
          <w:sz w:val="28"/>
          <w:szCs w:val="28"/>
        </w:rPr>
        <w:t xml:space="preserve"> Договора, с целью осуществления прав "Владельца нестационарного торгового объекта", в том числе для его размещения, функционирования, содержания и демонтажа.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2.4.3. "Владелец нестационарного торгового объекта" не вправе передавать права и обязанности по Договору третьему лицу.</w:t>
      </w:r>
    </w:p>
    <w:p w:rsidR="00AC1909" w:rsidRPr="00854569" w:rsidRDefault="00AC1909" w:rsidP="003830D2">
      <w:pPr>
        <w:pStyle w:val="ConsPlusNormal"/>
        <w:ind w:firstLine="540"/>
        <w:jc w:val="both"/>
        <w:rPr>
          <w:rFonts w:ascii="Times New Roman" w:hAnsi="Times New Roman" w:cs="Times New Roman"/>
          <w:sz w:val="28"/>
          <w:szCs w:val="28"/>
        </w:rPr>
      </w:pPr>
      <w:bookmarkStart w:id="36" w:name="P626"/>
      <w:bookmarkEnd w:id="36"/>
      <w:r w:rsidRPr="00854569">
        <w:rPr>
          <w:rFonts w:ascii="Times New Roman" w:hAnsi="Times New Roman" w:cs="Times New Roman"/>
          <w:sz w:val="28"/>
          <w:szCs w:val="28"/>
        </w:rPr>
        <w:t>3. Размер, порядок и сроки оплаты за право размещения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bookmarkStart w:id="37" w:name="P628"/>
      <w:bookmarkEnd w:id="37"/>
      <w:r w:rsidRPr="00854569">
        <w:rPr>
          <w:rFonts w:ascii="Times New Roman" w:hAnsi="Times New Roman" w:cs="Times New Roman"/>
          <w:sz w:val="28"/>
          <w:szCs w:val="28"/>
        </w:rPr>
        <w:t>3.1. В соответствии с итогами аукциона плата за право на размещение нестационарного торгового объекта составляет _________ руб.</w:t>
      </w:r>
    </w:p>
    <w:p w:rsidR="00AC1909" w:rsidRPr="00854569" w:rsidRDefault="00AC1909" w:rsidP="003830D2">
      <w:pPr>
        <w:pStyle w:val="ConsPlusNormal"/>
        <w:ind w:firstLine="540"/>
        <w:jc w:val="both"/>
        <w:rPr>
          <w:rFonts w:ascii="Times New Roman" w:hAnsi="Times New Roman" w:cs="Times New Roman"/>
          <w:sz w:val="28"/>
          <w:szCs w:val="28"/>
        </w:rPr>
      </w:pPr>
      <w:bookmarkStart w:id="38" w:name="P629"/>
      <w:bookmarkEnd w:id="38"/>
      <w:r w:rsidRPr="00854569">
        <w:rPr>
          <w:rFonts w:ascii="Times New Roman" w:hAnsi="Times New Roman" w:cs="Times New Roman"/>
          <w:sz w:val="28"/>
          <w:szCs w:val="28"/>
        </w:rPr>
        <w:t>3.2. Оплата суммы в размере ____________ осуществляется ежемесячно равными платежами с перечислением суммы до 10 числа текущего месяца, в течение всего срока действия Договора по следующим реквиз</w:t>
      </w:r>
      <w:r>
        <w:rPr>
          <w:rFonts w:ascii="Times New Roman" w:hAnsi="Times New Roman" w:cs="Times New Roman"/>
          <w:sz w:val="28"/>
          <w:szCs w:val="28"/>
        </w:rPr>
        <w:t>итам: _________________</w:t>
      </w:r>
      <w:r w:rsidRPr="00854569">
        <w:rPr>
          <w:rFonts w:ascii="Times New Roman" w:hAnsi="Times New Roman" w:cs="Times New Roman"/>
          <w:sz w:val="28"/>
          <w:szCs w:val="28"/>
        </w:rPr>
        <w:t>.</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"Владелец нестационарного торгового объекта" вправе досрочно оплатить цену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3.3. При досрочном расторжении Договора или отказе "Владельца </w:t>
      </w:r>
      <w:r w:rsidRPr="00854569">
        <w:rPr>
          <w:rFonts w:ascii="Times New Roman" w:hAnsi="Times New Roman" w:cs="Times New Roman"/>
          <w:sz w:val="28"/>
          <w:szCs w:val="28"/>
        </w:rPr>
        <w:lastRenderedPageBreak/>
        <w:t>нестационарного торгового объекта" от права на размещение нестационарного торгового объекта уплаченная сумма не возвращается.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4. Срок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Договор действует с "___" __________ 20___ г. по "___" ___________ 20___ г., а в части исполнения обязательств, предусмотренных </w:t>
      </w:r>
      <w:hyperlink w:anchor="P626" w:history="1">
        <w:r w:rsidRPr="00854569">
          <w:rPr>
            <w:rFonts w:ascii="Times New Roman" w:hAnsi="Times New Roman" w:cs="Times New Roman"/>
            <w:sz w:val="28"/>
            <w:szCs w:val="28"/>
          </w:rPr>
          <w:t>разделом 3</w:t>
        </w:r>
      </w:hyperlink>
      <w:r w:rsidRPr="00854569">
        <w:rPr>
          <w:rFonts w:ascii="Times New Roman" w:hAnsi="Times New Roman" w:cs="Times New Roman"/>
          <w:sz w:val="28"/>
          <w:szCs w:val="28"/>
        </w:rPr>
        <w:t xml:space="preserve">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AC1909" w:rsidRPr="00854569" w:rsidRDefault="00AC1909" w:rsidP="003830D2">
      <w:pPr>
        <w:pStyle w:val="ConsPlusNormal"/>
        <w:ind w:firstLine="540"/>
        <w:jc w:val="both"/>
        <w:rPr>
          <w:rFonts w:ascii="Times New Roman" w:hAnsi="Times New Roman" w:cs="Times New Roman"/>
          <w:sz w:val="28"/>
          <w:szCs w:val="28"/>
        </w:rPr>
      </w:pPr>
      <w:bookmarkStart w:id="39" w:name="P637"/>
      <w:bookmarkEnd w:id="39"/>
      <w:r w:rsidRPr="00854569">
        <w:rPr>
          <w:rFonts w:ascii="Times New Roman" w:hAnsi="Times New Roman" w:cs="Times New Roman"/>
          <w:sz w:val="28"/>
          <w:szCs w:val="28"/>
        </w:rPr>
        <w:t>5. Ответственность "Владельца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5.1. "Владелец нестационарного торгового объекта" несет ответственность за размещение нестационарного торгового объекта в соответствии с характеристиками </w:t>
      </w:r>
      <w:hyperlink w:anchor="P591" w:history="1">
        <w:r w:rsidRPr="00854569">
          <w:rPr>
            <w:rFonts w:ascii="Times New Roman" w:hAnsi="Times New Roman" w:cs="Times New Roman"/>
            <w:sz w:val="28"/>
            <w:szCs w:val="28"/>
          </w:rPr>
          <w:t>п. 1.2</w:t>
        </w:r>
      </w:hyperlink>
      <w:r w:rsidRPr="00854569">
        <w:rPr>
          <w:rFonts w:ascii="Times New Roman" w:hAnsi="Times New Roman" w:cs="Times New Roman"/>
          <w:sz w:val="28"/>
          <w:szCs w:val="28"/>
        </w:rPr>
        <w:t xml:space="preserve">, </w:t>
      </w:r>
      <w:hyperlink w:anchor="P593" w:history="1">
        <w:r w:rsidRPr="00854569">
          <w:rPr>
            <w:rFonts w:ascii="Times New Roman" w:hAnsi="Times New Roman" w:cs="Times New Roman"/>
            <w:sz w:val="28"/>
            <w:szCs w:val="28"/>
          </w:rPr>
          <w:t>1.3</w:t>
        </w:r>
      </w:hyperlink>
      <w:r w:rsidRPr="00854569">
        <w:rPr>
          <w:rFonts w:ascii="Times New Roman" w:hAnsi="Times New Roman" w:cs="Times New Roman"/>
          <w:sz w:val="28"/>
          <w:szCs w:val="28"/>
        </w:rPr>
        <w:t xml:space="preserve"> Договора, в месте размещения объекта, указанном в </w:t>
      </w:r>
      <w:hyperlink w:anchor="P579" w:history="1">
        <w:r w:rsidRPr="00854569">
          <w:rPr>
            <w:rFonts w:ascii="Times New Roman" w:hAnsi="Times New Roman" w:cs="Times New Roman"/>
            <w:sz w:val="28"/>
            <w:szCs w:val="28"/>
          </w:rPr>
          <w:t>пункте 1.1</w:t>
        </w:r>
      </w:hyperlink>
      <w:r w:rsidRPr="00854569">
        <w:rPr>
          <w:rFonts w:ascii="Times New Roman" w:hAnsi="Times New Roman" w:cs="Times New Roman"/>
          <w:sz w:val="28"/>
          <w:szCs w:val="28"/>
        </w:rPr>
        <w:t xml:space="preserve"> Договора, за пожарную безопасность нестационарного торгового объекта, а также за его надлежащее содержание.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Ответственность за любой ущерб или вред, причиненный при размещении и функционировании нестационарного торгового объекта, несет "Владелец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5.2. В случае однократного нарушения обязательств, предусмотренных </w:t>
      </w:r>
      <w:hyperlink w:anchor="P609" w:history="1">
        <w:r w:rsidRPr="00854569">
          <w:rPr>
            <w:rFonts w:ascii="Times New Roman" w:hAnsi="Times New Roman" w:cs="Times New Roman"/>
            <w:sz w:val="28"/>
            <w:szCs w:val="28"/>
          </w:rPr>
          <w:t>подпунктами 2.3.1</w:t>
        </w:r>
      </w:hyperlink>
      <w:r w:rsidRPr="00854569">
        <w:rPr>
          <w:rFonts w:ascii="Times New Roman" w:hAnsi="Times New Roman" w:cs="Times New Roman"/>
          <w:sz w:val="28"/>
          <w:szCs w:val="28"/>
        </w:rPr>
        <w:t xml:space="preserve"> - </w:t>
      </w:r>
      <w:hyperlink w:anchor="P613" w:history="1">
        <w:r w:rsidRPr="00854569">
          <w:rPr>
            <w:rFonts w:ascii="Times New Roman" w:hAnsi="Times New Roman" w:cs="Times New Roman"/>
            <w:sz w:val="28"/>
            <w:szCs w:val="28"/>
          </w:rPr>
          <w:t>2.3.5 пункта 2.3</w:t>
        </w:r>
      </w:hyperlink>
      <w:r w:rsidRPr="00854569">
        <w:rPr>
          <w:rFonts w:ascii="Times New Roman" w:hAnsi="Times New Roman" w:cs="Times New Roman"/>
          <w:sz w:val="28"/>
          <w:szCs w:val="28"/>
        </w:rPr>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w:t>
      </w:r>
      <w:hyperlink w:anchor="P628" w:history="1">
        <w:r w:rsidRPr="00854569">
          <w:rPr>
            <w:rFonts w:ascii="Times New Roman" w:hAnsi="Times New Roman" w:cs="Times New Roman"/>
            <w:sz w:val="28"/>
            <w:szCs w:val="28"/>
          </w:rPr>
          <w:t>п. 3.1</w:t>
        </w:r>
      </w:hyperlink>
      <w:r w:rsidRPr="00854569">
        <w:rPr>
          <w:rFonts w:ascii="Times New Roman" w:hAnsi="Times New Roman" w:cs="Times New Roman"/>
          <w:sz w:val="28"/>
          <w:szCs w:val="28"/>
        </w:rPr>
        <w:t xml:space="preserve"> Договора, а при повторном нарушении указанных в настоящем подпункте обязательств - 25% от цены права на размещение нестационарного торгового объекта, указанной в </w:t>
      </w:r>
      <w:hyperlink w:anchor="P628" w:history="1">
        <w:r w:rsidRPr="00854569">
          <w:rPr>
            <w:rFonts w:ascii="Times New Roman" w:hAnsi="Times New Roman" w:cs="Times New Roman"/>
            <w:sz w:val="28"/>
            <w:szCs w:val="28"/>
          </w:rPr>
          <w:t>п. 3.1</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 Расторжение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40" w:name="P645"/>
      <w:bookmarkEnd w:id="40"/>
      <w:r w:rsidRPr="00854569">
        <w:rPr>
          <w:rFonts w:ascii="Times New Roman" w:hAnsi="Times New Roman" w:cs="Times New Roman"/>
          <w:sz w:val="28"/>
          <w:szCs w:val="28"/>
        </w:rPr>
        <w:t>6.1. Договор подлежит расторжению "Администрацией" досрочно в одностороннем порядке с уведомлением "Владельца нестационарного торгового объекта" в случаях:</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6.1.1. Неоднократного (3 и более раз) нарушения "Владельцем нестационарного торгового объекта" обязательств, предусмотренных </w:t>
      </w:r>
      <w:hyperlink w:anchor="P610" w:history="1">
        <w:r w:rsidRPr="00854569">
          <w:rPr>
            <w:rFonts w:ascii="Times New Roman" w:hAnsi="Times New Roman" w:cs="Times New Roman"/>
            <w:sz w:val="28"/>
            <w:szCs w:val="28"/>
          </w:rPr>
          <w:t>подпунктами 2.3.2</w:t>
        </w:r>
      </w:hyperlink>
      <w:r w:rsidRPr="00854569">
        <w:rPr>
          <w:rFonts w:ascii="Times New Roman" w:hAnsi="Times New Roman" w:cs="Times New Roman"/>
          <w:sz w:val="28"/>
          <w:szCs w:val="28"/>
        </w:rPr>
        <w:t xml:space="preserve"> - </w:t>
      </w:r>
      <w:hyperlink w:anchor="P613" w:history="1">
        <w:r w:rsidRPr="00854569">
          <w:rPr>
            <w:rFonts w:ascii="Times New Roman" w:hAnsi="Times New Roman" w:cs="Times New Roman"/>
            <w:sz w:val="28"/>
            <w:szCs w:val="28"/>
          </w:rPr>
          <w:t>2.3.5 пункта 2.3</w:t>
        </w:r>
      </w:hyperlink>
      <w:r w:rsidRPr="00854569">
        <w:rPr>
          <w:rFonts w:ascii="Times New Roman" w:hAnsi="Times New Roman" w:cs="Times New Roman"/>
          <w:sz w:val="28"/>
          <w:szCs w:val="28"/>
        </w:rPr>
        <w:t xml:space="preserve"> Договора, подтвержденного актами о соблюдении условий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6.1.2. Отсутствия осуществления деятельности в месте размещения объекта в течение 3-х месяцев со дня заключения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6.1.3. Ликвидации юридического лица, прекращения деятельности физическим лицом в качестве индивидуального предпринимателя.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6.1.4. Просрочки исполнения обязательств, предусмотренных </w:t>
      </w:r>
      <w:hyperlink w:anchor="P629" w:history="1">
        <w:r w:rsidRPr="00854569">
          <w:rPr>
            <w:rFonts w:ascii="Times New Roman" w:hAnsi="Times New Roman" w:cs="Times New Roman"/>
            <w:sz w:val="28"/>
            <w:szCs w:val="28"/>
          </w:rPr>
          <w:t>пунктом 3.2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41" w:name="P650"/>
      <w:bookmarkEnd w:id="41"/>
      <w:r w:rsidRPr="00854569">
        <w:rPr>
          <w:rFonts w:ascii="Times New Roman" w:hAnsi="Times New Roman" w:cs="Times New Roman"/>
          <w:sz w:val="28"/>
          <w:szCs w:val="28"/>
        </w:rPr>
        <w:t>6.1.5. В случае отказа "Владельца нестационарного торгового объекта" переместить нестационарный торговый объект на компенсационное место размещения при необходимости освобождения места размещения объекта для нужд сельского поселения: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необходимость ремонта и (или) реконструкция автомобильных дорог в случае, если нахождение НТО препятствует осуществлению указанных работ;</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 использование территории, занимаемой НТО, для целей, связанных с </w:t>
      </w:r>
      <w:r w:rsidRPr="00854569">
        <w:rPr>
          <w:rFonts w:ascii="Times New Roman" w:hAnsi="Times New Roman" w:cs="Times New Roman"/>
          <w:sz w:val="28"/>
          <w:szCs w:val="28"/>
        </w:rPr>
        <w:lastRenderedPageBreak/>
        <w:t>развитием улично-дорожной сети, размещением остановок общественного транспорта, оборудованием бордюров, организацией парковочных карманов;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размещение объектов капитального строительства;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заключение договоров о развитии застроенных территорий в случае, если нахождение НТО препятствует реализации указанных договоров.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6.1.6. Наличия двух и более нарушений законодательства в сфере продажи алкогольной, табачной продукции, а также санитарно-эпидемиологических требований к организациям торговли при осуществлении торговой деятельности на объекте "Владельца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6.1.7. Передачи владельцем объекта прав и обязанностей по Договору третьим лицам.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6.2. Уведомления о расторжении Договора, указанные в </w:t>
      </w:r>
      <w:hyperlink w:anchor="P645" w:history="1">
        <w:r w:rsidRPr="00854569">
          <w:rPr>
            <w:rFonts w:ascii="Times New Roman" w:hAnsi="Times New Roman" w:cs="Times New Roman"/>
            <w:sz w:val="28"/>
            <w:szCs w:val="28"/>
          </w:rPr>
          <w:t>п. 6.1</w:t>
        </w:r>
      </w:hyperlink>
      <w:r w:rsidRPr="00854569">
        <w:rPr>
          <w:rFonts w:ascii="Times New Roman" w:hAnsi="Times New Roman" w:cs="Times New Roman"/>
          <w:sz w:val="28"/>
          <w:szCs w:val="28"/>
        </w:rPr>
        <w:t xml:space="preserve"> Договора, направляются "Владельцу нестационарного торгового объекта" по адресу, указанному в </w:t>
      </w:r>
      <w:hyperlink w:anchor="P676"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заказным письмом с уведомлением о вручении. Договор считается расторгнутым по истечении 5 дней со дня доставки уведомления о расторжении Договора "Владельцу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6.3. Договор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"Администрацию" по адресу, указанному в </w:t>
      </w:r>
      <w:hyperlink w:anchor="P676"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На основании данного предложения "Администрация" подготавливает соглашение о расторжении Договора. Договор считается расторгнутым со дня подписания соглашения Сторонами.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7. Особые условия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7.1. Заключив настоящий Договор, "Владелец нестационарного торгового объекта" подтверждает, что требования к внешнему виду, конструктивным особенностям и параметрам нестационарного торгового объекта, требования к содержанию нестационарного торгового объекта, а также требования к благоустройству и содержанию территории, прилегающей к нестационарному торговому объекту, установленные Положением о порядке размещения нестационарных торговых объектов на территории сельского поселения Некрасовское, ему известны и понятны.</w:t>
      </w:r>
    </w:p>
    <w:p w:rsidR="00AC1909" w:rsidRPr="00854569" w:rsidRDefault="00AC1909" w:rsidP="003830D2">
      <w:pPr>
        <w:pStyle w:val="ConsPlusNormal"/>
        <w:ind w:firstLine="540"/>
        <w:jc w:val="both"/>
        <w:rPr>
          <w:rFonts w:ascii="Times New Roman" w:hAnsi="Times New Roman" w:cs="Times New Roman"/>
          <w:sz w:val="28"/>
          <w:szCs w:val="28"/>
        </w:rPr>
      </w:pPr>
      <w:bookmarkStart w:id="42" w:name="P663"/>
      <w:bookmarkEnd w:id="42"/>
      <w:r w:rsidRPr="00854569">
        <w:rPr>
          <w:rFonts w:ascii="Times New Roman" w:hAnsi="Times New Roman" w:cs="Times New Roman"/>
          <w:sz w:val="28"/>
          <w:szCs w:val="28"/>
        </w:rPr>
        <w:t xml:space="preserve">7.2. В случае необходимости освобождения места размещения объекта для нужд города, указанных в </w:t>
      </w:r>
      <w:hyperlink w:anchor="P650" w:history="1">
        <w:r w:rsidRPr="00854569">
          <w:rPr>
            <w:rFonts w:ascii="Times New Roman" w:hAnsi="Times New Roman" w:cs="Times New Roman"/>
            <w:sz w:val="28"/>
            <w:szCs w:val="28"/>
          </w:rPr>
          <w:t>пункте 6.1.5</w:t>
        </w:r>
      </w:hyperlink>
      <w:r w:rsidRPr="00854569">
        <w:rPr>
          <w:rFonts w:ascii="Times New Roman" w:hAnsi="Times New Roman" w:cs="Times New Roman"/>
          <w:sz w:val="28"/>
          <w:szCs w:val="28"/>
        </w:rPr>
        <w:t xml:space="preserve"> Договора,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нестационарного торгового объекта" в течение 3 рабочих дней со дня внесения в Схему изменения об исключении занимаемого места </w:t>
      </w:r>
      <w:r w:rsidRPr="00854569">
        <w:rPr>
          <w:rFonts w:ascii="Times New Roman" w:hAnsi="Times New Roman" w:cs="Times New Roman"/>
          <w:sz w:val="28"/>
          <w:szCs w:val="28"/>
        </w:rPr>
        <w:lastRenderedPageBreak/>
        <w:t>размещения объекта и подлежит рассмотрению "Владельцем нестационарного торгового объекта" в течение 5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7.3. Заключив Договор, "Владелец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w:t>
      </w:r>
      <w:hyperlink r:id="rId14" w:history="1">
        <w:r w:rsidRPr="00854569">
          <w:rPr>
            <w:rFonts w:ascii="Times New Roman" w:hAnsi="Times New Roman" w:cs="Times New Roman"/>
            <w:sz w:val="28"/>
            <w:szCs w:val="28"/>
          </w:rPr>
          <w:t>статьи 12</w:t>
        </w:r>
      </w:hyperlink>
      <w:r w:rsidRPr="00854569">
        <w:rPr>
          <w:rFonts w:ascii="Times New Roman" w:hAnsi="Times New Roman" w:cs="Times New Roman"/>
          <w:sz w:val="28"/>
          <w:szCs w:val="28"/>
        </w:rPr>
        <w:t xml:space="preserve">, </w:t>
      </w:r>
      <w:hyperlink r:id="rId15" w:history="1">
        <w:r w:rsidRPr="00854569">
          <w:rPr>
            <w:rFonts w:ascii="Times New Roman" w:hAnsi="Times New Roman" w:cs="Times New Roman"/>
            <w:sz w:val="28"/>
            <w:szCs w:val="28"/>
          </w:rPr>
          <w:t>14</w:t>
        </w:r>
      </w:hyperlink>
      <w:r w:rsidRPr="00854569">
        <w:rPr>
          <w:rFonts w:ascii="Times New Roman" w:hAnsi="Times New Roman" w:cs="Times New Roman"/>
          <w:sz w:val="28"/>
          <w:szCs w:val="28"/>
        </w:rPr>
        <w:t xml:space="preserve"> Гражданского кодекса Российской Федерации) при неисполнении "Владельцем нестационарного торгового объекта" обязательств, предусмотренных </w:t>
      </w:r>
      <w:hyperlink w:anchor="P617" w:history="1">
        <w:r w:rsidRPr="00854569">
          <w:rPr>
            <w:rFonts w:ascii="Times New Roman" w:hAnsi="Times New Roman" w:cs="Times New Roman"/>
            <w:sz w:val="28"/>
            <w:szCs w:val="28"/>
          </w:rPr>
          <w:t>подпунктом 2.3.7 пункта 2.3</w:t>
        </w:r>
      </w:hyperlink>
      <w:r w:rsidRPr="00854569">
        <w:rPr>
          <w:rFonts w:ascii="Times New Roman" w:hAnsi="Times New Roman" w:cs="Times New Roman"/>
          <w:sz w:val="28"/>
          <w:szCs w:val="28"/>
        </w:rPr>
        <w:t xml:space="preserve"> Договора. Самозащита осуществляется путем освобождения "Администрацией" собственными силами или привлеченными им лицами места размещения объекта от нестационарного торгового объекта и иного имущества "Владельца нестационарного торгового объекта" в следующем порядке: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1) в случае невыполнения "Владельцем нестационарного торгового объекта" обязанности по освобождению места размещения объекта по окончании срока действия Договора освобождение осуществляется без направления в адрес "Владельца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 в случае невыполнения "Владельцем нестационарного торгового объекта" обязанности по освобождению места размещения объекта при досрочном расторжении Договора "Администрация" направляет "Владельцу нестационарного торгового объекта" по адресу, указанному в </w:t>
      </w:r>
      <w:hyperlink w:anchor="P676"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заказным письмом с уведомлением о вручении требование об освобождении места размещения объекта с указанием тридцатидневного срока для его выполнения. В случае невыполнения данного требования в установленный срок "Администрация" принимает меры, направленные на освобождение места размещения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При этом "Владелец нестационарного торгового объекта" признает, что убытки, возникающие вследствие утраты либо повреждения принадлежащего ему имущества, возмещению не подлежат, а расходы, понесенные "Администрацией" в связи с освобождением места размещения объекта, взыскиваются с "Владельца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 Порядок разрешения споров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8.1. Все споры или разногласия, возникшие между Сторонами по настоящему Договору, разрешаются путем переговоров между Сторонами в десятидневный срок с момента уведомления любой из Сторон провести такие переговоры.</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В случае не достижения согласия между Сторонами спор подлежит рассмотрению в суде по месту нахождения "Администрации".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8.2. Вопросы, не урегулированные Договором, разрешаются в </w:t>
      </w:r>
      <w:r w:rsidRPr="00854569">
        <w:rPr>
          <w:rFonts w:ascii="Times New Roman" w:hAnsi="Times New Roman" w:cs="Times New Roman"/>
          <w:sz w:val="28"/>
          <w:szCs w:val="28"/>
        </w:rPr>
        <w:lastRenderedPageBreak/>
        <w:t>соответствии с действующим законодательством Российской Федерации.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8.3. Договор составлен в 2-х экземплярах - по одному для каждой Стороны.</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bookmarkStart w:id="43" w:name="P676"/>
      <w:bookmarkEnd w:id="43"/>
      <w:r w:rsidRPr="00854569">
        <w:rPr>
          <w:rFonts w:ascii="Times New Roman" w:hAnsi="Times New Roman" w:cs="Times New Roman"/>
          <w:sz w:val="28"/>
          <w:szCs w:val="28"/>
        </w:rPr>
        <w:t>9. Реквизиты Сторон</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bookmarkStart w:id="44" w:name="P678"/>
      <w:bookmarkEnd w:id="44"/>
      <w:r w:rsidRPr="00854569">
        <w:rPr>
          <w:rFonts w:ascii="Times New Roman" w:hAnsi="Times New Roman" w:cs="Times New Roman"/>
          <w:sz w:val="28"/>
          <w:szCs w:val="28"/>
        </w:rPr>
        <w:t>9.1. "Администрация":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Юридический адрес: 152260, Ярославская область, р.п. Некрасовское, Красноармейский п-к, д.2.</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"Владелец нестационарного торгового объекта":</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9.2. Сообщения, уведомления, требования, предусмотренные Договором и доставленные по адресу соответствующей Стороны, указанному в </w:t>
      </w:r>
      <w:hyperlink w:anchor="P678" w:history="1">
        <w:r w:rsidRPr="00854569">
          <w:rPr>
            <w:rFonts w:ascii="Times New Roman" w:hAnsi="Times New Roman" w:cs="Times New Roman"/>
            <w:sz w:val="28"/>
            <w:szCs w:val="28"/>
          </w:rPr>
          <w:t>пункте 9.1</w:t>
        </w:r>
      </w:hyperlink>
      <w:r w:rsidRPr="00854569">
        <w:rPr>
          <w:rFonts w:ascii="Times New Roman" w:hAnsi="Times New Roman" w:cs="Times New Roman"/>
          <w:sz w:val="28"/>
          <w:szCs w:val="28"/>
        </w:rPr>
        <w:t xml:space="preserve"> Договора, считаются полученными ею, даже если данная Сторона (ее орган или представитель) не находится по указанному адресу.</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outlineLvl w:val="2"/>
        <w:rPr>
          <w:rFonts w:ascii="Times New Roman" w:hAnsi="Times New Roman" w:cs="Times New Roman"/>
          <w:sz w:val="28"/>
          <w:szCs w:val="28"/>
        </w:rPr>
      </w:pPr>
      <w:r w:rsidRPr="00854569">
        <w:rPr>
          <w:rFonts w:ascii="Times New Roman" w:hAnsi="Times New Roman" w:cs="Times New Roman"/>
          <w:sz w:val="28"/>
          <w:szCs w:val="28"/>
        </w:rPr>
        <w:t>10. Подписи Сторон</w:t>
      </w:r>
    </w:p>
    <w:p w:rsidR="00AC1909" w:rsidRPr="00854569" w:rsidRDefault="00AC1909" w:rsidP="003830D2">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624"/>
        <w:gridCol w:w="3450"/>
        <w:gridCol w:w="624"/>
        <w:gridCol w:w="4365"/>
      </w:tblGrid>
      <w:tr w:rsidR="00AC1909" w:rsidRPr="00854569">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3450"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r w:rsidRPr="00854569">
              <w:rPr>
                <w:rFonts w:ascii="Times New Roman" w:hAnsi="Times New Roman" w:cs="Times New Roman"/>
                <w:sz w:val="28"/>
                <w:szCs w:val="28"/>
              </w:rPr>
              <w:t>"Администрация"</w:t>
            </w:r>
          </w:p>
        </w:tc>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4365"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r w:rsidRPr="00854569">
              <w:rPr>
                <w:rFonts w:ascii="Times New Roman" w:hAnsi="Times New Roman" w:cs="Times New Roman"/>
                <w:sz w:val="28"/>
                <w:szCs w:val="28"/>
              </w:rPr>
              <w:t>"Владелец нестационарного торгового объекта"</w:t>
            </w:r>
          </w:p>
        </w:tc>
      </w:tr>
    </w:tbl>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Pr="00854569">
        <w:rPr>
          <w:rFonts w:ascii="Times New Roman" w:hAnsi="Times New Roman" w:cs="Times New Roman"/>
          <w:sz w:val="28"/>
          <w:szCs w:val="28"/>
        </w:rPr>
        <w:lastRenderedPageBreak/>
        <w:t>Приложение 3</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 xml:space="preserve">к </w:t>
      </w:r>
      <w:hyperlink w:anchor="P258" w:history="1">
        <w:r w:rsidRPr="00854569">
          <w:rPr>
            <w:rFonts w:ascii="Times New Roman" w:hAnsi="Times New Roman" w:cs="Times New Roman"/>
            <w:sz w:val="28"/>
            <w:szCs w:val="28"/>
          </w:rPr>
          <w:t>порядку</w:t>
        </w:r>
      </w:hyperlink>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организации торгов и заключения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договоров на право размещения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нестационарных торговых объектов</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center"/>
        <w:rPr>
          <w:rFonts w:ascii="Times New Roman" w:hAnsi="Times New Roman" w:cs="Times New Roman"/>
          <w:sz w:val="28"/>
          <w:szCs w:val="28"/>
        </w:rPr>
      </w:pPr>
      <w:bookmarkStart w:id="45" w:name="P709"/>
      <w:bookmarkEnd w:id="45"/>
      <w:r w:rsidRPr="00854569">
        <w:rPr>
          <w:rFonts w:ascii="Times New Roman" w:hAnsi="Times New Roman" w:cs="Times New Roman"/>
          <w:sz w:val="28"/>
          <w:szCs w:val="28"/>
        </w:rPr>
        <w:t>АКТ</w:t>
      </w:r>
    </w:p>
    <w:p w:rsidR="00AC1909" w:rsidRPr="00854569" w:rsidRDefault="00AC1909" w:rsidP="003830D2">
      <w:pPr>
        <w:pStyle w:val="ConsPlusNormal"/>
        <w:jc w:val="center"/>
        <w:rPr>
          <w:rFonts w:ascii="Times New Roman" w:hAnsi="Times New Roman" w:cs="Times New Roman"/>
          <w:sz w:val="28"/>
          <w:szCs w:val="28"/>
        </w:rPr>
      </w:pPr>
      <w:r w:rsidRPr="00854569">
        <w:rPr>
          <w:rFonts w:ascii="Times New Roman" w:hAnsi="Times New Roman" w:cs="Times New Roman"/>
          <w:sz w:val="28"/>
          <w:szCs w:val="28"/>
        </w:rPr>
        <w:t>приема-передачи места размещения</w:t>
      </w:r>
    </w:p>
    <w:p w:rsidR="00AC1909" w:rsidRPr="00854569" w:rsidRDefault="00AC1909" w:rsidP="003830D2">
      <w:pPr>
        <w:pStyle w:val="ConsPlusNormal"/>
        <w:jc w:val="center"/>
        <w:rPr>
          <w:rFonts w:ascii="Times New Roman" w:hAnsi="Times New Roman" w:cs="Times New Roman"/>
          <w:sz w:val="28"/>
          <w:szCs w:val="28"/>
        </w:rPr>
      </w:pPr>
      <w:r w:rsidRPr="00854569">
        <w:rPr>
          <w:rFonts w:ascii="Times New Roman" w:hAnsi="Times New Roman" w:cs="Times New Roman"/>
          <w:sz w:val="28"/>
          <w:szCs w:val="28"/>
        </w:rPr>
        <w:t>нестационарного торгового объекта</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Мы, нижеподписавшиеся:</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 Администрации ________________________</w:t>
      </w:r>
      <w:r>
        <w:rPr>
          <w:rFonts w:ascii="Times New Roman" w:hAnsi="Times New Roman" w:cs="Times New Roman"/>
          <w:sz w:val="28"/>
          <w:szCs w:val="28"/>
        </w:rPr>
        <w:t>_______________</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 Владельца нестационарного торгового объекта</w:t>
      </w:r>
      <w:r>
        <w:rPr>
          <w:rFonts w:ascii="Times New Roman" w:hAnsi="Times New Roman" w:cs="Times New Roman"/>
          <w:sz w:val="28"/>
          <w:szCs w:val="28"/>
        </w:rPr>
        <w:t xml:space="preserve"> -___________________</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составили настоящий акт о нижеследующем: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1. Администрация передала, а Владелец нестационарного торгового объекта принял место размещения нестационарного торгового объекта площадью _____ кв. м, находящееся по адресу:</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 Предоставляемое место размещения нестационарного торгового объекта находится в состоянии, пригодном к использованию в соответствии с условием договора на право размещения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3. Претензий к месту размещения нестационарного торгового объекта Владелец нестационарного торгового объекта не имеет.</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ПОДПИСИ СТОРОН:</w:t>
      </w:r>
    </w:p>
    <w:p w:rsidR="00AC1909" w:rsidRPr="00854569" w:rsidRDefault="00AC1909" w:rsidP="003830D2">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539"/>
        <w:gridCol w:w="2721"/>
        <w:gridCol w:w="1077"/>
        <w:gridCol w:w="3572"/>
        <w:gridCol w:w="1134"/>
      </w:tblGrid>
      <w:tr w:rsidR="00AC1909" w:rsidRPr="00854569">
        <w:tc>
          <w:tcPr>
            <w:tcW w:w="539"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2721"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От Администрации</w:t>
            </w:r>
          </w:p>
        </w:tc>
        <w:tc>
          <w:tcPr>
            <w:tcW w:w="1077"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3572"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от Владельца нестационарного торгового объекта:</w:t>
            </w:r>
          </w:p>
        </w:tc>
        <w:tc>
          <w:tcPr>
            <w:tcW w:w="1134"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r>
      <w:tr w:rsidR="00AC1909" w:rsidRPr="00854569">
        <w:tc>
          <w:tcPr>
            <w:tcW w:w="539"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2721" w:type="dxa"/>
            <w:tcBorders>
              <w:top w:val="nil"/>
              <w:left w:val="nil"/>
              <w:bottom w:val="single" w:sz="4" w:space="0" w:color="auto"/>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1077"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(Ф.И.О.)</w:t>
            </w:r>
          </w:p>
        </w:tc>
        <w:tc>
          <w:tcPr>
            <w:tcW w:w="3572" w:type="dxa"/>
            <w:tcBorders>
              <w:top w:val="nil"/>
              <w:left w:val="nil"/>
              <w:bottom w:val="single" w:sz="4" w:space="0" w:color="auto"/>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1134"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(Ф.И.О.)</w:t>
            </w:r>
          </w:p>
        </w:tc>
      </w:tr>
    </w:tbl>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r w:rsidRPr="00854569">
        <w:rPr>
          <w:rFonts w:ascii="Times New Roman" w:hAnsi="Times New Roman" w:cs="Times New Roman"/>
          <w:sz w:val="28"/>
          <w:szCs w:val="28"/>
        </w:rPr>
        <w:lastRenderedPageBreak/>
        <w:t>Приложение 4</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 xml:space="preserve">к </w:t>
      </w:r>
      <w:hyperlink w:anchor="P258" w:history="1">
        <w:r w:rsidRPr="00854569">
          <w:rPr>
            <w:rFonts w:ascii="Times New Roman" w:hAnsi="Times New Roman" w:cs="Times New Roman"/>
            <w:sz w:val="28"/>
            <w:szCs w:val="28"/>
          </w:rPr>
          <w:t>порядку</w:t>
        </w:r>
      </w:hyperlink>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организации торгов и заключения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договоров на право размещения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нестационарных торговых объектов</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center"/>
        <w:rPr>
          <w:rFonts w:ascii="Times New Roman" w:hAnsi="Times New Roman" w:cs="Times New Roman"/>
          <w:sz w:val="28"/>
          <w:szCs w:val="28"/>
        </w:rPr>
      </w:pPr>
      <w:bookmarkStart w:id="46" w:name="P747"/>
      <w:bookmarkEnd w:id="46"/>
      <w:r w:rsidRPr="00854569">
        <w:rPr>
          <w:rFonts w:ascii="Times New Roman" w:hAnsi="Times New Roman" w:cs="Times New Roman"/>
          <w:sz w:val="28"/>
          <w:szCs w:val="28"/>
        </w:rPr>
        <w:t>АКТ</w:t>
      </w:r>
    </w:p>
    <w:p w:rsidR="00AC1909" w:rsidRPr="00854569" w:rsidRDefault="00AC1909" w:rsidP="003830D2">
      <w:pPr>
        <w:pStyle w:val="ConsPlusNormal"/>
        <w:jc w:val="center"/>
        <w:rPr>
          <w:rFonts w:ascii="Times New Roman" w:hAnsi="Times New Roman" w:cs="Times New Roman"/>
          <w:sz w:val="28"/>
          <w:szCs w:val="28"/>
        </w:rPr>
      </w:pPr>
      <w:r w:rsidRPr="00854569">
        <w:rPr>
          <w:rFonts w:ascii="Times New Roman" w:hAnsi="Times New Roman" w:cs="Times New Roman"/>
          <w:sz w:val="28"/>
          <w:szCs w:val="28"/>
        </w:rPr>
        <w:t>приема-сдачи места размещения</w:t>
      </w:r>
    </w:p>
    <w:p w:rsidR="00AC1909" w:rsidRPr="00854569" w:rsidRDefault="00AC1909" w:rsidP="003830D2">
      <w:pPr>
        <w:pStyle w:val="ConsPlusNormal"/>
        <w:jc w:val="center"/>
        <w:rPr>
          <w:rFonts w:ascii="Times New Roman" w:hAnsi="Times New Roman" w:cs="Times New Roman"/>
          <w:sz w:val="28"/>
          <w:szCs w:val="28"/>
        </w:rPr>
      </w:pPr>
      <w:r w:rsidRPr="00854569">
        <w:rPr>
          <w:rFonts w:ascii="Times New Roman" w:hAnsi="Times New Roman" w:cs="Times New Roman"/>
          <w:sz w:val="28"/>
          <w:szCs w:val="28"/>
        </w:rPr>
        <w:t>нестационарного торгового объекта</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Мы, нижеподписавшиеся:</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 Владельца нестационарного торгового</w:t>
      </w:r>
      <w:r>
        <w:rPr>
          <w:rFonts w:ascii="Times New Roman" w:hAnsi="Times New Roman" w:cs="Times New Roman"/>
          <w:sz w:val="28"/>
          <w:szCs w:val="28"/>
        </w:rPr>
        <w:t xml:space="preserve"> объекта -___________________</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 Администрации ______________________________________________</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составили настоящий акт о нижеследующем:</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1. Владелец нестационарного торгового объекта сдал, а Администрация приняла место размещения нестационарного торгового объекта площадью ______ кв. м, находящееся по адресу:</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 Сдаваемое место размещения нестационарного торгового объекта свободно от нестационарного торгового объекта и находится в состоянии, соответствующем Правилам благоустройства территории сельского поселения Некрасовское.</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ПОДПИСИ СТОРОН:</w:t>
      </w:r>
    </w:p>
    <w:p w:rsidR="00AC1909" w:rsidRPr="00854569" w:rsidRDefault="00AC1909" w:rsidP="003830D2">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539"/>
        <w:gridCol w:w="2721"/>
        <w:gridCol w:w="1077"/>
        <w:gridCol w:w="3572"/>
        <w:gridCol w:w="1134"/>
      </w:tblGrid>
      <w:tr w:rsidR="00AC1909" w:rsidRPr="00854569">
        <w:tc>
          <w:tcPr>
            <w:tcW w:w="539"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2721"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От Администрации</w:t>
            </w:r>
          </w:p>
        </w:tc>
        <w:tc>
          <w:tcPr>
            <w:tcW w:w="1077"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3572"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от Владельца нестационарного торгового объекта:</w:t>
            </w:r>
          </w:p>
        </w:tc>
        <w:tc>
          <w:tcPr>
            <w:tcW w:w="1134"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r>
      <w:tr w:rsidR="00AC1909" w:rsidRPr="00854569">
        <w:tc>
          <w:tcPr>
            <w:tcW w:w="539"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2721" w:type="dxa"/>
            <w:tcBorders>
              <w:top w:val="nil"/>
              <w:left w:val="nil"/>
              <w:bottom w:val="single" w:sz="4" w:space="0" w:color="auto"/>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1077"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3572" w:type="dxa"/>
            <w:tcBorders>
              <w:top w:val="nil"/>
              <w:left w:val="nil"/>
              <w:bottom w:val="single" w:sz="4" w:space="0" w:color="auto"/>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1134"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r>
    </w:tbl>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sectPr w:rsidR="00AC1909" w:rsidRPr="00854569" w:rsidSect="00B30E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1A7" w:rsidRDefault="003471A7" w:rsidP="003B1282">
      <w:r>
        <w:separator/>
      </w:r>
    </w:p>
  </w:endnote>
  <w:endnote w:type="continuationSeparator" w:id="0">
    <w:p w:rsidR="003471A7" w:rsidRDefault="003471A7" w:rsidP="003B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1A7" w:rsidRDefault="003471A7" w:rsidP="003B1282">
      <w:r>
        <w:separator/>
      </w:r>
    </w:p>
  </w:footnote>
  <w:footnote w:type="continuationSeparator" w:id="0">
    <w:p w:rsidR="003471A7" w:rsidRDefault="003471A7" w:rsidP="003B1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02BCF"/>
    <w:multiLevelType w:val="hybridMultilevel"/>
    <w:tmpl w:val="955A4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CA"/>
    <w:rsid w:val="000365A8"/>
    <w:rsid w:val="0004267C"/>
    <w:rsid w:val="002E43CA"/>
    <w:rsid w:val="002F580F"/>
    <w:rsid w:val="003471A7"/>
    <w:rsid w:val="00370076"/>
    <w:rsid w:val="003830D2"/>
    <w:rsid w:val="003B1282"/>
    <w:rsid w:val="00515BC4"/>
    <w:rsid w:val="0053193D"/>
    <w:rsid w:val="00581C4B"/>
    <w:rsid w:val="005D12B2"/>
    <w:rsid w:val="00614CD0"/>
    <w:rsid w:val="00643409"/>
    <w:rsid w:val="00651C4A"/>
    <w:rsid w:val="00657020"/>
    <w:rsid w:val="007115FB"/>
    <w:rsid w:val="007453B1"/>
    <w:rsid w:val="007F26B1"/>
    <w:rsid w:val="008103FE"/>
    <w:rsid w:val="00854569"/>
    <w:rsid w:val="00863041"/>
    <w:rsid w:val="008649B5"/>
    <w:rsid w:val="008E6977"/>
    <w:rsid w:val="008F6FD7"/>
    <w:rsid w:val="0092393B"/>
    <w:rsid w:val="009700A4"/>
    <w:rsid w:val="00A35503"/>
    <w:rsid w:val="00A61CE3"/>
    <w:rsid w:val="00A94E75"/>
    <w:rsid w:val="00AC1909"/>
    <w:rsid w:val="00B30E06"/>
    <w:rsid w:val="00C30493"/>
    <w:rsid w:val="00C41619"/>
    <w:rsid w:val="00CE57C0"/>
    <w:rsid w:val="00D22DCC"/>
    <w:rsid w:val="00D578E2"/>
    <w:rsid w:val="00E93E83"/>
    <w:rsid w:val="00F9274D"/>
    <w:rsid w:val="00FD644C"/>
    <w:rsid w:val="00FF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FC5F60-5CFC-4C5D-9DF2-DA2F3C6C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2E43CA"/>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2E43CA"/>
    <w:pPr>
      <w:widowControl w:val="0"/>
      <w:autoSpaceDE w:val="0"/>
      <w:autoSpaceDN w:val="0"/>
    </w:pPr>
    <w:rPr>
      <w:rFonts w:eastAsia="Times New Roman" w:cs="Calibri"/>
    </w:rPr>
  </w:style>
  <w:style w:type="paragraph" w:styleId="a3">
    <w:name w:val="No Spacing"/>
    <w:uiPriority w:val="99"/>
    <w:qFormat/>
    <w:rsid w:val="002E43CA"/>
    <w:rPr>
      <w:rFonts w:cs="Calibri"/>
      <w:lang w:eastAsia="en-US"/>
    </w:rPr>
  </w:style>
  <w:style w:type="character" w:styleId="a4">
    <w:name w:val="Hyperlink"/>
    <w:basedOn w:val="a0"/>
    <w:uiPriority w:val="99"/>
    <w:rsid w:val="002E43CA"/>
    <w:rPr>
      <w:color w:val="auto"/>
      <w:u w:val="single"/>
    </w:rPr>
  </w:style>
  <w:style w:type="paragraph" w:customStyle="1" w:styleId="ConsPlusTitle">
    <w:name w:val="ConsPlusTitle"/>
    <w:uiPriority w:val="99"/>
    <w:rsid w:val="003830D2"/>
    <w:pPr>
      <w:widowControl w:val="0"/>
      <w:autoSpaceDE w:val="0"/>
      <w:autoSpaceDN w:val="0"/>
    </w:pPr>
    <w:rPr>
      <w:rFonts w:eastAsia="Times New Roman" w:cs="Calibri"/>
      <w:b/>
      <w:bCs/>
    </w:rPr>
  </w:style>
  <w:style w:type="paragraph" w:customStyle="1" w:styleId="ConsPlusNonformat">
    <w:name w:val="ConsPlusNonformat"/>
    <w:uiPriority w:val="99"/>
    <w:rsid w:val="003830D2"/>
    <w:pPr>
      <w:widowControl w:val="0"/>
      <w:autoSpaceDE w:val="0"/>
      <w:autoSpaceDN w:val="0"/>
    </w:pPr>
    <w:rPr>
      <w:rFonts w:ascii="Courier New" w:eastAsia="Times New Roman" w:hAnsi="Courier New" w:cs="Courier New"/>
      <w:sz w:val="20"/>
      <w:szCs w:val="20"/>
    </w:rPr>
  </w:style>
  <w:style w:type="paragraph" w:styleId="a5">
    <w:name w:val="header"/>
    <w:basedOn w:val="a"/>
    <w:link w:val="a6"/>
    <w:uiPriority w:val="99"/>
    <w:unhideWhenUsed/>
    <w:rsid w:val="003B1282"/>
    <w:pPr>
      <w:tabs>
        <w:tab w:val="center" w:pos="4677"/>
        <w:tab w:val="right" w:pos="9355"/>
      </w:tabs>
    </w:pPr>
  </w:style>
  <w:style w:type="character" w:customStyle="1" w:styleId="a6">
    <w:name w:val="Верхний колонтитул Знак"/>
    <w:basedOn w:val="a0"/>
    <w:link w:val="a5"/>
    <w:uiPriority w:val="99"/>
    <w:rsid w:val="003B1282"/>
    <w:rPr>
      <w:rFonts w:ascii="Times New Roman" w:eastAsia="Times New Roman" w:hAnsi="Times New Roman"/>
      <w:sz w:val="24"/>
      <w:szCs w:val="24"/>
    </w:rPr>
  </w:style>
  <w:style w:type="paragraph" w:styleId="a7">
    <w:name w:val="footer"/>
    <w:basedOn w:val="a"/>
    <w:link w:val="a8"/>
    <w:uiPriority w:val="99"/>
    <w:unhideWhenUsed/>
    <w:rsid w:val="003B1282"/>
    <w:pPr>
      <w:tabs>
        <w:tab w:val="center" w:pos="4677"/>
        <w:tab w:val="right" w:pos="9355"/>
      </w:tabs>
    </w:pPr>
  </w:style>
  <w:style w:type="character" w:customStyle="1" w:styleId="a8">
    <w:name w:val="Нижний колонтитул Знак"/>
    <w:basedOn w:val="a0"/>
    <w:link w:val="a7"/>
    <w:uiPriority w:val="99"/>
    <w:rsid w:val="003B12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8BB8E84A328B653210B0EA5F3ED9268A2A0FB40087C950F34213C55L9xDK" TargetMode="External"/><Relationship Id="rId13" Type="http://schemas.openxmlformats.org/officeDocument/2006/relationships/hyperlink" Target="consultantplus://offline/ref=6408BB8E84A328B653210B0EA5F3ED9268A0A1F34E0F7C950F34213C559D1FDA29F2DDBC13DDD6B7L9xAK" TargetMode="External"/><Relationship Id="rId3" Type="http://schemas.openxmlformats.org/officeDocument/2006/relationships/settings" Target="settings.xml"/><Relationship Id="rId7" Type="http://schemas.openxmlformats.org/officeDocument/2006/relationships/hyperlink" Target="consultantplus://offline/ref=6408BB8E84A328B653210B0EA5F3ED9268A0A0FC40027C950F34213C55L9xDK" TargetMode="External"/><Relationship Id="rId12" Type="http://schemas.openxmlformats.org/officeDocument/2006/relationships/hyperlink" Target="consultantplus://offline/ref=6408BB8E84A328B653210B0EA5F3ED9268A0A1F34E0F7C950F34213C559D1FDA29F2DDBC13DDD6B8L9x3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08BB8E84A328B653210B0EA5F3ED9268A2A0FB40087C950F34213C55L9xDK" TargetMode="External"/><Relationship Id="rId5" Type="http://schemas.openxmlformats.org/officeDocument/2006/relationships/footnotes" Target="footnotes.xml"/><Relationship Id="rId15" Type="http://schemas.openxmlformats.org/officeDocument/2006/relationships/hyperlink" Target="consultantplus://offline/ref=6408BB8E84A328B653210B0EA5F3ED9268A0A1F34E0F7C950F34213C559D1FDA29F2DDBC13DDD6B7L9xAK" TargetMode="External"/><Relationship Id="rId10" Type="http://schemas.openxmlformats.org/officeDocument/2006/relationships/hyperlink" Target="http://sp-nekrasovskoe-adm.ru/" TargetMode="External"/><Relationship Id="rId4" Type="http://schemas.openxmlformats.org/officeDocument/2006/relationships/webSettings" Target="webSettings.xml"/><Relationship Id="rId9" Type="http://schemas.openxmlformats.org/officeDocument/2006/relationships/hyperlink" Target="consultantplus://offline/ref=6408BB8E84A328B653211503B39FB3976CA9FFF74F0F73CA5B6B7A610294158DL6xEK" TargetMode="External"/><Relationship Id="rId14" Type="http://schemas.openxmlformats.org/officeDocument/2006/relationships/hyperlink" Target="consultantplus://offline/ref=6408BB8E84A328B653210B0EA5F3ED9268A0A1F34E0F7C950F34213C559D1FDA29F2DDBC13DDD6B8L9x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11963</Words>
  <Characters>68192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СП НЕКРАСОВСКОЕ</Company>
  <LinksUpToDate>false</LinksUpToDate>
  <CharactersWithSpaces>79996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15</cp:revision>
  <dcterms:created xsi:type="dcterms:W3CDTF">2020-03-11T05:29:00Z</dcterms:created>
  <dcterms:modified xsi:type="dcterms:W3CDTF">2021-04-06T12:32:00Z</dcterms:modified>
</cp:coreProperties>
</file>