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82" w:rsidRDefault="00D03A82" w:rsidP="00D03A82">
      <w:pPr>
        <w:tabs>
          <w:tab w:val="left" w:pos="5220"/>
        </w:tabs>
        <w:autoSpaceDE w:val="0"/>
        <w:rPr>
          <w:bCs/>
        </w:rPr>
      </w:pPr>
    </w:p>
    <w:p w:rsidR="00D03A82" w:rsidRDefault="00D03A82" w:rsidP="00D03A82">
      <w:pPr>
        <w:tabs>
          <w:tab w:val="left" w:pos="5220"/>
        </w:tabs>
        <w:autoSpaceDE w:val="0"/>
        <w:rPr>
          <w:bCs/>
        </w:rPr>
      </w:pPr>
    </w:p>
    <w:p w:rsidR="00D03A82" w:rsidRPr="00D03A82" w:rsidRDefault="00D03A82" w:rsidP="00D03A82">
      <w:pPr>
        <w:tabs>
          <w:tab w:val="left" w:pos="5220"/>
        </w:tabs>
        <w:autoSpaceDE w:val="0"/>
        <w:jc w:val="center"/>
        <w:rPr>
          <w:bCs/>
          <w:sz w:val="28"/>
          <w:szCs w:val="28"/>
        </w:rPr>
      </w:pPr>
      <w:r w:rsidRPr="00D03A82">
        <w:rPr>
          <w:bCs/>
          <w:sz w:val="28"/>
          <w:szCs w:val="28"/>
        </w:rPr>
        <w:t>РОССИЙСКАЯ ФЕДЕРАЦИЯ</w:t>
      </w:r>
    </w:p>
    <w:p w:rsidR="00D03A82" w:rsidRPr="00D03A82" w:rsidRDefault="00D03A82" w:rsidP="00D03A82">
      <w:pPr>
        <w:tabs>
          <w:tab w:val="left" w:pos="5220"/>
        </w:tabs>
        <w:autoSpaceDE w:val="0"/>
        <w:jc w:val="center"/>
        <w:rPr>
          <w:bCs/>
          <w:sz w:val="28"/>
          <w:szCs w:val="28"/>
        </w:rPr>
      </w:pPr>
      <w:r w:rsidRPr="00D03A82">
        <w:rPr>
          <w:bCs/>
          <w:sz w:val="28"/>
          <w:szCs w:val="28"/>
        </w:rPr>
        <w:t>ЯРОСЛАВСКАЯ ОБЛАСТЬ</w:t>
      </w:r>
    </w:p>
    <w:p w:rsidR="00D03A82" w:rsidRPr="00B34787" w:rsidRDefault="00D03A82" w:rsidP="00D03A82">
      <w:pPr>
        <w:jc w:val="center"/>
        <w:rPr>
          <w:sz w:val="28"/>
          <w:szCs w:val="28"/>
        </w:rPr>
      </w:pPr>
      <w:r w:rsidRPr="00B34787">
        <w:rPr>
          <w:sz w:val="28"/>
          <w:szCs w:val="28"/>
        </w:rPr>
        <w:t>НЕКРАСОВСКИЙ МУНИЦИПАЛЬНЫЙ РАЙОН</w:t>
      </w:r>
    </w:p>
    <w:p w:rsidR="00D03A82" w:rsidRPr="00B34787" w:rsidRDefault="00D03A82" w:rsidP="00D03A82">
      <w:pPr>
        <w:pStyle w:val="1"/>
        <w:spacing w:before="0"/>
        <w:jc w:val="center"/>
        <w:rPr>
          <w:rFonts w:ascii="Times New Roman" w:hAnsi="Times New Roman"/>
          <w:b w:val="0"/>
          <w:bCs w:val="0"/>
          <w:color w:val="auto"/>
          <w:sz w:val="32"/>
          <w:szCs w:val="32"/>
        </w:rPr>
      </w:pPr>
      <w:r w:rsidRPr="00B34787">
        <w:rPr>
          <w:rFonts w:ascii="Times New Roman" w:hAnsi="Times New Roman"/>
          <w:b w:val="0"/>
          <w:bCs w:val="0"/>
          <w:color w:val="auto"/>
          <w:sz w:val="32"/>
          <w:szCs w:val="32"/>
        </w:rPr>
        <w:t xml:space="preserve">АДМИНИСТРАЦИЯ СЕЛЬСКОГО ПОСЕЛЕНИЯ </w:t>
      </w:r>
      <w:proofErr w:type="gramStart"/>
      <w:r>
        <w:rPr>
          <w:rFonts w:ascii="Times New Roman" w:hAnsi="Times New Roman"/>
          <w:b w:val="0"/>
          <w:bCs w:val="0"/>
          <w:color w:val="auto"/>
          <w:sz w:val="32"/>
          <w:szCs w:val="32"/>
        </w:rPr>
        <w:t>НЕКРАСОВСКОЕ</w:t>
      </w:r>
      <w:proofErr w:type="gramEnd"/>
      <w:r>
        <w:rPr>
          <w:rFonts w:ascii="Times New Roman" w:hAnsi="Times New Roman"/>
          <w:b w:val="0"/>
          <w:bCs w:val="0"/>
          <w:color w:val="auto"/>
          <w:sz w:val="32"/>
          <w:szCs w:val="32"/>
        </w:rPr>
        <w:t xml:space="preserve"> ЯРОСЛАВСКОЙ ОБЛАСТИ</w:t>
      </w:r>
    </w:p>
    <w:p w:rsidR="00D03A82" w:rsidRDefault="00D03A82" w:rsidP="00D03A82">
      <w:pPr>
        <w:tabs>
          <w:tab w:val="left" w:pos="5220"/>
        </w:tabs>
        <w:autoSpaceDE w:val="0"/>
        <w:rPr>
          <w:bCs/>
        </w:rPr>
      </w:pPr>
    </w:p>
    <w:p w:rsidR="00D03A82" w:rsidRDefault="00D03A82" w:rsidP="00D03A82">
      <w:pPr>
        <w:tabs>
          <w:tab w:val="left" w:pos="5220"/>
        </w:tabs>
        <w:autoSpaceDE w:val="0"/>
        <w:rPr>
          <w:bCs/>
        </w:rPr>
      </w:pPr>
    </w:p>
    <w:p w:rsidR="00D03A82" w:rsidRDefault="00D03A82" w:rsidP="00D03A82">
      <w:pPr>
        <w:tabs>
          <w:tab w:val="left" w:pos="5220"/>
        </w:tabs>
        <w:autoSpaceDE w:val="0"/>
        <w:rPr>
          <w:bCs/>
        </w:rPr>
      </w:pPr>
    </w:p>
    <w:p w:rsidR="00D03A82" w:rsidRPr="00B34787" w:rsidRDefault="00D03A82" w:rsidP="00D03A82">
      <w:pPr>
        <w:jc w:val="center"/>
        <w:rPr>
          <w:b/>
          <w:bCs/>
          <w:sz w:val="32"/>
          <w:szCs w:val="32"/>
        </w:rPr>
      </w:pPr>
      <w:r w:rsidRPr="00B34787">
        <w:rPr>
          <w:b/>
          <w:bCs/>
          <w:sz w:val="32"/>
          <w:szCs w:val="32"/>
        </w:rPr>
        <w:t>ПОСТАНОВЛЕНИЕ</w:t>
      </w:r>
    </w:p>
    <w:p w:rsidR="00D03A82" w:rsidRDefault="00D03A82" w:rsidP="00D03A82">
      <w:pPr>
        <w:tabs>
          <w:tab w:val="left" w:pos="5220"/>
        </w:tabs>
        <w:autoSpaceDE w:val="0"/>
        <w:rPr>
          <w:bCs/>
        </w:rPr>
      </w:pPr>
    </w:p>
    <w:p w:rsidR="00D03A82" w:rsidRDefault="00D03A82" w:rsidP="00D03A82">
      <w:pPr>
        <w:tabs>
          <w:tab w:val="left" w:pos="5220"/>
        </w:tabs>
        <w:autoSpaceDE w:val="0"/>
        <w:rPr>
          <w:bCs/>
        </w:rPr>
      </w:pPr>
    </w:p>
    <w:p w:rsidR="00D03A82" w:rsidRDefault="00D03A82" w:rsidP="00D03A82">
      <w:pPr>
        <w:tabs>
          <w:tab w:val="left" w:pos="5220"/>
        </w:tabs>
        <w:autoSpaceDE w:val="0"/>
        <w:rPr>
          <w:bCs/>
        </w:rPr>
      </w:pPr>
    </w:p>
    <w:p w:rsidR="00D03A82" w:rsidRDefault="00D03A82" w:rsidP="00D03A82">
      <w:pPr>
        <w:tabs>
          <w:tab w:val="left" w:pos="5220"/>
        </w:tabs>
        <w:autoSpaceDE w:val="0"/>
        <w:rPr>
          <w:bCs/>
        </w:rPr>
      </w:pPr>
    </w:p>
    <w:p w:rsidR="00D03A82" w:rsidRPr="006E565B" w:rsidRDefault="00D03A82" w:rsidP="00D03A82">
      <w:pPr>
        <w:tabs>
          <w:tab w:val="left" w:pos="5220"/>
        </w:tabs>
        <w:autoSpaceDE w:val="0"/>
        <w:rPr>
          <w:bCs/>
          <w:sz w:val="28"/>
          <w:szCs w:val="28"/>
        </w:rPr>
      </w:pPr>
      <w:r w:rsidRPr="006E565B">
        <w:rPr>
          <w:bCs/>
          <w:sz w:val="28"/>
          <w:szCs w:val="28"/>
        </w:rPr>
        <w:t>от «</w:t>
      </w:r>
      <w:r w:rsidR="00D74986">
        <w:rPr>
          <w:bCs/>
          <w:sz w:val="28"/>
          <w:szCs w:val="28"/>
        </w:rPr>
        <w:t>09</w:t>
      </w:r>
      <w:r w:rsidRPr="006E565B">
        <w:rPr>
          <w:bCs/>
          <w:sz w:val="28"/>
          <w:szCs w:val="28"/>
        </w:rPr>
        <w:t xml:space="preserve">» января 2023 г.  № </w:t>
      </w:r>
      <w:r w:rsidR="00D74986">
        <w:rPr>
          <w:bCs/>
          <w:sz w:val="28"/>
          <w:szCs w:val="28"/>
        </w:rPr>
        <w:t>1</w:t>
      </w:r>
    </w:p>
    <w:p w:rsidR="00D03A82" w:rsidRPr="006E565B" w:rsidRDefault="00D03A82" w:rsidP="00D03A82">
      <w:pPr>
        <w:tabs>
          <w:tab w:val="left" w:pos="5220"/>
        </w:tabs>
        <w:autoSpaceDE w:val="0"/>
        <w:rPr>
          <w:bCs/>
          <w:sz w:val="28"/>
          <w:szCs w:val="28"/>
        </w:rPr>
      </w:pPr>
    </w:p>
    <w:p w:rsidR="00D03A82" w:rsidRPr="006E565B" w:rsidRDefault="00D03A82" w:rsidP="00D03A82">
      <w:pPr>
        <w:rPr>
          <w:rFonts w:eastAsiaTheme="minorHAnsi"/>
          <w:color w:val="000000" w:themeColor="text1"/>
          <w:sz w:val="28"/>
          <w:szCs w:val="28"/>
        </w:rPr>
      </w:pPr>
      <w:r w:rsidRPr="006E565B">
        <w:rPr>
          <w:sz w:val="28"/>
          <w:szCs w:val="28"/>
        </w:rPr>
        <w:t xml:space="preserve">О внесении изменений в </w:t>
      </w:r>
      <w:r w:rsidRPr="006E565B">
        <w:rPr>
          <w:rFonts w:eastAsiaTheme="minorHAnsi"/>
          <w:color w:val="000000" w:themeColor="text1"/>
          <w:sz w:val="28"/>
          <w:szCs w:val="28"/>
        </w:rPr>
        <w:t xml:space="preserve">постановление </w:t>
      </w:r>
    </w:p>
    <w:p w:rsidR="00D03A82" w:rsidRPr="006E565B" w:rsidRDefault="00D03A82" w:rsidP="00D03A82">
      <w:pPr>
        <w:rPr>
          <w:rFonts w:eastAsiaTheme="minorHAnsi"/>
          <w:color w:val="000000" w:themeColor="text1"/>
          <w:sz w:val="28"/>
          <w:szCs w:val="28"/>
        </w:rPr>
      </w:pPr>
      <w:r w:rsidRPr="006E565B">
        <w:rPr>
          <w:rFonts w:eastAsiaTheme="minorHAnsi"/>
          <w:color w:val="000000" w:themeColor="text1"/>
          <w:sz w:val="28"/>
          <w:szCs w:val="28"/>
        </w:rPr>
        <w:t xml:space="preserve">Администрации сельского поселения </w:t>
      </w:r>
      <w:proofErr w:type="gramStart"/>
      <w:r w:rsidRPr="006E565B">
        <w:rPr>
          <w:rFonts w:eastAsiaTheme="minorHAnsi"/>
          <w:color w:val="000000" w:themeColor="text1"/>
          <w:sz w:val="28"/>
          <w:szCs w:val="28"/>
        </w:rPr>
        <w:t>Некрасовское</w:t>
      </w:r>
      <w:proofErr w:type="gramEnd"/>
    </w:p>
    <w:p w:rsidR="00D03A82" w:rsidRPr="006E565B" w:rsidRDefault="00D03A82" w:rsidP="00D03A82">
      <w:pPr>
        <w:tabs>
          <w:tab w:val="left" w:pos="5220"/>
        </w:tabs>
        <w:autoSpaceDE w:val="0"/>
        <w:rPr>
          <w:rFonts w:eastAsiaTheme="minorHAnsi"/>
          <w:color w:val="000000" w:themeColor="text1"/>
          <w:sz w:val="28"/>
          <w:szCs w:val="28"/>
        </w:rPr>
      </w:pPr>
      <w:r w:rsidRPr="006E565B">
        <w:rPr>
          <w:rFonts w:eastAsiaTheme="minorHAnsi"/>
          <w:color w:val="000000" w:themeColor="text1"/>
          <w:sz w:val="28"/>
          <w:szCs w:val="28"/>
        </w:rPr>
        <w:t xml:space="preserve"> Ярославской области  от 15.02.2022 №47 </w:t>
      </w:r>
    </w:p>
    <w:p w:rsidR="00D03A82" w:rsidRPr="006E565B" w:rsidRDefault="00D03A82" w:rsidP="00D03A82">
      <w:pPr>
        <w:tabs>
          <w:tab w:val="left" w:pos="5220"/>
        </w:tabs>
        <w:autoSpaceDE w:val="0"/>
        <w:rPr>
          <w:sz w:val="28"/>
          <w:szCs w:val="28"/>
        </w:rPr>
      </w:pPr>
      <w:r w:rsidRPr="006E565B">
        <w:rPr>
          <w:rFonts w:eastAsiaTheme="minorHAnsi"/>
          <w:color w:val="000000" w:themeColor="text1"/>
          <w:sz w:val="28"/>
          <w:szCs w:val="28"/>
        </w:rPr>
        <w:t xml:space="preserve">«Об утверждении </w:t>
      </w:r>
      <w:r w:rsidRPr="006E565B">
        <w:rPr>
          <w:bCs/>
          <w:sz w:val="28"/>
          <w:szCs w:val="28"/>
        </w:rPr>
        <w:t xml:space="preserve">в </w:t>
      </w:r>
      <w:proofErr w:type="gramStart"/>
      <w:r w:rsidRPr="006E565B">
        <w:rPr>
          <w:bCs/>
          <w:sz w:val="28"/>
          <w:szCs w:val="28"/>
        </w:rPr>
        <w:t>муниципальной</w:t>
      </w:r>
      <w:proofErr w:type="gramEnd"/>
      <w:r w:rsidRPr="006E565B">
        <w:rPr>
          <w:bCs/>
          <w:sz w:val="28"/>
          <w:szCs w:val="28"/>
        </w:rPr>
        <w:t xml:space="preserve">  целевой </w:t>
      </w:r>
    </w:p>
    <w:p w:rsidR="00D03A82" w:rsidRPr="006E565B" w:rsidRDefault="00D03A82" w:rsidP="00D03A82">
      <w:pPr>
        <w:tabs>
          <w:tab w:val="left" w:pos="5220"/>
        </w:tabs>
        <w:autoSpaceDE w:val="0"/>
        <w:rPr>
          <w:sz w:val="28"/>
          <w:szCs w:val="28"/>
        </w:rPr>
      </w:pPr>
      <w:r w:rsidRPr="006E565B">
        <w:rPr>
          <w:bCs/>
          <w:sz w:val="28"/>
          <w:szCs w:val="28"/>
        </w:rPr>
        <w:t xml:space="preserve">программы </w:t>
      </w:r>
      <w:r w:rsidRPr="006E565B">
        <w:rPr>
          <w:bCs/>
          <w:color w:val="000000"/>
          <w:sz w:val="28"/>
          <w:szCs w:val="28"/>
        </w:rPr>
        <w:t xml:space="preserve">«Поддержка </w:t>
      </w:r>
      <w:proofErr w:type="gramStart"/>
      <w:r w:rsidRPr="006E565B">
        <w:rPr>
          <w:bCs/>
          <w:color w:val="000000"/>
          <w:sz w:val="28"/>
          <w:szCs w:val="28"/>
        </w:rPr>
        <w:t>потребительского</w:t>
      </w:r>
      <w:proofErr w:type="gramEnd"/>
      <w:r w:rsidRPr="006E565B">
        <w:rPr>
          <w:bCs/>
          <w:color w:val="000000"/>
          <w:sz w:val="28"/>
          <w:szCs w:val="28"/>
        </w:rPr>
        <w:t xml:space="preserve"> </w:t>
      </w:r>
    </w:p>
    <w:p w:rsidR="00D03A82" w:rsidRPr="006E565B" w:rsidRDefault="00D03A82" w:rsidP="00D03A82">
      <w:pPr>
        <w:tabs>
          <w:tab w:val="left" w:pos="5220"/>
        </w:tabs>
        <w:autoSpaceDE w:val="0"/>
        <w:rPr>
          <w:bCs/>
          <w:color w:val="000000"/>
          <w:sz w:val="28"/>
          <w:szCs w:val="28"/>
        </w:rPr>
      </w:pPr>
      <w:r w:rsidRPr="006E565B">
        <w:rPr>
          <w:bCs/>
          <w:color w:val="000000"/>
          <w:sz w:val="28"/>
          <w:szCs w:val="28"/>
        </w:rPr>
        <w:t xml:space="preserve">рынка в сельском поселении </w:t>
      </w:r>
    </w:p>
    <w:p w:rsidR="00D03A82" w:rsidRPr="006E565B" w:rsidRDefault="00D03A82" w:rsidP="00D03A82">
      <w:pPr>
        <w:tabs>
          <w:tab w:val="left" w:pos="5220"/>
        </w:tabs>
        <w:autoSpaceDE w:val="0"/>
        <w:rPr>
          <w:sz w:val="28"/>
          <w:szCs w:val="28"/>
        </w:rPr>
      </w:pPr>
      <w:proofErr w:type="gramStart"/>
      <w:r w:rsidRPr="006E565B">
        <w:rPr>
          <w:bCs/>
          <w:color w:val="000000"/>
          <w:sz w:val="28"/>
          <w:szCs w:val="28"/>
        </w:rPr>
        <w:t>Некрасовское</w:t>
      </w:r>
      <w:proofErr w:type="gramEnd"/>
      <w:r w:rsidRPr="006E565B">
        <w:rPr>
          <w:bCs/>
          <w:color w:val="000000"/>
          <w:sz w:val="28"/>
          <w:szCs w:val="28"/>
        </w:rPr>
        <w:t>» на 2022 – 2025 годы»</w:t>
      </w:r>
    </w:p>
    <w:p w:rsidR="00D03A82" w:rsidRPr="00D03A82" w:rsidRDefault="00D03A82" w:rsidP="00D03A82">
      <w:pPr>
        <w:tabs>
          <w:tab w:val="left" w:pos="5220"/>
        </w:tabs>
        <w:autoSpaceDE w:val="0"/>
        <w:rPr>
          <w:bCs/>
          <w:color w:val="000000"/>
        </w:rPr>
      </w:pPr>
    </w:p>
    <w:p w:rsidR="00D03A82" w:rsidRPr="006E565B" w:rsidRDefault="00D03A82" w:rsidP="006E565B">
      <w:pPr>
        <w:tabs>
          <w:tab w:val="left" w:pos="5220"/>
        </w:tabs>
        <w:autoSpaceDE w:val="0"/>
        <w:jc w:val="both"/>
        <w:rPr>
          <w:bCs/>
          <w:sz w:val="28"/>
          <w:szCs w:val="28"/>
        </w:rPr>
      </w:pPr>
    </w:p>
    <w:p w:rsidR="00D03A82" w:rsidRPr="006E565B" w:rsidRDefault="00D03A82" w:rsidP="006E565B">
      <w:pPr>
        <w:tabs>
          <w:tab w:val="left" w:pos="426"/>
        </w:tabs>
        <w:autoSpaceDE w:val="0"/>
        <w:jc w:val="both"/>
        <w:rPr>
          <w:sz w:val="28"/>
          <w:szCs w:val="28"/>
        </w:rPr>
      </w:pPr>
      <w:r w:rsidRPr="006E565B">
        <w:rPr>
          <w:bCs/>
          <w:sz w:val="28"/>
          <w:szCs w:val="28"/>
        </w:rPr>
        <w:t xml:space="preserve">            </w:t>
      </w:r>
      <w:r w:rsidRPr="006E565B">
        <w:rPr>
          <w:rFonts w:eastAsia="Calibri"/>
          <w:bCs/>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Некрасовское, администрация сельского поселения Некрасовское ПОСТАНОВЛЯЕТ:</w:t>
      </w:r>
      <w:r w:rsidRPr="006E565B">
        <w:rPr>
          <w:rFonts w:eastAsia="Calibri"/>
          <w:bCs/>
          <w:sz w:val="28"/>
          <w:szCs w:val="28"/>
        </w:rPr>
        <w:tab/>
      </w:r>
    </w:p>
    <w:p w:rsidR="00D03A82" w:rsidRPr="006E565B" w:rsidRDefault="00D03A82" w:rsidP="006E565B">
      <w:pPr>
        <w:jc w:val="both"/>
        <w:outlineLvl w:val="1"/>
        <w:rPr>
          <w:sz w:val="28"/>
          <w:szCs w:val="28"/>
        </w:rPr>
      </w:pPr>
      <w:r w:rsidRPr="006E565B">
        <w:rPr>
          <w:sz w:val="28"/>
          <w:szCs w:val="28"/>
        </w:rPr>
        <w:t xml:space="preserve">1. </w:t>
      </w:r>
      <w:proofErr w:type="gramStart"/>
      <w:r w:rsidRPr="006E565B">
        <w:rPr>
          <w:sz w:val="28"/>
          <w:szCs w:val="28"/>
        </w:rPr>
        <w:t xml:space="preserve">Внести в Постановление администрации сельского поселения Некрасовское Ярославской области </w:t>
      </w:r>
      <w:r w:rsidRPr="006E565B">
        <w:rPr>
          <w:rFonts w:eastAsiaTheme="minorHAnsi"/>
          <w:color w:val="000000" w:themeColor="text1"/>
          <w:sz w:val="28"/>
          <w:szCs w:val="28"/>
        </w:rPr>
        <w:t xml:space="preserve">от 15.02.2022 №47 «Об утверждении </w:t>
      </w:r>
      <w:r w:rsidRPr="006E565B">
        <w:rPr>
          <w:bCs/>
          <w:sz w:val="28"/>
          <w:szCs w:val="28"/>
        </w:rPr>
        <w:t xml:space="preserve">в муниципальной  целевой программы </w:t>
      </w:r>
      <w:r w:rsidRPr="006E565B">
        <w:rPr>
          <w:bCs/>
          <w:color w:val="000000"/>
          <w:sz w:val="28"/>
          <w:szCs w:val="28"/>
        </w:rPr>
        <w:t>«Поддержка потребительского рынка в сельском поселении Некрасовское» на 2022 – 2025 годы»</w:t>
      </w:r>
      <w:r w:rsidRPr="006E565B">
        <w:rPr>
          <w:sz w:val="28"/>
          <w:szCs w:val="28"/>
        </w:rPr>
        <w:t xml:space="preserve"> изменения, согласно приложения, к настоящему постановлению.</w:t>
      </w:r>
      <w:proofErr w:type="gramEnd"/>
    </w:p>
    <w:p w:rsidR="00D03A82" w:rsidRPr="006E565B" w:rsidRDefault="00D03A82" w:rsidP="006E565B">
      <w:pPr>
        <w:jc w:val="both"/>
        <w:rPr>
          <w:sz w:val="28"/>
          <w:szCs w:val="28"/>
        </w:rPr>
      </w:pPr>
      <w:r w:rsidRPr="006E565B">
        <w:rPr>
          <w:sz w:val="28"/>
          <w:szCs w:val="28"/>
        </w:rPr>
        <w:t xml:space="preserve">2. Контроль за исполнением настоящего постановления возложить на первого заместителя главы сельского поселения </w:t>
      </w:r>
      <w:proofErr w:type="gramStart"/>
      <w:r w:rsidRPr="006E565B">
        <w:rPr>
          <w:sz w:val="28"/>
          <w:szCs w:val="28"/>
        </w:rPr>
        <w:t>Некрасовское</w:t>
      </w:r>
      <w:proofErr w:type="gramEnd"/>
      <w:r w:rsidRPr="006E565B">
        <w:rPr>
          <w:sz w:val="28"/>
          <w:szCs w:val="28"/>
        </w:rPr>
        <w:t>. (Подгорнов С.Ю.)</w:t>
      </w:r>
    </w:p>
    <w:p w:rsidR="00D03A82" w:rsidRPr="006E565B" w:rsidRDefault="00D03A82" w:rsidP="006E565B">
      <w:pPr>
        <w:jc w:val="both"/>
        <w:rPr>
          <w:sz w:val="28"/>
          <w:szCs w:val="28"/>
        </w:rPr>
      </w:pPr>
      <w:r w:rsidRPr="006E565B">
        <w:rPr>
          <w:sz w:val="28"/>
          <w:szCs w:val="28"/>
        </w:rPr>
        <w:t xml:space="preserve">3. Постановление вступает в силу </w:t>
      </w:r>
      <w:proofErr w:type="gramStart"/>
      <w:r w:rsidRPr="006E565B">
        <w:rPr>
          <w:sz w:val="28"/>
          <w:szCs w:val="28"/>
        </w:rPr>
        <w:t>с даты подписания</w:t>
      </w:r>
      <w:proofErr w:type="gramEnd"/>
      <w:r w:rsidRPr="006E565B">
        <w:rPr>
          <w:sz w:val="28"/>
          <w:szCs w:val="28"/>
        </w:rPr>
        <w:t xml:space="preserve">. </w:t>
      </w:r>
    </w:p>
    <w:p w:rsidR="00D03A82" w:rsidRPr="00D03A82" w:rsidRDefault="00D03A82" w:rsidP="00D03A82">
      <w:pPr>
        <w:jc w:val="right"/>
      </w:pPr>
      <w:r w:rsidRPr="00D03A82">
        <w:rPr>
          <w:bCs/>
        </w:rPr>
        <w:t xml:space="preserve">                                                                                </w:t>
      </w:r>
    </w:p>
    <w:p w:rsidR="00D03A82" w:rsidRPr="00D03A82" w:rsidRDefault="00D03A82" w:rsidP="00D03A82">
      <w:pPr>
        <w:jc w:val="right"/>
        <w:rPr>
          <w:bCs/>
        </w:rPr>
      </w:pPr>
    </w:p>
    <w:p w:rsidR="00D03A82" w:rsidRPr="00D03A82" w:rsidRDefault="00D03A82" w:rsidP="00D03A82">
      <w:pPr>
        <w:jc w:val="right"/>
      </w:pPr>
    </w:p>
    <w:p w:rsidR="00D03A82" w:rsidRPr="00D03A82" w:rsidRDefault="00D03A82" w:rsidP="00D03A82">
      <w:pPr>
        <w:rPr>
          <w:bCs/>
        </w:rPr>
      </w:pPr>
      <w:r w:rsidRPr="00D03A82">
        <w:rPr>
          <w:bCs/>
        </w:rPr>
        <w:t xml:space="preserve">  </w:t>
      </w:r>
    </w:p>
    <w:p w:rsidR="00D03A82" w:rsidRPr="006E565B" w:rsidRDefault="00D03A82" w:rsidP="00D03A82">
      <w:pPr>
        <w:rPr>
          <w:bCs/>
          <w:sz w:val="28"/>
          <w:szCs w:val="28"/>
        </w:rPr>
      </w:pPr>
    </w:p>
    <w:p w:rsidR="00D03A82" w:rsidRPr="006E565B" w:rsidRDefault="00D03A82" w:rsidP="00D03A82">
      <w:pPr>
        <w:tabs>
          <w:tab w:val="left" w:pos="567"/>
        </w:tabs>
        <w:ind w:left="-142"/>
        <w:rPr>
          <w:sz w:val="28"/>
          <w:szCs w:val="28"/>
        </w:rPr>
      </w:pPr>
      <w:r w:rsidRPr="006E565B">
        <w:rPr>
          <w:bCs/>
          <w:sz w:val="28"/>
          <w:szCs w:val="28"/>
        </w:rPr>
        <w:t xml:space="preserve"> Глава сельского поселения </w:t>
      </w:r>
      <w:proofErr w:type="gramStart"/>
      <w:r w:rsidRPr="006E565B">
        <w:rPr>
          <w:bCs/>
          <w:sz w:val="28"/>
          <w:szCs w:val="28"/>
        </w:rPr>
        <w:t>Некрасовское</w:t>
      </w:r>
      <w:proofErr w:type="gramEnd"/>
      <w:r w:rsidRPr="006E565B">
        <w:rPr>
          <w:bCs/>
          <w:sz w:val="28"/>
          <w:szCs w:val="28"/>
        </w:rPr>
        <w:tab/>
      </w:r>
      <w:r w:rsidRPr="006E565B">
        <w:rPr>
          <w:bCs/>
          <w:sz w:val="28"/>
          <w:szCs w:val="28"/>
        </w:rPr>
        <w:tab/>
        <w:t xml:space="preserve">                     В.А.Лосев</w:t>
      </w:r>
    </w:p>
    <w:p w:rsidR="00D03A82" w:rsidRPr="00D03A82" w:rsidRDefault="00D03A82" w:rsidP="00D03A82">
      <w:pPr>
        <w:autoSpaceDE w:val="0"/>
        <w:jc w:val="both"/>
      </w:pPr>
      <w:r w:rsidRPr="00D03A82">
        <w:rPr>
          <w:bCs/>
        </w:rPr>
        <w:tab/>
        <w:t xml:space="preserve">                             </w:t>
      </w:r>
    </w:p>
    <w:p w:rsidR="00D03A82" w:rsidRDefault="006E565B" w:rsidP="006E565B">
      <w:pPr>
        <w:tabs>
          <w:tab w:val="left" w:pos="5220"/>
          <w:tab w:val="left" w:pos="5580"/>
        </w:tabs>
        <w:autoSpaceDE w:val="0"/>
        <w:jc w:val="right"/>
      </w:pPr>
      <w:r>
        <w:rPr>
          <w:bCs/>
        </w:rPr>
        <w:t xml:space="preserve">            </w:t>
      </w:r>
    </w:p>
    <w:p w:rsidR="00D03A82" w:rsidRDefault="00D03A82" w:rsidP="00D03A82">
      <w:pPr>
        <w:widowControl w:val="0"/>
        <w:autoSpaceDE w:val="0"/>
      </w:pPr>
    </w:p>
    <w:p w:rsidR="00D03A82" w:rsidRDefault="00D03A82" w:rsidP="00D03A82">
      <w:pPr>
        <w:widowControl w:val="0"/>
        <w:autoSpaceDE w:val="0"/>
      </w:pPr>
    </w:p>
    <w:p w:rsidR="00D03A82" w:rsidRPr="007E3CEB" w:rsidRDefault="00D03A82" w:rsidP="00D03A82">
      <w:pPr>
        <w:widowControl w:val="0"/>
        <w:autoSpaceDE w:val="0"/>
        <w:rPr>
          <w:sz w:val="22"/>
          <w:szCs w:val="22"/>
        </w:rPr>
      </w:pPr>
    </w:p>
    <w:p w:rsidR="00D03A82" w:rsidRPr="007E3CEB" w:rsidRDefault="00D03A82" w:rsidP="00D03A82">
      <w:pPr>
        <w:widowControl w:val="0"/>
        <w:autoSpaceDE w:val="0"/>
        <w:rPr>
          <w:sz w:val="22"/>
          <w:szCs w:val="22"/>
        </w:rPr>
      </w:pPr>
    </w:p>
    <w:p w:rsidR="00D03A82" w:rsidRPr="007E3CEB" w:rsidRDefault="00D03A82" w:rsidP="00D03A82">
      <w:pPr>
        <w:widowControl w:val="0"/>
        <w:autoSpaceDE w:val="0"/>
        <w:ind w:firstLine="709"/>
        <w:jc w:val="right"/>
        <w:rPr>
          <w:sz w:val="22"/>
          <w:szCs w:val="22"/>
        </w:rPr>
      </w:pPr>
      <w:r w:rsidRPr="007E3CEB">
        <w:rPr>
          <w:sz w:val="22"/>
          <w:szCs w:val="22"/>
        </w:rPr>
        <w:t xml:space="preserve">Приложение </w:t>
      </w:r>
    </w:p>
    <w:p w:rsidR="00D03A82" w:rsidRPr="007E3CEB" w:rsidRDefault="00D03A82" w:rsidP="00D03A82">
      <w:pPr>
        <w:jc w:val="right"/>
        <w:rPr>
          <w:sz w:val="22"/>
          <w:szCs w:val="22"/>
        </w:rPr>
      </w:pPr>
      <w:proofErr w:type="gramStart"/>
      <w:r w:rsidRPr="007E3CEB">
        <w:rPr>
          <w:color w:val="000000"/>
          <w:sz w:val="22"/>
          <w:szCs w:val="22"/>
        </w:rPr>
        <w:t>Утверждена</w:t>
      </w:r>
      <w:proofErr w:type="gramEnd"/>
      <w:r w:rsidRPr="007E3CEB">
        <w:rPr>
          <w:color w:val="000000"/>
          <w:sz w:val="22"/>
          <w:szCs w:val="22"/>
        </w:rPr>
        <w:t xml:space="preserve"> </w:t>
      </w:r>
      <w:r w:rsidRPr="007E3CEB">
        <w:rPr>
          <w:bCs/>
          <w:color w:val="000000"/>
          <w:sz w:val="22"/>
          <w:szCs w:val="22"/>
        </w:rPr>
        <w:t xml:space="preserve">постановлением </w:t>
      </w:r>
    </w:p>
    <w:p w:rsidR="00D03A82" w:rsidRPr="007E3CEB" w:rsidRDefault="00D03A82" w:rsidP="00D03A82">
      <w:pPr>
        <w:jc w:val="right"/>
        <w:rPr>
          <w:sz w:val="22"/>
          <w:szCs w:val="22"/>
        </w:rPr>
      </w:pPr>
      <w:r w:rsidRPr="007E3CEB">
        <w:rPr>
          <w:bCs/>
          <w:color w:val="000000"/>
          <w:sz w:val="22"/>
          <w:szCs w:val="22"/>
        </w:rPr>
        <w:t xml:space="preserve">администрации </w:t>
      </w:r>
      <w:r w:rsidRPr="007E3CEB">
        <w:rPr>
          <w:color w:val="000000"/>
          <w:sz w:val="22"/>
          <w:szCs w:val="22"/>
        </w:rPr>
        <w:t xml:space="preserve">сельского поселения </w:t>
      </w:r>
      <w:proofErr w:type="gramStart"/>
      <w:r w:rsidRPr="007E3CEB">
        <w:rPr>
          <w:color w:val="000000"/>
          <w:sz w:val="22"/>
          <w:szCs w:val="22"/>
        </w:rPr>
        <w:t>Некрасовское</w:t>
      </w:r>
      <w:proofErr w:type="gramEnd"/>
      <w:r w:rsidRPr="007E3CEB">
        <w:rPr>
          <w:color w:val="000000"/>
          <w:sz w:val="22"/>
          <w:szCs w:val="22"/>
        </w:rPr>
        <w:t xml:space="preserve"> </w:t>
      </w:r>
    </w:p>
    <w:p w:rsidR="00D03A82" w:rsidRPr="007E3CEB" w:rsidRDefault="00D03A82" w:rsidP="00D03A82">
      <w:pPr>
        <w:tabs>
          <w:tab w:val="center" w:pos="4818"/>
          <w:tab w:val="left" w:pos="5760"/>
          <w:tab w:val="left" w:pos="8640"/>
        </w:tabs>
        <w:jc w:val="right"/>
        <w:rPr>
          <w:sz w:val="22"/>
          <w:szCs w:val="22"/>
        </w:rPr>
      </w:pPr>
      <w:r w:rsidRPr="007E3CEB">
        <w:rPr>
          <w:color w:val="000000"/>
          <w:sz w:val="22"/>
          <w:szCs w:val="22"/>
        </w:rPr>
        <w:t xml:space="preserve">от </w:t>
      </w:r>
      <w:r w:rsidR="00D74986" w:rsidRPr="007E3CEB">
        <w:rPr>
          <w:color w:val="000000"/>
          <w:sz w:val="22"/>
          <w:szCs w:val="22"/>
        </w:rPr>
        <w:t>09</w:t>
      </w:r>
      <w:r w:rsidRPr="007E3CEB">
        <w:rPr>
          <w:color w:val="000000"/>
          <w:sz w:val="22"/>
          <w:szCs w:val="22"/>
        </w:rPr>
        <w:t>.0</w:t>
      </w:r>
      <w:r w:rsidR="006E565B" w:rsidRPr="007E3CEB">
        <w:rPr>
          <w:color w:val="000000"/>
          <w:sz w:val="22"/>
          <w:szCs w:val="22"/>
        </w:rPr>
        <w:t>1</w:t>
      </w:r>
      <w:r w:rsidRPr="007E3CEB">
        <w:rPr>
          <w:color w:val="000000"/>
          <w:sz w:val="22"/>
          <w:szCs w:val="22"/>
        </w:rPr>
        <w:t>. 202</w:t>
      </w:r>
      <w:r w:rsidR="006E565B" w:rsidRPr="007E3CEB">
        <w:rPr>
          <w:color w:val="000000"/>
          <w:sz w:val="22"/>
          <w:szCs w:val="22"/>
        </w:rPr>
        <w:t>3</w:t>
      </w:r>
      <w:r w:rsidRPr="007E3CEB">
        <w:rPr>
          <w:color w:val="000000"/>
          <w:sz w:val="22"/>
          <w:szCs w:val="22"/>
        </w:rPr>
        <w:t xml:space="preserve"> г. № </w:t>
      </w:r>
      <w:r w:rsidR="00D74986" w:rsidRPr="007E3CEB">
        <w:rPr>
          <w:color w:val="000000"/>
          <w:sz w:val="22"/>
          <w:szCs w:val="22"/>
        </w:rPr>
        <w:t>1</w:t>
      </w:r>
    </w:p>
    <w:p w:rsidR="00D03A82" w:rsidRPr="007E3CEB" w:rsidRDefault="00D03A82" w:rsidP="00D03A82">
      <w:pPr>
        <w:tabs>
          <w:tab w:val="left" w:pos="5220"/>
          <w:tab w:val="left" w:pos="5580"/>
        </w:tabs>
        <w:autoSpaceDE w:val="0"/>
        <w:jc w:val="right"/>
        <w:rPr>
          <w:bCs/>
          <w:color w:val="000000"/>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center"/>
        <w:rPr>
          <w:b/>
          <w:bCs/>
          <w:sz w:val="22"/>
          <w:szCs w:val="22"/>
        </w:rPr>
      </w:pPr>
    </w:p>
    <w:p w:rsidR="00D03A82" w:rsidRPr="007E3CEB" w:rsidRDefault="00D03A82" w:rsidP="00D03A82">
      <w:pPr>
        <w:tabs>
          <w:tab w:val="left" w:pos="5220"/>
          <w:tab w:val="left" w:pos="5580"/>
        </w:tabs>
        <w:autoSpaceDE w:val="0"/>
        <w:jc w:val="center"/>
        <w:rPr>
          <w:b/>
          <w:bCs/>
          <w:sz w:val="22"/>
          <w:szCs w:val="22"/>
        </w:rPr>
      </w:pPr>
    </w:p>
    <w:p w:rsidR="00D03A82" w:rsidRPr="007E3CEB" w:rsidRDefault="00D03A82" w:rsidP="00D03A82">
      <w:pPr>
        <w:tabs>
          <w:tab w:val="left" w:pos="5220"/>
          <w:tab w:val="left" w:pos="5580"/>
        </w:tabs>
        <w:autoSpaceDE w:val="0"/>
        <w:jc w:val="center"/>
        <w:rPr>
          <w:b/>
          <w:bCs/>
          <w:sz w:val="22"/>
          <w:szCs w:val="22"/>
        </w:rPr>
      </w:pPr>
    </w:p>
    <w:p w:rsidR="00D03A82" w:rsidRPr="007E3CEB" w:rsidRDefault="00D03A82" w:rsidP="00D03A82">
      <w:pPr>
        <w:tabs>
          <w:tab w:val="left" w:pos="5220"/>
          <w:tab w:val="left" w:pos="5580"/>
        </w:tabs>
        <w:autoSpaceDE w:val="0"/>
        <w:jc w:val="center"/>
        <w:rPr>
          <w:b/>
          <w:bCs/>
          <w:sz w:val="22"/>
          <w:szCs w:val="22"/>
        </w:rPr>
      </w:pPr>
    </w:p>
    <w:p w:rsidR="00D03A82" w:rsidRPr="007E3CEB" w:rsidRDefault="00D03A82" w:rsidP="00D03A82">
      <w:pPr>
        <w:tabs>
          <w:tab w:val="left" w:pos="5220"/>
          <w:tab w:val="left" w:pos="5580"/>
        </w:tabs>
        <w:autoSpaceDE w:val="0"/>
        <w:jc w:val="center"/>
        <w:rPr>
          <w:b/>
          <w:bCs/>
          <w:sz w:val="22"/>
          <w:szCs w:val="22"/>
        </w:rPr>
      </w:pPr>
    </w:p>
    <w:p w:rsidR="00D03A82" w:rsidRPr="007E3CEB" w:rsidRDefault="00D03A82" w:rsidP="00D03A82">
      <w:pPr>
        <w:tabs>
          <w:tab w:val="left" w:pos="5220"/>
          <w:tab w:val="left" w:pos="5580"/>
        </w:tabs>
        <w:autoSpaceDE w:val="0"/>
        <w:jc w:val="center"/>
        <w:rPr>
          <w:b/>
          <w:bCs/>
          <w:sz w:val="22"/>
          <w:szCs w:val="22"/>
        </w:rPr>
      </w:pPr>
    </w:p>
    <w:p w:rsidR="00D03A82" w:rsidRPr="007E3CEB" w:rsidRDefault="00D03A82" w:rsidP="00D03A82">
      <w:pPr>
        <w:tabs>
          <w:tab w:val="left" w:pos="5220"/>
          <w:tab w:val="left" w:pos="5580"/>
        </w:tabs>
        <w:autoSpaceDE w:val="0"/>
        <w:jc w:val="center"/>
        <w:rPr>
          <w:sz w:val="22"/>
          <w:szCs w:val="22"/>
        </w:rPr>
      </w:pPr>
      <w:r w:rsidRPr="007E3CEB">
        <w:rPr>
          <w:b/>
          <w:bCs/>
          <w:sz w:val="22"/>
          <w:szCs w:val="22"/>
        </w:rPr>
        <w:t xml:space="preserve">МУНИЦИПАЛЬНАЯ ЦЕЛЕВАЯ ПРОГРАММА </w:t>
      </w:r>
    </w:p>
    <w:p w:rsidR="00D03A82" w:rsidRPr="007E3CEB" w:rsidRDefault="00D03A82" w:rsidP="00D03A82">
      <w:pPr>
        <w:tabs>
          <w:tab w:val="left" w:pos="5220"/>
          <w:tab w:val="left" w:pos="5580"/>
        </w:tabs>
        <w:autoSpaceDE w:val="0"/>
        <w:jc w:val="center"/>
        <w:rPr>
          <w:sz w:val="22"/>
          <w:szCs w:val="22"/>
        </w:rPr>
      </w:pPr>
      <w:r w:rsidRPr="007E3CEB">
        <w:rPr>
          <w:b/>
          <w:bCs/>
          <w:color w:val="000000"/>
          <w:sz w:val="22"/>
          <w:szCs w:val="22"/>
        </w:rPr>
        <w:t xml:space="preserve">«ПОДДЕРЖКА ПОТРЕБИТЕЛЬСКОГО РЫНКА В СЕЛЬСКОМ ПОСЕЛЕНИИ </w:t>
      </w:r>
      <w:proofErr w:type="gramStart"/>
      <w:r w:rsidRPr="007E3CEB">
        <w:rPr>
          <w:b/>
          <w:bCs/>
          <w:color w:val="000000"/>
          <w:sz w:val="22"/>
          <w:szCs w:val="22"/>
        </w:rPr>
        <w:t>НЕКРАСОВСКОЕ</w:t>
      </w:r>
      <w:proofErr w:type="gramEnd"/>
      <w:r w:rsidRPr="007E3CEB">
        <w:rPr>
          <w:b/>
          <w:bCs/>
          <w:color w:val="000000"/>
          <w:sz w:val="22"/>
          <w:szCs w:val="22"/>
        </w:rPr>
        <w:t xml:space="preserve">» </w:t>
      </w:r>
    </w:p>
    <w:p w:rsidR="00D03A82" w:rsidRPr="007E3CEB" w:rsidRDefault="00D03A82" w:rsidP="00D03A82">
      <w:pPr>
        <w:tabs>
          <w:tab w:val="left" w:pos="5220"/>
          <w:tab w:val="left" w:pos="5580"/>
        </w:tabs>
        <w:autoSpaceDE w:val="0"/>
        <w:jc w:val="center"/>
        <w:rPr>
          <w:sz w:val="22"/>
          <w:szCs w:val="22"/>
        </w:rPr>
      </w:pPr>
      <w:r w:rsidRPr="007E3CEB">
        <w:rPr>
          <w:b/>
          <w:bCs/>
          <w:color w:val="000000"/>
          <w:sz w:val="22"/>
          <w:szCs w:val="22"/>
        </w:rPr>
        <w:t>НА 2022 - 2025 ГОДЫ</w:t>
      </w:r>
    </w:p>
    <w:p w:rsidR="00D03A82" w:rsidRPr="007E3CEB" w:rsidRDefault="00D03A82" w:rsidP="00D03A82">
      <w:pPr>
        <w:tabs>
          <w:tab w:val="left" w:pos="5220"/>
          <w:tab w:val="left" w:pos="5580"/>
        </w:tabs>
        <w:autoSpaceDE w:val="0"/>
        <w:jc w:val="right"/>
        <w:rPr>
          <w:b/>
          <w:bCs/>
          <w:color w:val="000000"/>
          <w:sz w:val="22"/>
          <w:szCs w:val="22"/>
        </w:rPr>
      </w:pPr>
    </w:p>
    <w:p w:rsidR="00D03A82" w:rsidRPr="007E3CEB" w:rsidRDefault="00D03A82" w:rsidP="00D03A82">
      <w:pPr>
        <w:tabs>
          <w:tab w:val="left" w:pos="5220"/>
          <w:tab w:val="left" w:pos="5580"/>
        </w:tabs>
        <w:autoSpaceDE w:val="0"/>
        <w:jc w:val="right"/>
        <w:rPr>
          <w:b/>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6E565B" w:rsidRPr="007E3CEB" w:rsidRDefault="006E565B" w:rsidP="00D03A82">
      <w:pPr>
        <w:tabs>
          <w:tab w:val="left" w:pos="5220"/>
          <w:tab w:val="left" w:pos="5580"/>
        </w:tabs>
        <w:autoSpaceDE w:val="0"/>
        <w:jc w:val="right"/>
        <w:rPr>
          <w:bCs/>
          <w:sz w:val="22"/>
          <w:szCs w:val="22"/>
        </w:rPr>
      </w:pPr>
    </w:p>
    <w:p w:rsidR="006E565B" w:rsidRPr="007E3CEB" w:rsidRDefault="006E565B" w:rsidP="00D03A82">
      <w:pPr>
        <w:tabs>
          <w:tab w:val="left" w:pos="5220"/>
          <w:tab w:val="left" w:pos="5580"/>
        </w:tabs>
        <w:autoSpaceDE w:val="0"/>
        <w:jc w:val="right"/>
        <w:rPr>
          <w:bCs/>
          <w:sz w:val="22"/>
          <w:szCs w:val="22"/>
        </w:rPr>
      </w:pPr>
    </w:p>
    <w:p w:rsidR="006E565B" w:rsidRPr="007E3CEB" w:rsidRDefault="006E565B" w:rsidP="00D03A82">
      <w:pPr>
        <w:tabs>
          <w:tab w:val="left" w:pos="5220"/>
          <w:tab w:val="left" w:pos="5580"/>
        </w:tabs>
        <w:autoSpaceDE w:val="0"/>
        <w:jc w:val="right"/>
        <w:rPr>
          <w:bCs/>
          <w:sz w:val="22"/>
          <w:szCs w:val="22"/>
        </w:rPr>
      </w:pPr>
    </w:p>
    <w:p w:rsidR="006E565B" w:rsidRPr="007E3CEB" w:rsidRDefault="006E565B" w:rsidP="00D03A82">
      <w:pPr>
        <w:tabs>
          <w:tab w:val="left" w:pos="5220"/>
          <w:tab w:val="left" w:pos="5580"/>
        </w:tabs>
        <w:autoSpaceDE w:val="0"/>
        <w:jc w:val="right"/>
        <w:rPr>
          <w:bCs/>
          <w:sz w:val="22"/>
          <w:szCs w:val="22"/>
        </w:rPr>
      </w:pPr>
    </w:p>
    <w:p w:rsidR="006E565B" w:rsidRPr="007E3CEB" w:rsidRDefault="006E565B" w:rsidP="00D03A82">
      <w:pPr>
        <w:tabs>
          <w:tab w:val="left" w:pos="5220"/>
          <w:tab w:val="left" w:pos="5580"/>
        </w:tabs>
        <w:autoSpaceDE w:val="0"/>
        <w:jc w:val="right"/>
        <w:rPr>
          <w:bCs/>
          <w:sz w:val="22"/>
          <w:szCs w:val="22"/>
        </w:rPr>
      </w:pPr>
    </w:p>
    <w:p w:rsidR="006E565B" w:rsidRPr="007E3CEB" w:rsidRDefault="006E565B" w:rsidP="00D03A82">
      <w:pPr>
        <w:tabs>
          <w:tab w:val="left" w:pos="5220"/>
          <w:tab w:val="left" w:pos="5580"/>
        </w:tabs>
        <w:autoSpaceDE w:val="0"/>
        <w:jc w:val="right"/>
        <w:rPr>
          <w:bCs/>
          <w:sz w:val="22"/>
          <w:szCs w:val="22"/>
        </w:rPr>
      </w:pPr>
    </w:p>
    <w:p w:rsidR="006E565B" w:rsidRPr="007E3CEB" w:rsidRDefault="006E565B"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Default="00D03A82" w:rsidP="00D03A82">
      <w:pPr>
        <w:tabs>
          <w:tab w:val="left" w:pos="5220"/>
          <w:tab w:val="left" w:pos="5580"/>
        </w:tabs>
        <w:autoSpaceDE w:val="0"/>
        <w:jc w:val="right"/>
        <w:rPr>
          <w:bCs/>
          <w:sz w:val="22"/>
          <w:szCs w:val="22"/>
        </w:rPr>
      </w:pPr>
    </w:p>
    <w:p w:rsidR="007E3CEB" w:rsidRDefault="007E3CEB" w:rsidP="00D03A82">
      <w:pPr>
        <w:tabs>
          <w:tab w:val="left" w:pos="5220"/>
          <w:tab w:val="left" w:pos="5580"/>
        </w:tabs>
        <w:autoSpaceDE w:val="0"/>
        <w:jc w:val="right"/>
        <w:rPr>
          <w:bCs/>
          <w:sz w:val="22"/>
          <w:szCs w:val="22"/>
        </w:rPr>
      </w:pPr>
    </w:p>
    <w:p w:rsidR="007E3CEB" w:rsidRDefault="007E3CEB" w:rsidP="00D03A82">
      <w:pPr>
        <w:tabs>
          <w:tab w:val="left" w:pos="5220"/>
          <w:tab w:val="left" w:pos="5580"/>
        </w:tabs>
        <w:autoSpaceDE w:val="0"/>
        <w:jc w:val="right"/>
        <w:rPr>
          <w:bCs/>
          <w:sz w:val="22"/>
          <w:szCs w:val="22"/>
        </w:rPr>
      </w:pPr>
    </w:p>
    <w:p w:rsidR="007E3CEB" w:rsidRDefault="007E3CEB" w:rsidP="00D03A82">
      <w:pPr>
        <w:tabs>
          <w:tab w:val="left" w:pos="5220"/>
          <w:tab w:val="left" w:pos="5580"/>
        </w:tabs>
        <w:autoSpaceDE w:val="0"/>
        <w:jc w:val="right"/>
        <w:rPr>
          <w:bCs/>
          <w:sz w:val="22"/>
          <w:szCs w:val="22"/>
        </w:rPr>
      </w:pPr>
    </w:p>
    <w:p w:rsidR="007E3CEB" w:rsidRDefault="007E3CEB" w:rsidP="00D03A82">
      <w:pPr>
        <w:tabs>
          <w:tab w:val="left" w:pos="5220"/>
          <w:tab w:val="left" w:pos="5580"/>
        </w:tabs>
        <w:autoSpaceDE w:val="0"/>
        <w:jc w:val="right"/>
        <w:rPr>
          <w:bCs/>
          <w:sz w:val="22"/>
          <w:szCs w:val="22"/>
        </w:rPr>
      </w:pPr>
    </w:p>
    <w:p w:rsidR="007E3CEB" w:rsidRPr="007E3CEB" w:rsidRDefault="007E3CEB" w:rsidP="00D03A82">
      <w:pPr>
        <w:tabs>
          <w:tab w:val="left" w:pos="5220"/>
          <w:tab w:val="left" w:pos="5580"/>
        </w:tabs>
        <w:autoSpaceDE w:val="0"/>
        <w:jc w:val="right"/>
        <w:rPr>
          <w:bCs/>
          <w:sz w:val="22"/>
          <w:szCs w:val="22"/>
        </w:rPr>
      </w:pPr>
    </w:p>
    <w:p w:rsidR="00D03A82" w:rsidRPr="007E3CEB" w:rsidRDefault="00D03A82" w:rsidP="00D03A82">
      <w:pPr>
        <w:tabs>
          <w:tab w:val="left" w:pos="5220"/>
          <w:tab w:val="left" w:pos="5580"/>
        </w:tabs>
        <w:autoSpaceDE w:val="0"/>
        <w:jc w:val="right"/>
        <w:rPr>
          <w:bCs/>
          <w:sz w:val="22"/>
          <w:szCs w:val="22"/>
        </w:rPr>
      </w:pPr>
    </w:p>
    <w:p w:rsidR="00D03A82" w:rsidRPr="007E3CEB" w:rsidRDefault="00D03A82" w:rsidP="00D03A82">
      <w:pPr>
        <w:jc w:val="center"/>
        <w:rPr>
          <w:bCs/>
          <w:color w:val="000000"/>
          <w:sz w:val="22"/>
          <w:szCs w:val="22"/>
        </w:rPr>
      </w:pPr>
    </w:p>
    <w:p w:rsidR="00D03A82" w:rsidRPr="007E3CEB" w:rsidRDefault="00D03A82" w:rsidP="00D03A82">
      <w:pPr>
        <w:jc w:val="center"/>
        <w:rPr>
          <w:sz w:val="22"/>
          <w:szCs w:val="22"/>
        </w:rPr>
      </w:pPr>
      <w:r w:rsidRPr="007E3CEB">
        <w:rPr>
          <w:b/>
          <w:color w:val="000000"/>
          <w:sz w:val="22"/>
          <w:szCs w:val="22"/>
        </w:rPr>
        <w:lastRenderedPageBreak/>
        <w:t xml:space="preserve">МУНИЦИПАЛЬНАЯ ЦЕЛЕВАЯ ПРОГРАММА </w:t>
      </w:r>
    </w:p>
    <w:p w:rsidR="00D03A82" w:rsidRPr="007E3CEB" w:rsidRDefault="00D03A82" w:rsidP="00D03A82">
      <w:pPr>
        <w:jc w:val="center"/>
        <w:rPr>
          <w:sz w:val="22"/>
          <w:szCs w:val="22"/>
        </w:rPr>
      </w:pPr>
      <w:r w:rsidRPr="007E3CEB">
        <w:rPr>
          <w:b/>
          <w:color w:val="000000"/>
          <w:sz w:val="22"/>
          <w:szCs w:val="22"/>
        </w:rPr>
        <w:t xml:space="preserve">«ПОДДЕРЖКА ПОТРЕБИТЕЛЬСКОГО РЫНКА В СЕЛЬСКОМ ПОСЕЛЕНИИ </w:t>
      </w:r>
      <w:proofErr w:type="gramStart"/>
      <w:r w:rsidRPr="007E3CEB">
        <w:rPr>
          <w:b/>
          <w:color w:val="000000"/>
          <w:sz w:val="22"/>
          <w:szCs w:val="22"/>
        </w:rPr>
        <w:t>НЕКРАСОВСКОЕ</w:t>
      </w:r>
      <w:proofErr w:type="gramEnd"/>
      <w:r w:rsidRPr="007E3CEB">
        <w:rPr>
          <w:b/>
          <w:color w:val="000000"/>
          <w:sz w:val="22"/>
          <w:szCs w:val="22"/>
        </w:rPr>
        <w:t xml:space="preserve">» НА 2022 - 2025 ГОДЫ </w:t>
      </w:r>
    </w:p>
    <w:p w:rsidR="00D03A82" w:rsidRPr="007E3CEB" w:rsidRDefault="00D03A82" w:rsidP="00D03A82">
      <w:pPr>
        <w:jc w:val="center"/>
        <w:rPr>
          <w:sz w:val="22"/>
          <w:szCs w:val="22"/>
        </w:rPr>
      </w:pPr>
      <w:r w:rsidRPr="007E3CEB">
        <w:rPr>
          <w:color w:val="000000"/>
          <w:sz w:val="22"/>
          <w:szCs w:val="22"/>
        </w:rPr>
        <w:t xml:space="preserve">     </w:t>
      </w:r>
    </w:p>
    <w:p w:rsidR="00D03A82" w:rsidRPr="007E3CEB" w:rsidRDefault="00D03A82" w:rsidP="00D03A82">
      <w:pPr>
        <w:jc w:val="center"/>
        <w:rPr>
          <w:sz w:val="22"/>
          <w:szCs w:val="22"/>
        </w:rPr>
      </w:pPr>
      <w:r w:rsidRPr="007E3CEB">
        <w:rPr>
          <w:b/>
          <w:color w:val="000000"/>
          <w:sz w:val="22"/>
          <w:szCs w:val="22"/>
        </w:rPr>
        <w:t xml:space="preserve">ПАСПОРТ МЦП </w:t>
      </w:r>
    </w:p>
    <w:p w:rsidR="00D03A82" w:rsidRPr="007E3CEB" w:rsidRDefault="00D03A82" w:rsidP="00D03A82">
      <w:pPr>
        <w:ind w:firstLine="225"/>
        <w:jc w:val="both"/>
        <w:rPr>
          <w:b/>
          <w:color w:val="000000"/>
          <w:sz w:val="22"/>
          <w:szCs w:val="22"/>
        </w:rPr>
      </w:pPr>
    </w:p>
    <w:tbl>
      <w:tblPr>
        <w:tblW w:w="0" w:type="auto"/>
        <w:tblInd w:w="-149" w:type="dxa"/>
        <w:tblLayout w:type="fixed"/>
        <w:tblCellMar>
          <w:left w:w="135" w:type="dxa"/>
          <w:right w:w="135" w:type="dxa"/>
        </w:tblCellMar>
        <w:tblLook w:val="0000"/>
      </w:tblPr>
      <w:tblGrid>
        <w:gridCol w:w="3828"/>
        <w:gridCol w:w="6379"/>
      </w:tblGrid>
      <w:tr w:rsidR="00D03A82" w:rsidRPr="007E3CEB" w:rsidTr="00306803">
        <w:trPr>
          <w:trHeight w:val="763"/>
        </w:trPr>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Наименование Программы </w:t>
            </w:r>
          </w:p>
        </w:tc>
        <w:tc>
          <w:tcPr>
            <w:tcW w:w="6379" w:type="dxa"/>
            <w:shd w:val="clear" w:color="auto" w:fill="auto"/>
          </w:tcPr>
          <w:p w:rsidR="00D03A82" w:rsidRPr="007E3CEB" w:rsidRDefault="00D03A82" w:rsidP="00306803">
            <w:pPr>
              <w:snapToGrid w:val="0"/>
              <w:rPr>
                <w:sz w:val="22"/>
                <w:szCs w:val="22"/>
              </w:rPr>
            </w:pPr>
            <w:r w:rsidRPr="007E3CEB">
              <w:rPr>
                <w:color w:val="000000"/>
                <w:sz w:val="22"/>
                <w:szCs w:val="22"/>
              </w:rPr>
              <w:t xml:space="preserve">муниципальная целевая программа «Поддержка потребительского рынка в сельском поселении </w:t>
            </w:r>
            <w:proofErr w:type="gramStart"/>
            <w:r w:rsidRPr="007E3CEB">
              <w:rPr>
                <w:color w:val="000000"/>
                <w:sz w:val="22"/>
                <w:szCs w:val="22"/>
              </w:rPr>
              <w:t>Некрасовское</w:t>
            </w:r>
            <w:proofErr w:type="gramEnd"/>
            <w:r w:rsidRPr="007E3CEB">
              <w:rPr>
                <w:color w:val="000000"/>
                <w:sz w:val="22"/>
                <w:szCs w:val="22"/>
              </w:rPr>
              <w:t>» на 2022 - 2025 годы (далее - Программа)</w:t>
            </w:r>
          </w:p>
        </w:tc>
      </w:tr>
      <w:tr w:rsidR="00D03A82" w:rsidRPr="007E3CEB" w:rsidTr="00306803">
        <w:trPr>
          <w:trHeight w:val="266"/>
        </w:trPr>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Заказчик Программы </w:t>
            </w:r>
          </w:p>
        </w:tc>
        <w:tc>
          <w:tcPr>
            <w:tcW w:w="6379" w:type="dxa"/>
            <w:shd w:val="clear" w:color="auto" w:fill="auto"/>
          </w:tcPr>
          <w:p w:rsidR="00D03A82" w:rsidRPr="007E3CEB" w:rsidRDefault="00D03A82" w:rsidP="00306803">
            <w:pPr>
              <w:snapToGrid w:val="0"/>
              <w:rPr>
                <w:sz w:val="22"/>
                <w:szCs w:val="22"/>
              </w:rPr>
            </w:pPr>
            <w:r w:rsidRPr="007E3CEB">
              <w:rPr>
                <w:color w:val="000000"/>
                <w:sz w:val="22"/>
                <w:szCs w:val="22"/>
              </w:rPr>
              <w:t xml:space="preserve">Администрация сельского поселения </w:t>
            </w:r>
            <w:proofErr w:type="gramStart"/>
            <w:r w:rsidRPr="007E3CEB">
              <w:rPr>
                <w:color w:val="000000"/>
                <w:sz w:val="22"/>
                <w:szCs w:val="22"/>
              </w:rPr>
              <w:t>Некрасовское</w:t>
            </w:r>
            <w:proofErr w:type="gramEnd"/>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Основание разработки Программы </w:t>
            </w:r>
          </w:p>
        </w:tc>
        <w:tc>
          <w:tcPr>
            <w:tcW w:w="6379" w:type="dxa"/>
            <w:shd w:val="clear" w:color="auto" w:fill="auto"/>
          </w:tcPr>
          <w:p w:rsidR="00D03A82" w:rsidRPr="007E3CEB" w:rsidRDefault="00D03A82" w:rsidP="00306803">
            <w:pPr>
              <w:snapToGrid w:val="0"/>
              <w:rPr>
                <w:sz w:val="22"/>
                <w:szCs w:val="22"/>
              </w:rPr>
            </w:pPr>
            <w:r w:rsidRPr="007E3CEB">
              <w:rPr>
                <w:bCs/>
                <w:color w:val="000000"/>
                <w:sz w:val="22"/>
                <w:szCs w:val="22"/>
              </w:rPr>
              <w:t>Постановление Правительства Ярославской области от 06.03.2018 №128-п</w:t>
            </w:r>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Куратор Программы </w:t>
            </w:r>
          </w:p>
        </w:tc>
        <w:tc>
          <w:tcPr>
            <w:tcW w:w="6379" w:type="dxa"/>
            <w:shd w:val="clear" w:color="auto" w:fill="auto"/>
          </w:tcPr>
          <w:p w:rsidR="00D03A82" w:rsidRPr="007E3CEB" w:rsidRDefault="00D03A82" w:rsidP="00306803">
            <w:pPr>
              <w:snapToGrid w:val="0"/>
              <w:rPr>
                <w:sz w:val="22"/>
                <w:szCs w:val="22"/>
              </w:rPr>
            </w:pPr>
            <w:r w:rsidRPr="007E3CEB">
              <w:rPr>
                <w:color w:val="000000"/>
                <w:sz w:val="22"/>
                <w:szCs w:val="22"/>
              </w:rPr>
              <w:t xml:space="preserve">Первый заместитель главы сельского поселения </w:t>
            </w:r>
            <w:proofErr w:type="gramStart"/>
            <w:r w:rsidRPr="007E3CEB">
              <w:rPr>
                <w:color w:val="000000"/>
                <w:sz w:val="22"/>
                <w:szCs w:val="22"/>
              </w:rPr>
              <w:t>Некрасовское</w:t>
            </w:r>
            <w:proofErr w:type="gramEnd"/>
            <w:r w:rsidRPr="007E3CEB">
              <w:rPr>
                <w:color w:val="000000"/>
                <w:sz w:val="22"/>
                <w:szCs w:val="22"/>
              </w:rPr>
              <w:t xml:space="preserve"> Подгорнов Сергей Юрьевич</w:t>
            </w:r>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Ответственный исполнитель Программы </w:t>
            </w:r>
          </w:p>
        </w:tc>
        <w:tc>
          <w:tcPr>
            <w:tcW w:w="6379" w:type="dxa"/>
            <w:shd w:val="clear" w:color="auto" w:fill="auto"/>
          </w:tcPr>
          <w:p w:rsidR="00D03A82" w:rsidRPr="007E3CEB" w:rsidRDefault="00D03A82" w:rsidP="00306803">
            <w:pPr>
              <w:snapToGrid w:val="0"/>
              <w:rPr>
                <w:sz w:val="22"/>
                <w:szCs w:val="22"/>
              </w:rPr>
            </w:pPr>
            <w:r w:rsidRPr="007E3CEB">
              <w:rPr>
                <w:rFonts w:eastAsia="Calibri"/>
                <w:color w:val="000000"/>
                <w:sz w:val="22"/>
                <w:szCs w:val="22"/>
              </w:rPr>
              <w:t xml:space="preserve">Администрация сельского поселения </w:t>
            </w:r>
            <w:proofErr w:type="gramStart"/>
            <w:r w:rsidRPr="007E3CEB">
              <w:rPr>
                <w:rFonts w:eastAsia="Calibri"/>
                <w:color w:val="000000"/>
                <w:sz w:val="22"/>
                <w:szCs w:val="22"/>
              </w:rPr>
              <w:t>Некрасовское</w:t>
            </w:r>
            <w:proofErr w:type="gramEnd"/>
          </w:p>
        </w:tc>
      </w:tr>
      <w:tr w:rsidR="00D03A82" w:rsidRPr="007E3CEB" w:rsidTr="00306803">
        <w:trPr>
          <w:trHeight w:val="619"/>
        </w:trPr>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Исполнители Программы </w:t>
            </w:r>
          </w:p>
        </w:tc>
        <w:tc>
          <w:tcPr>
            <w:tcW w:w="6379" w:type="dxa"/>
            <w:shd w:val="clear" w:color="auto" w:fill="auto"/>
          </w:tcPr>
          <w:p w:rsidR="00D03A82" w:rsidRPr="007E3CEB" w:rsidRDefault="00D03A82" w:rsidP="00306803">
            <w:pPr>
              <w:snapToGrid w:val="0"/>
              <w:spacing w:line="276" w:lineRule="auto"/>
              <w:rPr>
                <w:sz w:val="22"/>
                <w:szCs w:val="22"/>
              </w:rPr>
            </w:pPr>
            <w:r w:rsidRPr="007E3CEB">
              <w:rPr>
                <w:color w:val="000000"/>
                <w:sz w:val="22"/>
                <w:szCs w:val="22"/>
              </w:rPr>
              <w:t xml:space="preserve">Администрация сельского поселения Некрасовское, </w:t>
            </w:r>
            <w:r w:rsidRPr="007E3CEB">
              <w:rPr>
                <w:rFonts w:eastAsia="Calibri"/>
                <w:color w:val="000000"/>
                <w:sz w:val="22"/>
                <w:szCs w:val="22"/>
              </w:rPr>
              <w:t>МКУ «Центр развития территории СП Некрасовское»</w:t>
            </w:r>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Основной разработчик Программы </w:t>
            </w:r>
          </w:p>
        </w:tc>
        <w:tc>
          <w:tcPr>
            <w:tcW w:w="6379" w:type="dxa"/>
            <w:shd w:val="clear" w:color="auto" w:fill="auto"/>
          </w:tcPr>
          <w:p w:rsidR="00D03A82" w:rsidRPr="007E3CEB" w:rsidRDefault="00D03A82" w:rsidP="00306803">
            <w:pPr>
              <w:snapToGrid w:val="0"/>
              <w:spacing w:after="200" w:line="276" w:lineRule="auto"/>
              <w:rPr>
                <w:sz w:val="22"/>
                <w:szCs w:val="22"/>
              </w:rPr>
            </w:pPr>
            <w:r w:rsidRPr="007E3CEB">
              <w:rPr>
                <w:rFonts w:eastAsia="Calibri"/>
                <w:color w:val="000000"/>
                <w:sz w:val="22"/>
                <w:szCs w:val="22"/>
              </w:rPr>
              <w:t xml:space="preserve">Администрация сельского поселения </w:t>
            </w:r>
            <w:proofErr w:type="gramStart"/>
            <w:r w:rsidRPr="007E3CEB">
              <w:rPr>
                <w:rFonts w:eastAsia="Calibri"/>
                <w:color w:val="000000"/>
                <w:sz w:val="22"/>
                <w:szCs w:val="22"/>
              </w:rPr>
              <w:t>Некрасовское</w:t>
            </w:r>
            <w:proofErr w:type="gramEnd"/>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Цель и задачи Программы </w:t>
            </w:r>
          </w:p>
        </w:tc>
        <w:tc>
          <w:tcPr>
            <w:tcW w:w="6379" w:type="dxa"/>
            <w:shd w:val="clear" w:color="auto" w:fill="auto"/>
          </w:tcPr>
          <w:p w:rsidR="00D03A82" w:rsidRPr="007E3CEB" w:rsidRDefault="00D03A82" w:rsidP="00306803">
            <w:pPr>
              <w:snapToGrid w:val="0"/>
              <w:rPr>
                <w:sz w:val="22"/>
                <w:szCs w:val="22"/>
              </w:rPr>
            </w:pPr>
            <w:r w:rsidRPr="007E3CEB">
              <w:rPr>
                <w:color w:val="000000"/>
                <w:sz w:val="22"/>
                <w:szCs w:val="22"/>
              </w:rPr>
              <w:t xml:space="preserve">Цель: повышение качества жизни сельского населения на территории сельского поселения Некрасовское, путём развития потребительского рынка. </w:t>
            </w:r>
          </w:p>
          <w:p w:rsidR="00D03A82" w:rsidRPr="007E3CEB" w:rsidRDefault="00D03A82" w:rsidP="00306803">
            <w:pPr>
              <w:snapToGrid w:val="0"/>
              <w:rPr>
                <w:sz w:val="22"/>
                <w:szCs w:val="22"/>
              </w:rPr>
            </w:pPr>
            <w:r w:rsidRPr="007E3CEB">
              <w:rPr>
                <w:color w:val="000000"/>
                <w:sz w:val="22"/>
                <w:szCs w:val="22"/>
              </w:rPr>
              <w:t>Задачи: развитие инфраструктуры сферы потребительских услуг на селе;</w:t>
            </w:r>
          </w:p>
          <w:p w:rsidR="00D03A82" w:rsidRPr="007E3CEB" w:rsidRDefault="00D03A82" w:rsidP="00306803">
            <w:pPr>
              <w:rPr>
                <w:sz w:val="22"/>
                <w:szCs w:val="22"/>
              </w:rPr>
            </w:pPr>
            <w:r w:rsidRPr="007E3CEB">
              <w:rPr>
                <w:color w:val="000000"/>
                <w:sz w:val="22"/>
                <w:szCs w:val="22"/>
              </w:rPr>
              <w:t>гарантированное обеспечение сельского населения социально значимыми потребительскими товарами;</w:t>
            </w:r>
          </w:p>
          <w:p w:rsidR="00D03A82" w:rsidRPr="007E3CEB" w:rsidRDefault="00D03A82" w:rsidP="00306803">
            <w:pPr>
              <w:rPr>
                <w:sz w:val="22"/>
                <w:szCs w:val="22"/>
              </w:rPr>
            </w:pPr>
            <w:r w:rsidRPr="007E3CEB">
              <w:rPr>
                <w:color w:val="000000"/>
                <w:sz w:val="22"/>
                <w:szCs w:val="22"/>
              </w:rPr>
              <w:t>защита прав потребителей (особенно в труднодоступных и отдалённых сельских населённых пунктах);</w:t>
            </w:r>
          </w:p>
          <w:p w:rsidR="00D03A82" w:rsidRPr="007E3CEB" w:rsidRDefault="00D03A82" w:rsidP="00306803">
            <w:pPr>
              <w:rPr>
                <w:sz w:val="22"/>
                <w:szCs w:val="22"/>
              </w:rPr>
            </w:pPr>
            <w:r w:rsidRPr="007E3CEB">
              <w:rPr>
                <w:color w:val="000000"/>
                <w:sz w:val="22"/>
                <w:szCs w:val="22"/>
              </w:rPr>
              <w:t>развитие добросовестной конкуренции в сфере розничной торговли;</w:t>
            </w:r>
          </w:p>
          <w:p w:rsidR="00D03A82" w:rsidRPr="007E3CEB" w:rsidRDefault="00D03A82" w:rsidP="00306803">
            <w:pPr>
              <w:rPr>
                <w:sz w:val="22"/>
                <w:szCs w:val="22"/>
              </w:rPr>
            </w:pPr>
            <w:r w:rsidRPr="007E3CEB">
              <w:rPr>
                <w:color w:val="000000"/>
                <w:sz w:val="22"/>
                <w:szCs w:val="22"/>
              </w:rPr>
              <w:t xml:space="preserve">организация подготовки и переподготовки кадров для предприятий потребительского рынка сельского поселения </w:t>
            </w:r>
            <w:proofErr w:type="gramStart"/>
            <w:r w:rsidRPr="007E3CEB">
              <w:rPr>
                <w:color w:val="000000"/>
                <w:sz w:val="22"/>
                <w:szCs w:val="22"/>
              </w:rPr>
              <w:t>Некрасовское</w:t>
            </w:r>
            <w:proofErr w:type="gramEnd"/>
            <w:r w:rsidRPr="007E3CEB">
              <w:rPr>
                <w:color w:val="000000"/>
                <w:sz w:val="22"/>
                <w:szCs w:val="22"/>
              </w:rPr>
              <w:t>.</w:t>
            </w:r>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Важнейшие индикаторы и показатели, позволяющие оценить ход реализации Программы </w:t>
            </w:r>
          </w:p>
        </w:tc>
        <w:tc>
          <w:tcPr>
            <w:tcW w:w="6379" w:type="dxa"/>
            <w:shd w:val="clear" w:color="auto" w:fill="auto"/>
          </w:tcPr>
          <w:p w:rsidR="00D03A82" w:rsidRPr="007E3CEB" w:rsidRDefault="00D03A82" w:rsidP="00306803">
            <w:pPr>
              <w:snapToGrid w:val="0"/>
              <w:rPr>
                <w:sz w:val="22"/>
                <w:szCs w:val="22"/>
              </w:rPr>
            </w:pPr>
            <w:r w:rsidRPr="007E3CEB">
              <w:rPr>
                <w:color w:val="000000"/>
                <w:sz w:val="22"/>
                <w:szCs w:val="22"/>
              </w:rPr>
              <w:t>-темп роста оборота розничной торговли на селе;</w:t>
            </w:r>
          </w:p>
          <w:p w:rsidR="00D03A82" w:rsidRPr="007E3CEB" w:rsidRDefault="00D03A82" w:rsidP="00306803">
            <w:pPr>
              <w:rPr>
                <w:sz w:val="22"/>
                <w:szCs w:val="22"/>
              </w:rPr>
            </w:pPr>
            <w:r w:rsidRPr="007E3CEB">
              <w:rPr>
                <w:color w:val="000000"/>
                <w:sz w:val="22"/>
                <w:szCs w:val="22"/>
              </w:rPr>
              <w:t>-рост количества сельских населённых пунктов, в которые организована доставка товаров;</w:t>
            </w:r>
          </w:p>
          <w:p w:rsidR="00D03A82" w:rsidRPr="007E3CEB" w:rsidRDefault="00D03A82" w:rsidP="00306803">
            <w:pPr>
              <w:rPr>
                <w:sz w:val="22"/>
                <w:szCs w:val="22"/>
              </w:rPr>
            </w:pPr>
            <w:r w:rsidRPr="007E3CEB">
              <w:rPr>
                <w:color w:val="000000"/>
                <w:sz w:val="22"/>
                <w:szCs w:val="22"/>
              </w:rPr>
              <w:t xml:space="preserve">-рост числа работников потребительского рынка, прошедших повышение квалификации. </w:t>
            </w:r>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Сроки (этапы) реализации программы </w:t>
            </w:r>
          </w:p>
        </w:tc>
        <w:tc>
          <w:tcPr>
            <w:tcW w:w="6379" w:type="dxa"/>
            <w:shd w:val="clear" w:color="auto" w:fill="auto"/>
          </w:tcPr>
          <w:p w:rsidR="00D03A82" w:rsidRPr="007E3CEB" w:rsidRDefault="00D03A82" w:rsidP="00306803">
            <w:pPr>
              <w:snapToGrid w:val="0"/>
              <w:rPr>
                <w:sz w:val="22"/>
                <w:szCs w:val="22"/>
              </w:rPr>
            </w:pPr>
            <w:r w:rsidRPr="007E3CEB">
              <w:rPr>
                <w:color w:val="000000"/>
                <w:sz w:val="22"/>
                <w:szCs w:val="22"/>
              </w:rPr>
              <w:t>20</w:t>
            </w:r>
            <w:r w:rsidRPr="007E3CEB">
              <w:rPr>
                <w:color w:val="000000"/>
                <w:sz w:val="22"/>
                <w:szCs w:val="22"/>
                <w:lang w:val="en-US"/>
              </w:rPr>
              <w:t>2</w:t>
            </w:r>
            <w:r w:rsidRPr="007E3CEB">
              <w:rPr>
                <w:color w:val="000000"/>
                <w:sz w:val="22"/>
                <w:szCs w:val="22"/>
              </w:rPr>
              <w:t>2-20</w:t>
            </w:r>
            <w:r w:rsidRPr="007E3CEB">
              <w:rPr>
                <w:color w:val="000000"/>
                <w:sz w:val="22"/>
                <w:szCs w:val="22"/>
                <w:lang w:val="en-US"/>
              </w:rPr>
              <w:t>2</w:t>
            </w:r>
            <w:r w:rsidRPr="007E3CEB">
              <w:rPr>
                <w:color w:val="000000"/>
                <w:sz w:val="22"/>
                <w:szCs w:val="22"/>
              </w:rPr>
              <w:t xml:space="preserve">5 годы </w:t>
            </w:r>
          </w:p>
        </w:tc>
      </w:tr>
      <w:tr w:rsidR="00D03A82" w:rsidRPr="007E3CEB" w:rsidTr="00306803">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Объёмы и источники финансирования Программы </w:t>
            </w:r>
          </w:p>
        </w:tc>
        <w:tc>
          <w:tcPr>
            <w:tcW w:w="6379" w:type="dxa"/>
            <w:shd w:val="clear" w:color="auto" w:fill="auto"/>
          </w:tcPr>
          <w:p w:rsidR="00D03A82" w:rsidRPr="007E3CEB" w:rsidRDefault="00D03A82" w:rsidP="00306803">
            <w:pPr>
              <w:snapToGrid w:val="0"/>
              <w:rPr>
                <w:sz w:val="22"/>
                <w:szCs w:val="22"/>
              </w:rPr>
            </w:pPr>
            <w:r w:rsidRPr="007E3CEB">
              <w:rPr>
                <w:sz w:val="22"/>
                <w:szCs w:val="22"/>
              </w:rPr>
              <w:t>местный бюджет:</w:t>
            </w:r>
          </w:p>
          <w:p w:rsidR="00D03A82" w:rsidRPr="007E3CEB" w:rsidRDefault="00D03A82" w:rsidP="00306803">
            <w:pPr>
              <w:rPr>
                <w:sz w:val="22"/>
                <w:szCs w:val="22"/>
              </w:rPr>
            </w:pPr>
            <w:r w:rsidRPr="007E3CEB">
              <w:rPr>
                <w:sz w:val="22"/>
                <w:szCs w:val="22"/>
              </w:rPr>
              <w:t>2022 год – 2,490 тыс. рублей;</w:t>
            </w:r>
          </w:p>
          <w:p w:rsidR="00D03A82" w:rsidRPr="007E3CEB" w:rsidRDefault="00D03A82" w:rsidP="00306803">
            <w:pPr>
              <w:rPr>
                <w:sz w:val="22"/>
                <w:szCs w:val="22"/>
              </w:rPr>
            </w:pPr>
            <w:r w:rsidRPr="007E3CEB">
              <w:rPr>
                <w:sz w:val="22"/>
                <w:szCs w:val="22"/>
              </w:rPr>
              <w:t>2023 год – 2,</w:t>
            </w:r>
            <w:r w:rsidR="006E565B" w:rsidRPr="007E3CEB">
              <w:rPr>
                <w:sz w:val="22"/>
                <w:szCs w:val="22"/>
              </w:rPr>
              <w:t xml:space="preserve">420 </w:t>
            </w:r>
            <w:r w:rsidRPr="007E3CEB">
              <w:rPr>
                <w:sz w:val="22"/>
                <w:szCs w:val="22"/>
              </w:rPr>
              <w:t>тыс</w:t>
            </w:r>
            <w:proofErr w:type="gramStart"/>
            <w:r w:rsidRPr="007E3CEB">
              <w:rPr>
                <w:sz w:val="22"/>
                <w:szCs w:val="22"/>
              </w:rPr>
              <w:t>.р</w:t>
            </w:r>
            <w:proofErr w:type="gramEnd"/>
            <w:r w:rsidRPr="007E3CEB">
              <w:rPr>
                <w:sz w:val="22"/>
                <w:szCs w:val="22"/>
              </w:rPr>
              <w:t>ублей;</w:t>
            </w:r>
          </w:p>
          <w:p w:rsidR="00D03A82" w:rsidRPr="007E3CEB" w:rsidRDefault="00D03A82" w:rsidP="00306803">
            <w:pPr>
              <w:rPr>
                <w:sz w:val="22"/>
                <w:szCs w:val="22"/>
              </w:rPr>
            </w:pPr>
            <w:r w:rsidRPr="007E3CEB">
              <w:rPr>
                <w:sz w:val="22"/>
                <w:szCs w:val="22"/>
              </w:rPr>
              <w:t>2024 год – 2,</w:t>
            </w:r>
            <w:r w:rsidR="006E565B" w:rsidRPr="007E3CEB">
              <w:rPr>
                <w:sz w:val="22"/>
                <w:szCs w:val="22"/>
              </w:rPr>
              <w:t>80</w:t>
            </w:r>
            <w:r w:rsidR="007E3CEB" w:rsidRPr="007E3CEB">
              <w:rPr>
                <w:sz w:val="22"/>
                <w:szCs w:val="22"/>
              </w:rPr>
              <w:t>2</w:t>
            </w:r>
            <w:r w:rsidRPr="007E3CEB">
              <w:rPr>
                <w:sz w:val="22"/>
                <w:szCs w:val="22"/>
              </w:rPr>
              <w:t xml:space="preserve"> тыс</w:t>
            </w:r>
            <w:proofErr w:type="gramStart"/>
            <w:r w:rsidRPr="007E3CEB">
              <w:rPr>
                <w:sz w:val="22"/>
                <w:szCs w:val="22"/>
              </w:rPr>
              <w:t>.р</w:t>
            </w:r>
            <w:proofErr w:type="gramEnd"/>
            <w:r w:rsidRPr="007E3CEB">
              <w:rPr>
                <w:sz w:val="22"/>
                <w:szCs w:val="22"/>
              </w:rPr>
              <w:t>ублей;</w:t>
            </w:r>
          </w:p>
          <w:p w:rsidR="00D03A82" w:rsidRPr="007E3CEB" w:rsidRDefault="00D03A82" w:rsidP="00306803">
            <w:pPr>
              <w:rPr>
                <w:sz w:val="22"/>
                <w:szCs w:val="22"/>
              </w:rPr>
            </w:pPr>
            <w:r w:rsidRPr="007E3CEB">
              <w:rPr>
                <w:sz w:val="22"/>
                <w:szCs w:val="22"/>
              </w:rPr>
              <w:t xml:space="preserve">2025 год - </w:t>
            </w:r>
            <w:r w:rsidR="006E565B" w:rsidRPr="007E3CEB">
              <w:rPr>
                <w:sz w:val="22"/>
                <w:szCs w:val="22"/>
              </w:rPr>
              <w:t xml:space="preserve"> 2,80</w:t>
            </w:r>
            <w:r w:rsidR="007E3CEB" w:rsidRPr="007E3CEB">
              <w:rPr>
                <w:sz w:val="22"/>
                <w:szCs w:val="22"/>
              </w:rPr>
              <w:t>2</w:t>
            </w:r>
            <w:r w:rsidR="006E565B" w:rsidRPr="007E3CEB">
              <w:rPr>
                <w:sz w:val="22"/>
                <w:szCs w:val="22"/>
              </w:rPr>
              <w:t xml:space="preserve"> тыс</w:t>
            </w:r>
            <w:proofErr w:type="gramStart"/>
            <w:r w:rsidR="006E565B" w:rsidRPr="007E3CEB">
              <w:rPr>
                <w:sz w:val="22"/>
                <w:szCs w:val="22"/>
              </w:rPr>
              <w:t>.р</w:t>
            </w:r>
            <w:proofErr w:type="gramEnd"/>
            <w:r w:rsidR="006E565B" w:rsidRPr="007E3CEB">
              <w:rPr>
                <w:sz w:val="22"/>
                <w:szCs w:val="22"/>
              </w:rPr>
              <w:t>ублей.</w:t>
            </w:r>
          </w:p>
          <w:p w:rsidR="00D03A82" w:rsidRPr="007E3CEB" w:rsidRDefault="00D03A82" w:rsidP="00306803">
            <w:pPr>
              <w:rPr>
                <w:sz w:val="22"/>
                <w:szCs w:val="22"/>
              </w:rPr>
            </w:pPr>
            <w:r w:rsidRPr="007E3CEB">
              <w:rPr>
                <w:sz w:val="22"/>
                <w:szCs w:val="22"/>
              </w:rPr>
              <w:t>Областной бюджет:</w:t>
            </w:r>
          </w:p>
          <w:p w:rsidR="00D03A82" w:rsidRPr="007E3CEB" w:rsidRDefault="00D03A82" w:rsidP="00306803">
            <w:pPr>
              <w:rPr>
                <w:sz w:val="22"/>
                <w:szCs w:val="22"/>
              </w:rPr>
            </w:pPr>
            <w:r w:rsidRPr="007E3CEB">
              <w:rPr>
                <w:sz w:val="22"/>
                <w:szCs w:val="22"/>
              </w:rPr>
              <w:t>202</w:t>
            </w:r>
            <w:r w:rsidR="006E565B" w:rsidRPr="007E3CEB">
              <w:rPr>
                <w:sz w:val="22"/>
                <w:szCs w:val="22"/>
              </w:rPr>
              <w:t>2</w:t>
            </w:r>
            <w:r w:rsidRPr="007E3CEB">
              <w:rPr>
                <w:sz w:val="22"/>
                <w:szCs w:val="22"/>
              </w:rPr>
              <w:t xml:space="preserve"> год – 47,307тыс. рублей;</w:t>
            </w:r>
          </w:p>
          <w:p w:rsidR="00D03A82" w:rsidRPr="007E3CEB" w:rsidRDefault="00D03A82" w:rsidP="00306803">
            <w:pPr>
              <w:rPr>
                <w:sz w:val="22"/>
                <w:szCs w:val="22"/>
              </w:rPr>
            </w:pPr>
            <w:r w:rsidRPr="007E3CEB">
              <w:rPr>
                <w:sz w:val="22"/>
                <w:szCs w:val="22"/>
              </w:rPr>
              <w:t>202</w:t>
            </w:r>
            <w:r w:rsidR="006E565B" w:rsidRPr="007E3CEB">
              <w:rPr>
                <w:sz w:val="22"/>
                <w:szCs w:val="22"/>
              </w:rPr>
              <w:t>3</w:t>
            </w:r>
            <w:r w:rsidRPr="007E3CEB">
              <w:rPr>
                <w:sz w:val="22"/>
                <w:szCs w:val="22"/>
              </w:rPr>
              <w:t xml:space="preserve"> год – </w:t>
            </w:r>
            <w:r w:rsidR="006E565B" w:rsidRPr="007E3CEB">
              <w:rPr>
                <w:sz w:val="22"/>
                <w:szCs w:val="22"/>
              </w:rPr>
              <w:t>45,976</w:t>
            </w:r>
            <w:r w:rsidRPr="007E3CEB">
              <w:rPr>
                <w:sz w:val="22"/>
                <w:szCs w:val="22"/>
              </w:rPr>
              <w:t xml:space="preserve"> тыс</w:t>
            </w:r>
            <w:proofErr w:type="gramStart"/>
            <w:r w:rsidRPr="007E3CEB">
              <w:rPr>
                <w:sz w:val="22"/>
                <w:szCs w:val="22"/>
              </w:rPr>
              <w:t>.р</w:t>
            </w:r>
            <w:proofErr w:type="gramEnd"/>
            <w:r w:rsidRPr="007E3CEB">
              <w:rPr>
                <w:sz w:val="22"/>
                <w:szCs w:val="22"/>
              </w:rPr>
              <w:t>ублей;</w:t>
            </w:r>
          </w:p>
          <w:p w:rsidR="00D03A82" w:rsidRPr="007E3CEB" w:rsidRDefault="00D03A82" w:rsidP="00306803">
            <w:pPr>
              <w:rPr>
                <w:sz w:val="22"/>
                <w:szCs w:val="22"/>
              </w:rPr>
            </w:pPr>
            <w:r w:rsidRPr="007E3CEB">
              <w:rPr>
                <w:sz w:val="22"/>
                <w:szCs w:val="22"/>
              </w:rPr>
              <w:t>202</w:t>
            </w:r>
            <w:r w:rsidR="006E565B" w:rsidRPr="007E3CEB">
              <w:rPr>
                <w:sz w:val="22"/>
                <w:szCs w:val="22"/>
              </w:rPr>
              <w:t>4</w:t>
            </w:r>
            <w:r w:rsidRPr="007E3CEB">
              <w:rPr>
                <w:sz w:val="22"/>
                <w:szCs w:val="22"/>
              </w:rPr>
              <w:t xml:space="preserve"> год – </w:t>
            </w:r>
            <w:r w:rsidR="006E565B" w:rsidRPr="007E3CEB">
              <w:rPr>
                <w:sz w:val="22"/>
                <w:szCs w:val="22"/>
              </w:rPr>
              <w:t>53,220</w:t>
            </w:r>
            <w:r w:rsidRPr="007E3CEB">
              <w:rPr>
                <w:sz w:val="22"/>
                <w:szCs w:val="22"/>
              </w:rPr>
              <w:t xml:space="preserve"> тыс</w:t>
            </w:r>
            <w:proofErr w:type="gramStart"/>
            <w:r w:rsidRPr="007E3CEB">
              <w:rPr>
                <w:sz w:val="22"/>
                <w:szCs w:val="22"/>
              </w:rPr>
              <w:t>.р</w:t>
            </w:r>
            <w:proofErr w:type="gramEnd"/>
            <w:r w:rsidRPr="007E3CEB">
              <w:rPr>
                <w:sz w:val="22"/>
                <w:szCs w:val="22"/>
              </w:rPr>
              <w:t>ублей;</w:t>
            </w:r>
          </w:p>
          <w:p w:rsidR="006E565B" w:rsidRPr="007E3CEB" w:rsidRDefault="006E565B" w:rsidP="00306803">
            <w:pPr>
              <w:rPr>
                <w:sz w:val="22"/>
                <w:szCs w:val="22"/>
              </w:rPr>
            </w:pPr>
            <w:r w:rsidRPr="007E3CEB">
              <w:rPr>
                <w:sz w:val="22"/>
                <w:szCs w:val="22"/>
              </w:rPr>
              <w:t>2025 год – 53,220 тыс</w:t>
            </w:r>
            <w:proofErr w:type="gramStart"/>
            <w:r w:rsidRPr="007E3CEB">
              <w:rPr>
                <w:sz w:val="22"/>
                <w:szCs w:val="22"/>
              </w:rPr>
              <w:t>.р</w:t>
            </w:r>
            <w:proofErr w:type="gramEnd"/>
            <w:r w:rsidRPr="007E3CEB">
              <w:rPr>
                <w:sz w:val="22"/>
                <w:szCs w:val="22"/>
              </w:rPr>
              <w:t>ублей.</w:t>
            </w:r>
          </w:p>
          <w:p w:rsidR="00D03A82" w:rsidRPr="007E3CEB" w:rsidRDefault="00D03A82" w:rsidP="00306803">
            <w:pPr>
              <w:rPr>
                <w:color w:val="000000"/>
                <w:sz w:val="22"/>
                <w:szCs w:val="22"/>
              </w:rPr>
            </w:pPr>
          </w:p>
        </w:tc>
      </w:tr>
      <w:tr w:rsidR="00D03A82" w:rsidRPr="007E3CEB" w:rsidTr="00306803">
        <w:trPr>
          <w:trHeight w:val="426"/>
        </w:trPr>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t xml:space="preserve">Ожидаемые конечные результаты реализации Программы </w:t>
            </w:r>
          </w:p>
        </w:tc>
        <w:tc>
          <w:tcPr>
            <w:tcW w:w="6379" w:type="dxa"/>
            <w:shd w:val="clear" w:color="auto" w:fill="auto"/>
          </w:tcPr>
          <w:p w:rsidR="007E3CEB" w:rsidRDefault="00D03A82" w:rsidP="00306803">
            <w:pPr>
              <w:snapToGrid w:val="0"/>
              <w:rPr>
                <w:color w:val="000000"/>
                <w:sz w:val="22"/>
                <w:szCs w:val="22"/>
              </w:rPr>
            </w:pPr>
            <w:r w:rsidRPr="007E3CEB">
              <w:rPr>
                <w:color w:val="000000"/>
                <w:sz w:val="22"/>
                <w:szCs w:val="22"/>
              </w:rPr>
              <w:t xml:space="preserve">- повышение уровня обеспечения населения товарами первой необходимости в </w:t>
            </w:r>
            <w:proofErr w:type="gramStart"/>
            <w:r w:rsidRPr="007E3CEB">
              <w:rPr>
                <w:color w:val="000000"/>
                <w:sz w:val="22"/>
                <w:szCs w:val="22"/>
              </w:rPr>
              <w:t>отдалённых</w:t>
            </w:r>
            <w:proofErr w:type="gramEnd"/>
            <w:r w:rsidRPr="007E3CEB">
              <w:rPr>
                <w:color w:val="000000"/>
                <w:sz w:val="22"/>
                <w:szCs w:val="22"/>
              </w:rPr>
              <w:t xml:space="preserve"> труднодоступных</w:t>
            </w:r>
          </w:p>
          <w:p w:rsidR="007E3CEB" w:rsidRDefault="007E3CEB" w:rsidP="00306803">
            <w:pPr>
              <w:snapToGrid w:val="0"/>
              <w:rPr>
                <w:color w:val="000000"/>
                <w:sz w:val="22"/>
                <w:szCs w:val="22"/>
              </w:rPr>
            </w:pPr>
          </w:p>
          <w:p w:rsidR="007E3CEB" w:rsidRDefault="007E3CEB" w:rsidP="00306803">
            <w:pPr>
              <w:snapToGrid w:val="0"/>
              <w:rPr>
                <w:color w:val="000000"/>
                <w:sz w:val="22"/>
                <w:szCs w:val="22"/>
              </w:rPr>
            </w:pPr>
          </w:p>
          <w:p w:rsidR="007E3CEB" w:rsidRDefault="007E3CEB" w:rsidP="00306803">
            <w:pPr>
              <w:snapToGrid w:val="0"/>
              <w:rPr>
                <w:color w:val="000000"/>
                <w:sz w:val="22"/>
                <w:szCs w:val="22"/>
              </w:rPr>
            </w:pPr>
          </w:p>
          <w:p w:rsidR="007E3CEB" w:rsidRDefault="007E3CEB" w:rsidP="00306803">
            <w:pPr>
              <w:snapToGrid w:val="0"/>
              <w:rPr>
                <w:color w:val="000000"/>
                <w:sz w:val="22"/>
                <w:szCs w:val="22"/>
              </w:rPr>
            </w:pPr>
          </w:p>
          <w:p w:rsidR="00D03A82" w:rsidRPr="007E3CEB" w:rsidRDefault="00D03A82" w:rsidP="00306803">
            <w:pPr>
              <w:snapToGrid w:val="0"/>
              <w:rPr>
                <w:sz w:val="22"/>
                <w:szCs w:val="22"/>
              </w:rPr>
            </w:pPr>
            <w:r w:rsidRPr="007E3CEB">
              <w:rPr>
                <w:color w:val="000000"/>
                <w:sz w:val="22"/>
                <w:szCs w:val="22"/>
              </w:rPr>
              <w:lastRenderedPageBreak/>
              <w:t xml:space="preserve"> сельских населённых </w:t>
            </w:r>
            <w:proofErr w:type="gramStart"/>
            <w:r w:rsidRPr="007E3CEB">
              <w:rPr>
                <w:color w:val="000000"/>
                <w:sz w:val="22"/>
                <w:szCs w:val="22"/>
              </w:rPr>
              <w:t>пунктах</w:t>
            </w:r>
            <w:proofErr w:type="gramEnd"/>
            <w:r w:rsidRPr="007E3CEB">
              <w:rPr>
                <w:color w:val="000000"/>
                <w:sz w:val="22"/>
                <w:szCs w:val="22"/>
              </w:rPr>
              <w:t>;</w:t>
            </w:r>
          </w:p>
          <w:p w:rsidR="00D03A82" w:rsidRPr="007E3CEB" w:rsidRDefault="00D03A82" w:rsidP="00306803">
            <w:pPr>
              <w:rPr>
                <w:color w:val="000000"/>
                <w:sz w:val="22"/>
                <w:szCs w:val="22"/>
              </w:rPr>
            </w:pPr>
            <w:r w:rsidRPr="007E3CEB">
              <w:rPr>
                <w:color w:val="000000"/>
                <w:sz w:val="22"/>
                <w:szCs w:val="22"/>
              </w:rPr>
              <w:t>- прирост оборота розничной торговли на селе в 2022 году на 10 процентов, в 2023 году на 1</w:t>
            </w:r>
            <w:r w:rsidR="006E565B" w:rsidRPr="007E3CEB">
              <w:rPr>
                <w:color w:val="000000"/>
                <w:sz w:val="22"/>
                <w:szCs w:val="22"/>
              </w:rPr>
              <w:t>0</w:t>
            </w:r>
            <w:r w:rsidRPr="007E3CEB">
              <w:rPr>
                <w:color w:val="000000"/>
                <w:sz w:val="22"/>
                <w:szCs w:val="22"/>
              </w:rPr>
              <w:t xml:space="preserve"> процентов (в сопоставимых ценах); в 2024 году на 1</w:t>
            </w:r>
            <w:r w:rsidR="006E565B" w:rsidRPr="007E3CEB">
              <w:rPr>
                <w:color w:val="000000"/>
                <w:sz w:val="22"/>
                <w:szCs w:val="22"/>
              </w:rPr>
              <w:t>0</w:t>
            </w:r>
            <w:r w:rsidRPr="007E3CEB">
              <w:rPr>
                <w:color w:val="000000"/>
                <w:sz w:val="22"/>
                <w:szCs w:val="22"/>
              </w:rPr>
              <w:t xml:space="preserve"> процентов (в сопоставимых ценах); в 2025 году </w:t>
            </w:r>
            <w:proofErr w:type="gramStart"/>
            <w:r w:rsidRPr="007E3CEB">
              <w:rPr>
                <w:color w:val="000000"/>
                <w:sz w:val="22"/>
                <w:szCs w:val="22"/>
              </w:rPr>
              <w:t>на</w:t>
            </w:r>
            <w:proofErr w:type="gramEnd"/>
            <w:r w:rsidRPr="007E3CEB">
              <w:rPr>
                <w:color w:val="000000"/>
                <w:sz w:val="22"/>
                <w:szCs w:val="22"/>
              </w:rPr>
              <w:t xml:space="preserve"> 1</w:t>
            </w:r>
            <w:r w:rsidR="006E565B" w:rsidRPr="007E3CEB">
              <w:rPr>
                <w:color w:val="000000"/>
                <w:sz w:val="22"/>
                <w:szCs w:val="22"/>
              </w:rPr>
              <w:t>0</w:t>
            </w:r>
            <w:r w:rsidRPr="007E3CEB">
              <w:rPr>
                <w:color w:val="000000"/>
                <w:sz w:val="22"/>
                <w:szCs w:val="22"/>
              </w:rPr>
              <w:t xml:space="preserve"> процентов (в сопоставимых ценах)</w:t>
            </w:r>
          </w:p>
          <w:p w:rsidR="00D03A82" w:rsidRPr="007E3CEB" w:rsidRDefault="00D03A82" w:rsidP="00306803">
            <w:pPr>
              <w:rPr>
                <w:sz w:val="22"/>
                <w:szCs w:val="22"/>
              </w:rPr>
            </w:pPr>
          </w:p>
        </w:tc>
      </w:tr>
      <w:tr w:rsidR="00D03A82" w:rsidRPr="007E3CEB" w:rsidTr="00306803">
        <w:trPr>
          <w:trHeight w:val="609"/>
        </w:trPr>
        <w:tc>
          <w:tcPr>
            <w:tcW w:w="3828" w:type="dxa"/>
            <w:shd w:val="clear" w:color="auto" w:fill="auto"/>
          </w:tcPr>
          <w:p w:rsidR="00D03A82" w:rsidRPr="007E3CEB" w:rsidRDefault="00D03A82" w:rsidP="00306803">
            <w:pPr>
              <w:snapToGrid w:val="0"/>
              <w:rPr>
                <w:sz w:val="22"/>
                <w:szCs w:val="22"/>
              </w:rPr>
            </w:pPr>
            <w:r w:rsidRPr="007E3CEB">
              <w:rPr>
                <w:color w:val="000000"/>
                <w:sz w:val="22"/>
                <w:szCs w:val="22"/>
              </w:rPr>
              <w:lastRenderedPageBreak/>
              <w:t xml:space="preserve">Ответственные лица для контактов </w:t>
            </w:r>
          </w:p>
        </w:tc>
        <w:tc>
          <w:tcPr>
            <w:tcW w:w="6379" w:type="dxa"/>
            <w:shd w:val="clear" w:color="auto" w:fill="auto"/>
          </w:tcPr>
          <w:p w:rsidR="00D03A82" w:rsidRPr="007E3CEB" w:rsidRDefault="00D03A82" w:rsidP="00306803">
            <w:pPr>
              <w:snapToGrid w:val="0"/>
              <w:spacing w:line="276" w:lineRule="auto"/>
              <w:rPr>
                <w:sz w:val="22"/>
                <w:szCs w:val="22"/>
              </w:rPr>
            </w:pPr>
            <w:r w:rsidRPr="007E3CEB">
              <w:rPr>
                <w:rFonts w:eastAsia="Calibri"/>
                <w:color w:val="000000"/>
                <w:sz w:val="22"/>
                <w:szCs w:val="22"/>
              </w:rPr>
              <w:t xml:space="preserve">Подгорнов Сергей Юрьевич – первый заместитель главы сельского поселения </w:t>
            </w:r>
            <w:proofErr w:type="gramStart"/>
            <w:r w:rsidRPr="007E3CEB">
              <w:rPr>
                <w:rFonts w:eastAsia="Calibri"/>
                <w:color w:val="000000"/>
                <w:sz w:val="22"/>
                <w:szCs w:val="22"/>
              </w:rPr>
              <w:t>Некрасовское</w:t>
            </w:r>
            <w:proofErr w:type="gramEnd"/>
            <w:r w:rsidRPr="007E3CEB">
              <w:rPr>
                <w:rFonts w:eastAsia="Calibri"/>
                <w:color w:val="000000"/>
                <w:sz w:val="22"/>
                <w:szCs w:val="22"/>
              </w:rPr>
              <w:t>», 8 (48531) 4-11-47</w:t>
            </w:r>
          </w:p>
        </w:tc>
      </w:tr>
    </w:tbl>
    <w:p w:rsidR="00D03A82" w:rsidRPr="007E3CEB" w:rsidRDefault="00D03A82" w:rsidP="00D03A82">
      <w:pPr>
        <w:widowControl w:val="0"/>
        <w:tabs>
          <w:tab w:val="left" w:pos="5940"/>
        </w:tabs>
        <w:autoSpaceDE w:val="0"/>
        <w:jc w:val="center"/>
        <w:rPr>
          <w:sz w:val="22"/>
          <w:szCs w:val="22"/>
        </w:rPr>
      </w:pPr>
    </w:p>
    <w:p w:rsidR="00D03A82" w:rsidRPr="007E3CEB" w:rsidRDefault="00D03A82" w:rsidP="00D03A82">
      <w:pPr>
        <w:shd w:val="clear" w:color="auto" w:fill="FFFFFF"/>
        <w:spacing w:line="240" w:lineRule="atLeast"/>
        <w:jc w:val="center"/>
        <w:rPr>
          <w:sz w:val="22"/>
          <w:szCs w:val="22"/>
        </w:rPr>
      </w:pPr>
      <w:bookmarkStart w:id="0" w:name="II_%252525252525252525252525252525252525"/>
      <w:r w:rsidRPr="007E3CEB">
        <w:rPr>
          <w:rFonts w:eastAsia="Calibri"/>
          <w:b/>
          <w:caps/>
          <w:sz w:val="22"/>
          <w:szCs w:val="22"/>
        </w:rPr>
        <w:t>ОБЩАЯ ПОТРЕБНОСТЬ В РЕСУРСАХ</w:t>
      </w:r>
    </w:p>
    <w:bookmarkEnd w:id="0"/>
    <w:p w:rsidR="00D03A82" w:rsidRPr="007E3CEB" w:rsidRDefault="00D03A82" w:rsidP="00D03A82">
      <w:pPr>
        <w:shd w:val="clear" w:color="auto" w:fill="FFFFFF"/>
        <w:spacing w:line="240" w:lineRule="atLeast"/>
        <w:jc w:val="center"/>
        <w:rPr>
          <w:rFonts w:eastAsia="Calibri"/>
          <w:b/>
          <w:caps/>
          <w:sz w:val="22"/>
          <w:szCs w:val="22"/>
        </w:rPr>
      </w:pPr>
    </w:p>
    <w:tbl>
      <w:tblPr>
        <w:tblW w:w="9556" w:type="dxa"/>
        <w:tblInd w:w="90" w:type="dxa"/>
        <w:tblLayout w:type="fixed"/>
        <w:tblCellMar>
          <w:left w:w="90" w:type="dxa"/>
          <w:right w:w="90" w:type="dxa"/>
        </w:tblCellMar>
        <w:tblLook w:val="0000"/>
      </w:tblPr>
      <w:tblGrid>
        <w:gridCol w:w="2410"/>
        <w:gridCol w:w="1134"/>
        <w:gridCol w:w="1418"/>
        <w:gridCol w:w="1417"/>
        <w:gridCol w:w="1701"/>
        <w:gridCol w:w="1476"/>
      </w:tblGrid>
      <w:tr w:rsidR="00D03A82" w:rsidRPr="007E3CEB" w:rsidTr="00306803">
        <w:tc>
          <w:tcPr>
            <w:tcW w:w="2410" w:type="dxa"/>
            <w:vMerge w:val="restart"/>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Источники</w:t>
            </w:r>
          </w:p>
          <w:p w:rsidR="00D03A82" w:rsidRPr="007E3CEB" w:rsidRDefault="00D03A82" w:rsidP="00306803">
            <w:pPr>
              <w:shd w:val="clear" w:color="auto" w:fill="FFFFFF"/>
              <w:spacing w:line="240" w:lineRule="atLeast"/>
              <w:jc w:val="center"/>
              <w:rPr>
                <w:sz w:val="22"/>
                <w:szCs w:val="22"/>
              </w:rPr>
            </w:pPr>
            <w:r w:rsidRPr="007E3CEB">
              <w:rPr>
                <w:rFonts w:eastAsia="Calibri"/>
                <w:sz w:val="22"/>
                <w:szCs w:val="22"/>
              </w:rPr>
              <w:t xml:space="preserve">финансирования </w:t>
            </w:r>
          </w:p>
        </w:tc>
        <w:tc>
          <w:tcPr>
            <w:tcW w:w="7146" w:type="dxa"/>
            <w:gridSpan w:val="5"/>
            <w:tcBorders>
              <w:top w:val="single" w:sz="4" w:space="0" w:color="000000"/>
              <w:left w:val="single" w:sz="4" w:space="0" w:color="000000"/>
              <w:bottom w:val="single" w:sz="4" w:space="0" w:color="000000"/>
              <w:righ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Плановый объём финансирования (тыс. рублей)</w:t>
            </w:r>
          </w:p>
        </w:tc>
      </w:tr>
      <w:tr w:rsidR="00D03A82" w:rsidRPr="007E3CEB" w:rsidTr="00306803">
        <w:tc>
          <w:tcPr>
            <w:tcW w:w="2410" w:type="dxa"/>
            <w:vMerge/>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rFonts w:eastAsia="Calibri"/>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 xml:space="preserve">всего </w:t>
            </w:r>
          </w:p>
        </w:tc>
        <w:tc>
          <w:tcPr>
            <w:tcW w:w="6012" w:type="dxa"/>
            <w:gridSpan w:val="4"/>
            <w:tcBorders>
              <w:top w:val="single" w:sz="4" w:space="0" w:color="000000"/>
              <w:left w:val="single" w:sz="4" w:space="0" w:color="000000"/>
              <w:bottom w:val="single" w:sz="4" w:space="0" w:color="000000"/>
              <w:righ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 xml:space="preserve">в том числе </w:t>
            </w:r>
          </w:p>
        </w:tc>
      </w:tr>
      <w:tr w:rsidR="00D03A82" w:rsidRPr="007E3CEB" w:rsidTr="00306803">
        <w:tc>
          <w:tcPr>
            <w:tcW w:w="2410" w:type="dxa"/>
            <w:vMerge/>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rFonts w:eastAsia="Calibri"/>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rFonts w:eastAsia="Calibri"/>
                <w:sz w:val="22"/>
                <w:szCs w:val="22"/>
              </w:rPr>
            </w:pPr>
          </w:p>
        </w:tc>
        <w:tc>
          <w:tcPr>
            <w:tcW w:w="1418"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2022 год</w:t>
            </w:r>
          </w:p>
        </w:tc>
        <w:tc>
          <w:tcPr>
            <w:tcW w:w="1417"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2023 год</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2024 год</w:t>
            </w:r>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2025 год</w:t>
            </w:r>
          </w:p>
        </w:tc>
      </w:tr>
      <w:tr w:rsidR="00D03A82" w:rsidRPr="007E3CEB" w:rsidTr="00306803">
        <w:tc>
          <w:tcPr>
            <w:tcW w:w="2410"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rFonts w:eastAsia="Calibri"/>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bCs/>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bCs/>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bCs/>
                <w:sz w:val="22"/>
                <w:szCs w:val="22"/>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bCs/>
                <w:sz w:val="22"/>
                <w:szCs w:val="22"/>
              </w:rPr>
              <w:t>5</w:t>
            </w:r>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D03A82" w:rsidRPr="007E3CEB" w:rsidRDefault="00D03A82" w:rsidP="00306803">
            <w:pPr>
              <w:snapToGrid w:val="0"/>
              <w:spacing w:line="240" w:lineRule="atLeast"/>
              <w:jc w:val="center"/>
              <w:rPr>
                <w:sz w:val="22"/>
                <w:szCs w:val="22"/>
              </w:rPr>
            </w:pPr>
          </w:p>
        </w:tc>
      </w:tr>
      <w:tr w:rsidR="00D03A82" w:rsidRPr="007E3CEB" w:rsidTr="00306803">
        <w:tc>
          <w:tcPr>
            <w:tcW w:w="2410"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rPr>
                <w:sz w:val="22"/>
                <w:szCs w:val="22"/>
              </w:rPr>
            </w:pPr>
            <w:r w:rsidRPr="007E3CEB">
              <w:rPr>
                <w:rFonts w:eastAsia="Calibri"/>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D03A82" w:rsidRPr="007E3CEB" w:rsidRDefault="006E565B" w:rsidP="007E3CEB">
            <w:pPr>
              <w:snapToGrid w:val="0"/>
              <w:spacing w:line="240" w:lineRule="atLeast"/>
              <w:jc w:val="center"/>
              <w:rPr>
                <w:sz w:val="22"/>
                <w:szCs w:val="22"/>
              </w:rPr>
            </w:pPr>
            <w:r w:rsidRPr="007E3CEB">
              <w:rPr>
                <w:rFonts w:eastAsia="Calibri"/>
                <w:bCs/>
                <w:sz w:val="22"/>
                <w:szCs w:val="22"/>
              </w:rPr>
              <w:t>10,51</w:t>
            </w:r>
            <w:r w:rsidR="007E3CEB" w:rsidRPr="007E3CEB">
              <w:rPr>
                <w:rFonts w:eastAsia="Calibri"/>
                <w:bCs/>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bCs/>
                <w:sz w:val="22"/>
                <w:szCs w:val="22"/>
              </w:rPr>
              <w:t>2,490</w:t>
            </w:r>
          </w:p>
        </w:tc>
        <w:tc>
          <w:tcPr>
            <w:tcW w:w="1417" w:type="dxa"/>
            <w:tcBorders>
              <w:top w:val="single" w:sz="4" w:space="0" w:color="000000"/>
              <w:left w:val="single" w:sz="4" w:space="0" w:color="000000"/>
              <w:bottom w:val="single" w:sz="4" w:space="0" w:color="000000"/>
            </w:tcBorders>
            <w:shd w:val="clear" w:color="auto" w:fill="auto"/>
          </w:tcPr>
          <w:p w:rsidR="00D03A82" w:rsidRPr="007E3CEB" w:rsidRDefault="00D03A82" w:rsidP="006E565B">
            <w:pPr>
              <w:snapToGrid w:val="0"/>
              <w:spacing w:line="240" w:lineRule="atLeast"/>
              <w:jc w:val="center"/>
              <w:rPr>
                <w:sz w:val="22"/>
                <w:szCs w:val="22"/>
              </w:rPr>
            </w:pPr>
            <w:r w:rsidRPr="007E3CEB">
              <w:rPr>
                <w:sz w:val="22"/>
                <w:szCs w:val="22"/>
              </w:rPr>
              <w:t>2,</w:t>
            </w:r>
            <w:r w:rsidR="006E565B" w:rsidRPr="007E3CEB">
              <w:rPr>
                <w:sz w:val="22"/>
                <w:szCs w:val="22"/>
              </w:rPr>
              <w:t>420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03A82" w:rsidRPr="007E3CEB" w:rsidRDefault="00D03A82" w:rsidP="007E3CEB">
            <w:pPr>
              <w:snapToGrid w:val="0"/>
              <w:spacing w:line="240" w:lineRule="atLeast"/>
              <w:jc w:val="center"/>
              <w:rPr>
                <w:sz w:val="22"/>
                <w:szCs w:val="22"/>
              </w:rPr>
            </w:pPr>
            <w:r w:rsidRPr="007E3CEB">
              <w:rPr>
                <w:sz w:val="22"/>
                <w:szCs w:val="22"/>
              </w:rPr>
              <w:t>2,</w:t>
            </w:r>
            <w:r w:rsidR="006E565B" w:rsidRPr="007E3CEB">
              <w:rPr>
                <w:sz w:val="22"/>
                <w:szCs w:val="22"/>
              </w:rPr>
              <w:t>80</w:t>
            </w:r>
            <w:r w:rsidR="007E3CEB" w:rsidRPr="007E3CEB">
              <w:rPr>
                <w:sz w:val="22"/>
                <w:szCs w:val="22"/>
              </w:rPr>
              <w:t>2</w:t>
            </w:r>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D03A82" w:rsidRPr="007E3CEB" w:rsidRDefault="006E565B" w:rsidP="007E3CEB">
            <w:pPr>
              <w:snapToGrid w:val="0"/>
              <w:spacing w:line="240" w:lineRule="atLeast"/>
              <w:jc w:val="center"/>
              <w:rPr>
                <w:sz w:val="22"/>
                <w:szCs w:val="22"/>
              </w:rPr>
            </w:pPr>
            <w:r w:rsidRPr="007E3CEB">
              <w:rPr>
                <w:sz w:val="22"/>
                <w:szCs w:val="22"/>
              </w:rPr>
              <w:t>2,80</w:t>
            </w:r>
            <w:r w:rsidR="007E3CEB" w:rsidRPr="007E3CEB">
              <w:rPr>
                <w:sz w:val="22"/>
                <w:szCs w:val="22"/>
              </w:rPr>
              <w:t>2</w:t>
            </w:r>
          </w:p>
        </w:tc>
      </w:tr>
      <w:tr w:rsidR="00D03A82" w:rsidRPr="007E3CEB" w:rsidTr="00306803">
        <w:tc>
          <w:tcPr>
            <w:tcW w:w="2410"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rPr>
                <w:sz w:val="22"/>
                <w:szCs w:val="22"/>
              </w:rPr>
            </w:pPr>
            <w:r w:rsidRPr="007E3CEB">
              <w:rPr>
                <w:rFonts w:eastAsia="Calibri"/>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bCs/>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sz w:val="22"/>
                <w:szCs w:val="22"/>
              </w:rPr>
              <w:t>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sz w:val="22"/>
                <w:szCs w:val="22"/>
              </w:rPr>
              <w:t>0</w:t>
            </w:r>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sz w:val="22"/>
                <w:szCs w:val="22"/>
              </w:rPr>
              <w:t>0</w:t>
            </w:r>
          </w:p>
        </w:tc>
      </w:tr>
      <w:tr w:rsidR="00D03A82" w:rsidRPr="007E3CEB" w:rsidTr="00306803">
        <w:tc>
          <w:tcPr>
            <w:tcW w:w="2410"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rPr>
                <w:sz w:val="22"/>
                <w:szCs w:val="22"/>
              </w:rPr>
            </w:pPr>
            <w:r w:rsidRPr="007E3CEB">
              <w:rPr>
                <w:rFonts w:eastAsia="Calibri"/>
                <w:sz w:val="22"/>
                <w:szCs w:val="22"/>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D03A82" w:rsidRPr="007E3CEB" w:rsidRDefault="006E565B" w:rsidP="00306803">
            <w:pPr>
              <w:snapToGrid w:val="0"/>
              <w:spacing w:line="240" w:lineRule="atLeast"/>
              <w:jc w:val="center"/>
              <w:rPr>
                <w:sz w:val="22"/>
                <w:szCs w:val="22"/>
              </w:rPr>
            </w:pPr>
            <w:r w:rsidRPr="007E3CEB">
              <w:rPr>
                <w:sz w:val="22"/>
                <w:szCs w:val="22"/>
              </w:rPr>
              <w:t>199,723</w:t>
            </w:r>
          </w:p>
        </w:tc>
        <w:tc>
          <w:tcPr>
            <w:tcW w:w="1418"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rFonts w:eastAsia="Calibri"/>
                <w:bCs/>
                <w:sz w:val="22"/>
                <w:szCs w:val="22"/>
              </w:rPr>
              <w:t>47,307</w:t>
            </w:r>
          </w:p>
        </w:tc>
        <w:tc>
          <w:tcPr>
            <w:tcW w:w="1417" w:type="dxa"/>
            <w:tcBorders>
              <w:top w:val="single" w:sz="4" w:space="0" w:color="000000"/>
              <w:left w:val="single" w:sz="4" w:space="0" w:color="000000"/>
              <w:bottom w:val="single" w:sz="4" w:space="0" w:color="000000"/>
            </w:tcBorders>
            <w:shd w:val="clear" w:color="auto" w:fill="auto"/>
          </w:tcPr>
          <w:p w:rsidR="00D03A82" w:rsidRPr="007E3CEB" w:rsidRDefault="006E565B" w:rsidP="00306803">
            <w:pPr>
              <w:snapToGrid w:val="0"/>
              <w:spacing w:line="240" w:lineRule="atLeast"/>
              <w:jc w:val="center"/>
              <w:rPr>
                <w:sz w:val="22"/>
                <w:szCs w:val="22"/>
              </w:rPr>
            </w:pPr>
            <w:r w:rsidRPr="007E3CEB">
              <w:rPr>
                <w:sz w:val="22"/>
                <w:szCs w:val="22"/>
              </w:rPr>
              <w:t>45,976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03A82" w:rsidRPr="007E3CEB" w:rsidRDefault="006E565B" w:rsidP="006E565B">
            <w:pPr>
              <w:snapToGrid w:val="0"/>
              <w:spacing w:line="240" w:lineRule="atLeast"/>
              <w:jc w:val="center"/>
              <w:rPr>
                <w:sz w:val="22"/>
                <w:szCs w:val="22"/>
              </w:rPr>
            </w:pPr>
            <w:r w:rsidRPr="007E3CEB">
              <w:rPr>
                <w:sz w:val="22"/>
                <w:szCs w:val="22"/>
              </w:rPr>
              <w:t>53,220</w:t>
            </w:r>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D03A82" w:rsidRPr="007E3CEB" w:rsidRDefault="006E565B" w:rsidP="00306803">
            <w:pPr>
              <w:snapToGrid w:val="0"/>
              <w:spacing w:line="240" w:lineRule="atLeast"/>
              <w:jc w:val="center"/>
              <w:rPr>
                <w:sz w:val="22"/>
                <w:szCs w:val="22"/>
              </w:rPr>
            </w:pPr>
            <w:r w:rsidRPr="007E3CEB">
              <w:rPr>
                <w:sz w:val="22"/>
                <w:szCs w:val="22"/>
              </w:rPr>
              <w:t>53,220</w:t>
            </w:r>
          </w:p>
        </w:tc>
      </w:tr>
      <w:tr w:rsidR="00D03A82" w:rsidRPr="007E3CEB" w:rsidTr="00306803">
        <w:tc>
          <w:tcPr>
            <w:tcW w:w="2410"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rPr>
                <w:sz w:val="22"/>
                <w:szCs w:val="22"/>
              </w:rPr>
            </w:pPr>
            <w:r w:rsidRPr="007E3CEB">
              <w:rPr>
                <w:rFonts w:eastAsia="Calibri"/>
                <w:sz w:val="22"/>
                <w:szCs w:val="22"/>
              </w:rPr>
              <w:t>Итого по МЦП</w:t>
            </w:r>
          </w:p>
        </w:tc>
        <w:tc>
          <w:tcPr>
            <w:tcW w:w="1134" w:type="dxa"/>
            <w:tcBorders>
              <w:top w:val="single" w:sz="4" w:space="0" w:color="000000"/>
              <w:left w:val="single" w:sz="4" w:space="0" w:color="000000"/>
              <w:bottom w:val="single" w:sz="4" w:space="0" w:color="000000"/>
            </w:tcBorders>
            <w:shd w:val="clear" w:color="auto" w:fill="auto"/>
          </w:tcPr>
          <w:p w:rsidR="00D03A82" w:rsidRPr="007E3CEB" w:rsidRDefault="006E565B" w:rsidP="007E3CEB">
            <w:pPr>
              <w:snapToGrid w:val="0"/>
              <w:spacing w:line="240" w:lineRule="atLeast"/>
              <w:jc w:val="center"/>
              <w:rPr>
                <w:sz w:val="22"/>
                <w:szCs w:val="22"/>
              </w:rPr>
            </w:pPr>
            <w:r w:rsidRPr="007E3CEB">
              <w:rPr>
                <w:sz w:val="22"/>
                <w:szCs w:val="22"/>
              </w:rPr>
              <w:t>210,23</w:t>
            </w:r>
            <w:r w:rsidR="007E3CEB" w:rsidRPr="007E3CEB">
              <w:rPr>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napToGrid w:val="0"/>
              <w:spacing w:line="240" w:lineRule="atLeast"/>
              <w:jc w:val="center"/>
              <w:rPr>
                <w:sz w:val="22"/>
                <w:szCs w:val="22"/>
              </w:rPr>
            </w:pPr>
            <w:r w:rsidRPr="007E3CEB">
              <w:rPr>
                <w:sz w:val="22"/>
                <w:szCs w:val="22"/>
              </w:rPr>
              <w:t>49,797</w:t>
            </w:r>
          </w:p>
        </w:tc>
        <w:tc>
          <w:tcPr>
            <w:tcW w:w="1417" w:type="dxa"/>
            <w:tcBorders>
              <w:top w:val="single" w:sz="4" w:space="0" w:color="000000"/>
              <w:left w:val="single" w:sz="4" w:space="0" w:color="000000"/>
              <w:bottom w:val="single" w:sz="4" w:space="0" w:color="000000"/>
            </w:tcBorders>
            <w:shd w:val="clear" w:color="auto" w:fill="auto"/>
          </w:tcPr>
          <w:p w:rsidR="00D03A82" w:rsidRPr="007E3CEB" w:rsidRDefault="006E565B" w:rsidP="00306803">
            <w:pPr>
              <w:snapToGrid w:val="0"/>
              <w:spacing w:line="240" w:lineRule="atLeast"/>
              <w:jc w:val="center"/>
              <w:rPr>
                <w:sz w:val="22"/>
                <w:szCs w:val="22"/>
              </w:rPr>
            </w:pPr>
            <w:r w:rsidRPr="007E3CEB">
              <w:rPr>
                <w:sz w:val="22"/>
                <w:szCs w:val="22"/>
              </w:rPr>
              <w:t>48,396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03A82" w:rsidRPr="007E3CEB" w:rsidRDefault="00000E58" w:rsidP="007E3CEB">
            <w:pPr>
              <w:snapToGrid w:val="0"/>
              <w:spacing w:line="240" w:lineRule="atLeast"/>
              <w:jc w:val="center"/>
              <w:rPr>
                <w:sz w:val="22"/>
                <w:szCs w:val="22"/>
              </w:rPr>
            </w:pPr>
            <w:r w:rsidRPr="007E3CEB">
              <w:rPr>
                <w:sz w:val="22"/>
                <w:szCs w:val="22"/>
              </w:rPr>
              <w:t>56,02</w:t>
            </w:r>
            <w:r w:rsidR="007E3CEB" w:rsidRPr="007E3CEB">
              <w:rPr>
                <w:sz w:val="22"/>
                <w:szCs w:val="22"/>
              </w:rPr>
              <w:t>2</w:t>
            </w:r>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D03A82" w:rsidRPr="007E3CEB" w:rsidRDefault="006E565B" w:rsidP="007E3CEB">
            <w:pPr>
              <w:snapToGrid w:val="0"/>
              <w:spacing w:line="240" w:lineRule="atLeast"/>
              <w:jc w:val="center"/>
              <w:rPr>
                <w:sz w:val="22"/>
                <w:szCs w:val="22"/>
              </w:rPr>
            </w:pPr>
            <w:r w:rsidRPr="007E3CEB">
              <w:rPr>
                <w:sz w:val="22"/>
                <w:szCs w:val="22"/>
              </w:rPr>
              <w:t>5</w:t>
            </w:r>
            <w:r w:rsidR="00000E58" w:rsidRPr="007E3CEB">
              <w:rPr>
                <w:sz w:val="22"/>
                <w:szCs w:val="22"/>
              </w:rPr>
              <w:t>6,02</w:t>
            </w:r>
            <w:r w:rsidR="007E3CEB" w:rsidRPr="007E3CEB">
              <w:rPr>
                <w:sz w:val="22"/>
                <w:szCs w:val="22"/>
              </w:rPr>
              <w:t>2</w:t>
            </w:r>
          </w:p>
        </w:tc>
      </w:tr>
    </w:tbl>
    <w:p w:rsidR="00D03A82" w:rsidRDefault="00D03A82" w:rsidP="00D03A82">
      <w:pPr>
        <w:shd w:val="clear" w:color="auto" w:fill="FFFFFF"/>
        <w:spacing w:line="240" w:lineRule="atLeast"/>
        <w:ind w:firstLine="709"/>
        <w:jc w:val="both"/>
        <w:rPr>
          <w:sz w:val="22"/>
          <w:szCs w:val="22"/>
        </w:rPr>
      </w:pPr>
    </w:p>
    <w:p w:rsidR="007E3CEB" w:rsidRDefault="007E3CEB" w:rsidP="00D03A82">
      <w:pPr>
        <w:shd w:val="clear" w:color="auto" w:fill="FFFFFF"/>
        <w:spacing w:line="240" w:lineRule="atLeast"/>
        <w:ind w:firstLine="709"/>
        <w:jc w:val="both"/>
        <w:rPr>
          <w:sz w:val="22"/>
          <w:szCs w:val="22"/>
        </w:rPr>
      </w:pPr>
    </w:p>
    <w:p w:rsidR="007E3CEB" w:rsidRDefault="007E3CEB" w:rsidP="00D03A82">
      <w:pPr>
        <w:shd w:val="clear" w:color="auto" w:fill="FFFFFF"/>
        <w:spacing w:line="240" w:lineRule="atLeast"/>
        <w:ind w:firstLine="709"/>
        <w:jc w:val="both"/>
        <w:rPr>
          <w:sz w:val="22"/>
          <w:szCs w:val="22"/>
        </w:rPr>
      </w:pPr>
    </w:p>
    <w:p w:rsidR="007E3CEB" w:rsidRPr="007E3CEB" w:rsidRDefault="007E3CEB" w:rsidP="00D03A82">
      <w:pPr>
        <w:shd w:val="clear" w:color="auto" w:fill="FFFFFF"/>
        <w:spacing w:line="240" w:lineRule="atLeast"/>
        <w:ind w:firstLine="709"/>
        <w:jc w:val="both"/>
        <w:rPr>
          <w:sz w:val="22"/>
          <w:szCs w:val="22"/>
        </w:rPr>
      </w:pPr>
    </w:p>
    <w:p w:rsidR="00D03A82" w:rsidRPr="007E3CEB" w:rsidRDefault="00D03A82" w:rsidP="00D03A82">
      <w:pPr>
        <w:numPr>
          <w:ilvl w:val="0"/>
          <w:numId w:val="3"/>
        </w:numPr>
        <w:jc w:val="center"/>
        <w:rPr>
          <w:sz w:val="22"/>
          <w:szCs w:val="22"/>
        </w:rPr>
      </w:pPr>
      <w:r w:rsidRPr="007E3CEB">
        <w:rPr>
          <w:b/>
          <w:sz w:val="22"/>
          <w:szCs w:val="22"/>
        </w:rPr>
        <w:t>Анализ и оценка проблемы</w:t>
      </w:r>
    </w:p>
    <w:p w:rsidR="007E3CEB" w:rsidRDefault="007E3CEB" w:rsidP="007E3CEB">
      <w:pPr>
        <w:ind w:left="720"/>
        <w:rPr>
          <w:sz w:val="22"/>
          <w:szCs w:val="22"/>
        </w:rPr>
      </w:pPr>
    </w:p>
    <w:p w:rsidR="007E3CEB" w:rsidRPr="007E3CEB" w:rsidRDefault="007E3CEB" w:rsidP="007E3CEB">
      <w:pPr>
        <w:ind w:left="720"/>
        <w:rPr>
          <w:sz w:val="22"/>
          <w:szCs w:val="22"/>
        </w:rPr>
      </w:pPr>
    </w:p>
    <w:p w:rsidR="00D03A82" w:rsidRPr="007E3CEB" w:rsidRDefault="00D03A82" w:rsidP="00D03A82">
      <w:pPr>
        <w:ind w:firstLine="709"/>
        <w:jc w:val="both"/>
        <w:rPr>
          <w:sz w:val="22"/>
          <w:szCs w:val="22"/>
        </w:rPr>
      </w:pPr>
      <w:r w:rsidRPr="007E3CEB">
        <w:rPr>
          <w:sz w:val="22"/>
          <w:szCs w:val="22"/>
        </w:rPr>
        <w:t>Повышение качества жизни сельского населения, гарантированное обеспечение сельского населения социально значимыми потребительскими товарами являются неотъемлемой частью государственной политики и приоритетными направлениями социально-экономического развития сельского поселения. Одним из основных принципов функционирования потребительского рынка является </w:t>
      </w:r>
      <w:r w:rsidRPr="007E3CEB">
        <w:rPr>
          <w:spacing w:val="2"/>
          <w:sz w:val="22"/>
          <w:szCs w:val="2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D03A82" w:rsidRPr="007E3CEB" w:rsidRDefault="00D03A82" w:rsidP="00D03A82">
      <w:pPr>
        <w:ind w:firstLine="709"/>
        <w:jc w:val="both"/>
        <w:rPr>
          <w:sz w:val="22"/>
          <w:szCs w:val="22"/>
        </w:rPr>
      </w:pPr>
      <w:r w:rsidRPr="007E3CEB">
        <w:rPr>
          <w:sz w:val="22"/>
          <w:szCs w:val="22"/>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на региональном уровне и муниципальном уровне. </w:t>
      </w:r>
    </w:p>
    <w:p w:rsidR="00D03A82" w:rsidRPr="007E3CEB" w:rsidRDefault="00D03A82" w:rsidP="00D03A82">
      <w:pPr>
        <w:ind w:firstLine="709"/>
        <w:jc w:val="both"/>
        <w:rPr>
          <w:sz w:val="22"/>
          <w:szCs w:val="22"/>
        </w:rPr>
      </w:pPr>
      <w:proofErr w:type="gramStart"/>
      <w:r w:rsidRPr="007E3CEB">
        <w:rPr>
          <w:spacing w:val="2"/>
          <w:sz w:val="22"/>
          <w:szCs w:val="22"/>
          <w:lang w:val="en-US"/>
        </w:rPr>
        <w:t>C</w:t>
      </w:r>
      <w:proofErr w:type="spellStart"/>
      <w:r w:rsidRPr="007E3CEB">
        <w:rPr>
          <w:spacing w:val="2"/>
          <w:sz w:val="22"/>
          <w:szCs w:val="22"/>
        </w:rPr>
        <w:t>оциально-экономическая</w:t>
      </w:r>
      <w:proofErr w:type="spellEnd"/>
      <w:r w:rsidRPr="007E3CEB">
        <w:rPr>
          <w:spacing w:val="2"/>
          <w:sz w:val="22"/>
          <w:szCs w:val="22"/>
        </w:rPr>
        <w:t xml:space="preserve"> ситуация в сфере потребительского рынка на селе остаётся сложной.</w:t>
      </w:r>
      <w:proofErr w:type="gramEnd"/>
      <w:r w:rsidRPr="007E3CEB">
        <w:rPr>
          <w:spacing w:val="2"/>
          <w:sz w:val="22"/>
          <w:szCs w:val="22"/>
        </w:rPr>
        <w:t xml:space="preserve"> Сложившееся в сельском поселении Некрасовское размещение объектов торгового обслуживания на селе не полностью отвечает потребностям населения.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7E3CEB">
        <w:rPr>
          <w:sz w:val="22"/>
          <w:szCs w:val="22"/>
        </w:rPr>
        <w:t>ители таких населённых пунктов лишены возможности пользоваться социально значимыми услугами по месту жительства.</w:t>
      </w:r>
    </w:p>
    <w:p w:rsidR="00D03A82" w:rsidRPr="007E3CEB" w:rsidRDefault="00D03A82" w:rsidP="00D03A82">
      <w:pPr>
        <w:ind w:firstLine="709"/>
        <w:jc w:val="both"/>
        <w:rPr>
          <w:sz w:val="22"/>
          <w:szCs w:val="22"/>
        </w:rPr>
      </w:pPr>
      <w:r w:rsidRPr="007E3CEB">
        <w:rPr>
          <w:sz w:val="22"/>
          <w:szCs w:val="22"/>
        </w:rPr>
        <w:t>В населённых пунктах, где количество жителей не превышает 10-20 человек, нет стационарных точек торговли, осуществляется выездная торговля для обеспечения жителей таких населённых пунктов социально значимыми товарами первой необходимости.</w:t>
      </w:r>
    </w:p>
    <w:p w:rsidR="007E3CEB" w:rsidRDefault="00D03A82" w:rsidP="00D03A82">
      <w:pPr>
        <w:ind w:firstLine="709"/>
        <w:jc w:val="both"/>
        <w:rPr>
          <w:spacing w:val="2"/>
          <w:sz w:val="22"/>
          <w:szCs w:val="22"/>
        </w:rPr>
      </w:pPr>
      <w:r w:rsidRPr="007E3CEB">
        <w:rPr>
          <w:spacing w:val="2"/>
          <w:sz w:val="22"/>
          <w:szCs w:val="22"/>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w:t>
      </w:r>
    </w:p>
    <w:p w:rsidR="007E3CEB" w:rsidRDefault="007E3CEB" w:rsidP="00D03A82">
      <w:pPr>
        <w:ind w:firstLine="709"/>
        <w:jc w:val="both"/>
        <w:rPr>
          <w:spacing w:val="2"/>
          <w:sz w:val="22"/>
          <w:szCs w:val="22"/>
        </w:rPr>
      </w:pPr>
    </w:p>
    <w:p w:rsidR="007E3CEB" w:rsidRDefault="007E3CEB" w:rsidP="00D03A82">
      <w:pPr>
        <w:ind w:firstLine="709"/>
        <w:jc w:val="both"/>
        <w:rPr>
          <w:spacing w:val="2"/>
          <w:sz w:val="22"/>
          <w:szCs w:val="22"/>
        </w:rPr>
      </w:pPr>
    </w:p>
    <w:p w:rsidR="007E3CEB" w:rsidRDefault="007E3CEB" w:rsidP="00D03A82">
      <w:pPr>
        <w:ind w:firstLine="709"/>
        <w:jc w:val="both"/>
        <w:rPr>
          <w:spacing w:val="2"/>
          <w:sz w:val="22"/>
          <w:szCs w:val="22"/>
        </w:rPr>
      </w:pPr>
    </w:p>
    <w:p w:rsidR="00D03A82" w:rsidRPr="007E3CEB" w:rsidRDefault="00D03A82" w:rsidP="00D03A82">
      <w:pPr>
        <w:ind w:firstLine="709"/>
        <w:jc w:val="both"/>
        <w:rPr>
          <w:sz w:val="22"/>
          <w:szCs w:val="22"/>
        </w:rPr>
      </w:pPr>
      <w:r w:rsidRPr="007E3CEB">
        <w:rPr>
          <w:spacing w:val="2"/>
          <w:sz w:val="22"/>
          <w:szCs w:val="22"/>
        </w:rPr>
        <w:lastRenderedPageBreak/>
        <w:t>предпринимательства на селе. Экономическая ситуация вынуждает организации сферы бытовых услуг закрываться или заниматься другим видом   деятельности.</w:t>
      </w:r>
    </w:p>
    <w:p w:rsidR="00D03A82" w:rsidRPr="007E3CEB" w:rsidRDefault="00D03A82" w:rsidP="00D03A82">
      <w:pPr>
        <w:ind w:firstLine="709"/>
        <w:jc w:val="both"/>
        <w:rPr>
          <w:sz w:val="22"/>
          <w:szCs w:val="22"/>
        </w:rPr>
      </w:pPr>
      <w:r w:rsidRPr="007E3CEB">
        <w:rPr>
          <w:spacing w:val="2"/>
          <w:sz w:val="22"/>
          <w:szCs w:val="22"/>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D03A82" w:rsidRPr="007E3CEB" w:rsidRDefault="00D03A82" w:rsidP="00D03A82">
      <w:pPr>
        <w:ind w:firstLine="709"/>
        <w:jc w:val="both"/>
        <w:rPr>
          <w:sz w:val="22"/>
          <w:szCs w:val="22"/>
        </w:rPr>
      </w:pPr>
      <w:r w:rsidRPr="007E3CEB">
        <w:rPr>
          <w:sz w:val="22"/>
          <w:szCs w:val="22"/>
        </w:rPr>
        <w:t>Ожидаемые результаты реализации МЦП соответствуют приоритетной задаче социально-экономического развития поселения – повышению уровня и качества жизни населения в части обеспеченности качественными и безопасными социально значимыми потребительскими товарами и бытовыми услугами.</w:t>
      </w:r>
    </w:p>
    <w:p w:rsidR="00D03A82" w:rsidRPr="007E3CEB" w:rsidRDefault="00D03A82" w:rsidP="00D03A82">
      <w:pPr>
        <w:ind w:firstLine="709"/>
        <w:jc w:val="both"/>
        <w:rPr>
          <w:sz w:val="22"/>
          <w:szCs w:val="22"/>
        </w:rPr>
      </w:pPr>
      <w:r w:rsidRPr="007E3CEB">
        <w:rPr>
          <w:spacing w:val="2"/>
          <w:sz w:val="22"/>
          <w:szCs w:val="22"/>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D03A82" w:rsidRPr="007E3CEB" w:rsidRDefault="00D03A82" w:rsidP="00D03A82">
      <w:pPr>
        <w:tabs>
          <w:tab w:val="left" w:pos="1276"/>
        </w:tabs>
        <w:ind w:firstLine="709"/>
        <w:jc w:val="both"/>
        <w:rPr>
          <w:sz w:val="22"/>
          <w:szCs w:val="22"/>
        </w:rPr>
      </w:pPr>
      <w:r w:rsidRPr="007E3CEB">
        <w:rPr>
          <w:spacing w:val="2"/>
          <w:sz w:val="22"/>
          <w:szCs w:val="22"/>
        </w:rPr>
        <w:t>- недостаточное развитие инфраструктуры предприятий потребительского рынка, особенно в отдалённых сельских населённых пунктах;</w:t>
      </w:r>
    </w:p>
    <w:p w:rsidR="00D03A82" w:rsidRPr="007E3CEB" w:rsidRDefault="00D03A82" w:rsidP="00D03A82">
      <w:pPr>
        <w:ind w:firstLine="709"/>
        <w:jc w:val="both"/>
        <w:rPr>
          <w:sz w:val="22"/>
          <w:szCs w:val="22"/>
        </w:rPr>
      </w:pPr>
      <w:r w:rsidRPr="007E3CEB">
        <w:rPr>
          <w:spacing w:val="2"/>
          <w:sz w:val="22"/>
          <w:szCs w:val="22"/>
        </w:rPr>
        <w:t>- недостаточное обеспечение сельского населения, проживающего в отдалённых населённых пунктах, торговыми площадями;</w:t>
      </w:r>
    </w:p>
    <w:p w:rsidR="00D03A82" w:rsidRPr="007E3CEB" w:rsidRDefault="00D03A82" w:rsidP="00D03A82">
      <w:pPr>
        <w:ind w:firstLine="709"/>
        <w:jc w:val="both"/>
        <w:rPr>
          <w:sz w:val="22"/>
          <w:szCs w:val="22"/>
        </w:rPr>
      </w:pPr>
      <w:r w:rsidRPr="007E3CEB">
        <w:rPr>
          <w:spacing w:val="2"/>
          <w:sz w:val="22"/>
          <w:szCs w:val="22"/>
        </w:rPr>
        <w:t>- отсутствие в отдалённых труднодоступных населённых пунктах стационарных точек торговли;</w:t>
      </w:r>
    </w:p>
    <w:p w:rsidR="00D03A82" w:rsidRPr="007E3CEB" w:rsidRDefault="00D03A82" w:rsidP="00D03A82">
      <w:pPr>
        <w:ind w:firstLine="709"/>
        <w:jc w:val="both"/>
        <w:rPr>
          <w:sz w:val="22"/>
          <w:szCs w:val="22"/>
        </w:rPr>
      </w:pPr>
      <w:r w:rsidRPr="007E3CEB">
        <w:rPr>
          <w:spacing w:val="2"/>
          <w:sz w:val="22"/>
          <w:szCs w:val="22"/>
        </w:rPr>
        <w:t>- отсутствие защиты прав потребителей на селе;</w:t>
      </w:r>
    </w:p>
    <w:p w:rsidR="00D03A82" w:rsidRPr="007E3CEB" w:rsidRDefault="00D03A82" w:rsidP="00D03A82">
      <w:pPr>
        <w:ind w:firstLine="709"/>
        <w:jc w:val="both"/>
        <w:rPr>
          <w:sz w:val="22"/>
          <w:szCs w:val="22"/>
        </w:rPr>
      </w:pPr>
      <w:r w:rsidRPr="007E3CEB">
        <w:rPr>
          <w:spacing w:val="2"/>
          <w:sz w:val="22"/>
          <w:szCs w:val="22"/>
        </w:rPr>
        <w:t>- нехватка профессиональных кадров для обеспечения сельского населения услугами торговли и бытового обслуживания.</w:t>
      </w:r>
    </w:p>
    <w:p w:rsidR="00D03A82" w:rsidRPr="007E3CEB" w:rsidRDefault="00D03A82" w:rsidP="00D03A82">
      <w:pPr>
        <w:ind w:firstLine="709"/>
        <w:jc w:val="both"/>
        <w:rPr>
          <w:sz w:val="22"/>
          <w:szCs w:val="22"/>
        </w:rPr>
      </w:pPr>
      <w:r w:rsidRPr="007E3CEB">
        <w:rPr>
          <w:spacing w:val="2"/>
          <w:sz w:val="22"/>
          <w:szCs w:val="22"/>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D03A82" w:rsidRPr="007E3CEB" w:rsidRDefault="00D03A82" w:rsidP="00D03A82">
      <w:pPr>
        <w:ind w:firstLine="709"/>
        <w:jc w:val="both"/>
        <w:rPr>
          <w:sz w:val="22"/>
          <w:szCs w:val="22"/>
        </w:rPr>
      </w:pPr>
      <w:r w:rsidRPr="007E3CEB">
        <w:rPr>
          <w:spacing w:val="2"/>
          <w:sz w:val="22"/>
          <w:szCs w:val="22"/>
        </w:rPr>
        <w:t>- наличие необходимой ресурсной базы для доставки товаров в отдалённые сельские населённые пункты и расширения рынка бытовых услуг;</w:t>
      </w:r>
    </w:p>
    <w:p w:rsidR="00D03A82" w:rsidRPr="007E3CEB" w:rsidRDefault="00D03A82" w:rsidP="00D03A82">
      <w:pPr>
        <w:ind w:firstLine="709"/>
        <w:jc w:val="both"/>
        <w:rPr>
          <w:sz w:val="22"/>
          <w:szCs w:val="22"/>
        </w:rPr>
      </w:pPr>
      <w:r w:rsidRPr="007E3CEB">
        <w:rPr>
          <w:spacing w:val="2"/>
          <w:sz w:val="22"/>
          <w:szCs w:val="22"/>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сельском поселении Некрасовское.</w:t>
      </w:r>
    </w:p>
    <w:p w:rsidR="00D03A82" w:rsidRPr="007E3CEB" w:rsidRDefault="00D03A82" w:rsidP="00D03A82">
      <w:pPr>
        <w:ind w:firstLine="709"/>
        <w:jc w:val="both"/>
        <w:rPr>
          <w:sz w:val="22"/>
          <w:szCs w:val="22"/>
        </w:rPr>
      </w:pPr>
      <w:proofErr w:type="gramStart"/>
      <w:r w:rsidRPr="007E3CEB">
        <w:rPr>
          <w:spacing w:val="2"/>
          <w:sz w:val="22"/>
          <w:szCs w:val="22"/>
        </w:rPr>
        <w:t>В качестве рисков (угроз) для реализации мероприятий по развитию и совершенствованию потребительского рынка в районе можно выделить следующие:</w:t>
      </w:r>
      <w:proofErr w:type="gramEnd"/>
    </w:p>
    <w:p w:rsidR="00D03A82" w:rsidRPr="007E3CEB" w:rsidRDefault="00D03A82" w:rsidP="00D03A82">
      <w:pPr>
        <w:ind w:firstLine="709"/>
        <w:jc w:val="both"/>
        <w:rPr>
          <w:sz w:val="22"/>
          <w:szCs w:val="22"/>
        </w:rPr>
      </w:pPr>
      <w:r w:rsidRPr="007E3CEB">
        <w:rPr>
          <w:spacing w:val="2"/>
          <w:sz w:val="22"/>
          <w:szCs w:val="22"/>
        </w:rPr>
        <w:t>- природно-климатические;</w:t>
      </w:r>
    </w:p>
    <w:p w:rsidR="00D03A82" w:rsidRPr="007E3CEB" w:rsidRDefault="00D03A82" w:rsidP="00D03A82">
      <w:pPr>
        <w:ind w:firstLine="709"/>
        <w:jc w:val="both"/>
        <w:rPr>
          <w:sz w:val="22"/>
          <w:szCs w:val="22"/>
        </w:rPr>
      </w:pPr>
      <w:r w:rsidRPr="007E3CEB">
        <w:rPr>
          <w:spacing w:val="2"/>
          <w:sz w:val="22"/>
          <w:szCs w:val="22"/>
        </w:rPr>
        <w:t>- плохое качество дорог и их содержание, особенно в зимний период, а также отсутствие дорог к ряду населённых пунктов;</w:t>
      </w:r>
    </w:p>
    <w:p w:rsidR="00D03A82" w:rsidRPr="007E3CEB" w:rsidRDefault="00D03A82" w:rsidP="00D03A82">
      <w:pPr>
        <w:ind w:firstLine="709"/>
        <w:jc w:val="both"/>
        <w:rPr>
          <w:sz w:val="22"/>
          <w:szCs w:val="22"/>
        </w:rPr>
      </w:pPr>
      <w:proofErr w:type="gramStart"/>
      <w:r w:rsidRPr="007E3CEB">
        <w:rPr>
          <w:spacing w:val="2"/>
          <w:sz w:val="22"/>
          <w:szCs w:val="22"/>
        </w:rPr>
        <w:t>- социальные, обусловленные недостаточным количеством подготовленных кадров в отрасли торговли, общественного питания и бытового обслуживания, проживающих в сельской местности;</w:t>
      </w:r>
      <w:proofErr w:type="gramEnd"/>
    </w:p>
    <w:p w:rsidR="00D03A82" w:rsidRPr="007E3CEB" w:rsidRDefault="00D03A82" w:rsidP="00D03A82">
      <w:pPr>
        <w:ind w:firstLine="709"/>
        <w:jc w:val="both"/>
        <w:rPr>
          <w:sz w:val="22"/>
          <w:szCs w:val="22"/>
        </w:rPr>
      </w:pPr>
      <w:r w:rsidRPr="007E3CEB">
        <w:rPr>
          <w:spacing w:val="2"/>
          <w:sz w:val="22"/>
          <w:szCs w:val="22"/>
        </w:rPr>
        <w:t>- законодательные, выражающиеся в недостаточном совершенстве законодательной базы по регулированию торговой деятельности.</w:t>
      </w:r>
    </w:p>
    <w:p w:rsidR="00D03A82" w:rsidRPr="007E3CEB" w:rsidRDefault="00D03A82" w:rsidP="00D03A82">
      <w:pPr>
        <w:ind w:firstLine="709"/>
        <w:jc w:val="both"/>
        <w:rPr>
          <w:sz w:val="22"/>
          <w:szCs w:val="22"/>
        </w:rPr>
      </w:pPr>
      <w:r w:rsidRPr="007E3CEB">
        <w:rPr>
          <w:spacing w:val="2"/>
          <w:sz w:val="22"/>
          <w:szCs w:val="22"/>
        </w:rPr>
        <w:t>Из приведённого выше анализа проблем обеспечения сельского населения услугами торговли и бытового обслуживания следует, что стоящие перед поселением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организаций всех форм собственности и предпринимателей, оказывающих услуги населению.</w:t>
      </w:r>
    </w:p>
    <w:p w:rsidR="00D03A82" w:rsidRPr="007E3CEB" w:rsidRDefault="00D03A82" w:rsidP="00D03A82">
      <w:pPr>
        <w:ind w:firstLine="709"/>
        <w:jc w:val="both"/>
        <w:rPr>
          <w:sz w:val="22"/>
          <w:szCs w:val="22"/>
        </w:rPr>
      </w:pPr>
      <w:r w:rsidRPr="007E3CEB">
        <w:rPr>
          <w:sz w:val="22"/>
          <w:szCs w:val="22"/>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D03A82" w:rsidRPr="007E3CEB" w:rsidRDefault="00D03A82" w:rsidP="00D03A82">
      <w:pPr>
        <w:ind w:firstLine="709"/>
        <w:jc w:val="both"/>
        <w:rPr>
          <w:sz w:val="22"/>
          <w:szCs w:val="22"/>
        </w:rPr>
      </w:pPr>
      <w:r w:rsidRPr="007E3CEB">
        <w:rPr>
          <w:sz w:val="22"/>
          <w:szCs w:val="22"/>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D03A82" w:rsidRPr="007E3CEB" w:rsidRDefault="00D03A82" w:rsidP="00D03A82">
      <w:pPr>
        <w:spacing w:before="35" w:after="35"/>
        <w:jc w:val="center"/>
        <w:rPr>
          <w:b/>
          <w:spacing w:val="2"/>
          <w:sz w:val="22"/>
          <w:szCs w:val="22"/>
        </w:rPr>
      </w:pPr>
    </w:p>
    <w:p w:rsidR="00D03A82" w:rsidRPr="007E3CEB" w:rsidRDefault="00D03A82" w:rsidP="00D03A82">
      <w:pPr>
        <w:spacing w:before="35" w:after="35"/>
        <w:jc w:val="center"/>
        <w:rPr>
          <w:sz w:val="22"/>
          <w:szCs w:val="22"/>
        </w:rPr>
      </w:pPr>
      <w:r w:rsidRPr="007E3CEB">
        <w:rPr>
          <w:b/>
          <w:spacing w:val="2"/>
          <w:sz w:val="22"/>
          <w:szCs w:val="22"/>
          <w:lang w:val="en-US"/>
        </w:rPr>
        <w:t>II</w:t>
      </w:r>
      <w:r w:rsidRPr="007E3CEB">
        <w:rPr>
          <w:b/>
          <w:spacing w:val="2"/>
          <w:sz w:val="22"/>
          <w:szCs w:val="22"/>
        </w:rPr>
        <w:t>. Цели и задачи МЦП</w:t>
      </w:r>
    </w:p>
    <w:p w:rsidR="00D03A82" w:rsidRPr="007E3CEB" w:rsidRDefault="00D03A82" w:rsidP="00D03A82">
      <w:pPr>
        <w:spacing w:before="35" w:after="35"/>
        <w:jc w:val="both"/>
        <w:rPr>
          <w:sz w:val="22"/>
          <w:szCs w:val="22"/>
        </w:rPr>
      </w:pPr>
      <w:r w:rsidRPr="007E3CEB">
        <w:rPr>
          <w:spacing w:val="2"/>
          <w:sz w:val="22"/>
          <w:szCs w:val="22"/>
        </w:rPr>
        <w:t xml:space="preserve">          Целью программы является обеспечение</w:t>
      </w:r>
      <w:r w:rsidRPr="007E3CEB">
        <w:rPr>
          <w:sz w:val="22"/>
          <w:szCs w:val="22"/>
        </w:rPr>
        <w:t xml:space="preserve"> сельского населения социально значимыми потребительскими товарами и бытовыми услугами.</w:t>
      </w:r>
    </w:p>
    <w:p w:rsidR="00D03A82" w:rsidRPr="007E3CEB" w:rsidRDefault="00D03A82" w:rsidP="00D03A82">
      <w:pPr>
        <w:spacing w:before="35" w:after="35"/>
        <w:ind w:firstLine="709"/>
        <w:rPr>
          <w:sz w:val="22"/>
          <w:szCs w:val="22"/>
        </w:rPr>
      </w:pPr>
      <w:r w:rsidRPr="007E3CEB">
        <w:rPr>
          <w:spacing w:val="2"/>
          <w:sz w:val="22"/>
          <w:szCs w:val="22"/>
        </w:rPr>
        <w:t>В рамках МЦП предполагается решение следующих задач:</w:t>
      </w:r>
    </w:p>
    <w:p w:rsidR="00D03A82" w:rsidRPr="007E3CEB" w:rsidRDefault="00D03A82" w:rsidP="00D03A82">
      <w:pPr>
        <w:spacing w:before="35" w:after="35"/>
        <w:ind w:firstLine="708"/>
        <w:jc w:val="both"/>
        <w:rPr>
          <w:sz w:val="22"/>
          <w:szCs w:val="22"/>
        </w:rPr>
      </w:pPr>
      <w:r w:rsidRPr="007E3CEB">
        <w:rPr>
          <w:spacing w:val="2"/>
          <w:sz w:val="22"/>
          <w:szCs w:val="22"/>
        </w:rPr>
        <w:lastRenderedPageBreak/>
        <w:t>- обеспечение территориальной доступности товаров и услуг для сельского населения путём оказания государственной поддержки с целью сохранения и расширения инфраструктуры сферы услуг на селе;</w:t>
      </w:r>
    </w:p>
    <w:p w:rsidR="00D03A82" w:rsidRPr="007E3CEB" w:rsidRDefault="00D03A82" w:rsidP="00D03A82">
      <w:pPr>
        <w:spacing w:before="35" w:after="35"/>
        <w:ind w:firstLine="708"/>
        <w:jc w:val="both"/>
        <w:rPr>
          <w:sz w:val="22"/>
          <w:szCs w:val="22"/>
        </w:rPr>
      </w:pPr>
      <w:r w:rsidRPr="007E3CEB">
        <w:rPr>
          <w:spacing w:val="2"/>
          <w:sz w:val="22"/>
          <w:szCs w:val="22"/>
        </w:rPr>
        <w:t>- защита прав сельских потребителей;</w:t>
      </w:r>
    </w:p>
    <w:p w:rsidR="00D03A82" w:rsidRPr="007E3CEB" w:rsidRDefault="00D03A82" w:rsidP="00D03A82">
      <w:pPr>
        <w:spacing w:before="35" w:after="35"/>
        <w:ind w:firstLine="708"/>
        <w:jc w:val="both"/>
        <w:rPr>
          <w:sz w:val="22"/>
          <w:szCs w:val="22"/>
        </w:rPr>
      </w:pPr>
      <w:r w:rsidRPr="007E3CEB">
        <w:rPr>
          <w:spacing w:val="2"/>
          <w:sz w:val="22"/>
          <w:szCs w:val="22"/>
        </w:rPr>
        <w:t>- организация повышения квалификации кадров для предприятий потребительского рынка муниципального района</w:t>
      </w:r>
    </w:p>
    <w:p w:rsidR="00D03A82" w:rsidRPr="007E3CEB" w:rsidRDefault="00D03A82" w:rsidP="00D03A82">
      <w:pPr>
        <w:spacing w:before="30" w:after="30"/>
        <w:ind w:firstLine="709"/>
        <w:jc w:val="both"/>
        <w:rPr>
          <w:sz w:val="22"/>
          <w:szCs w:val="22"/>
        </w:rPr>
      </w:pPr>
      <w:r w:rsidRPr="007E3CEB">
        <w:rPr>
          <w:sz w:val="22"/>
          <w:szCs w:val="22"/>
        </w:rPr>
        <w:t xml:space="preserve">Первая задача решается путём выделения </w:t>
      </w:r>
      <w:r w:rsidRPr="007E3CEB">
        <w:rPr>
          <w:spacing w:val="2"/>
          <w:sz w:val="22"/>
          <w:szCs w:val="22"/>
        </w:rPr>
        <w:t>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а также оказывающим социально значимые бытовые услуги сельскому населению;</w:t>
      </w:r>
    </w:p>
    <w:p w:rsidR="00D03A82" w:rsidRPr="007E3CEB" w:rsidRDefault="00D03A82" w:rsidP="00D03A82">
      <w:pPr>
        <w:pStyle w:val="ac"/>
        <w:ind w:firstLine="709"/>
        <w:jc w:val="both"/>
        <w:rPr>
          <w:sz w:val="22"/>
          <w:szCs w:val="22"/>
        </w:rPr>
      </w:pPr>
      <w:r w:rsidRPr="007E3CEB">
        <w:rPr>
          <w:sz w:val="22"/>
          <w:szCs w:val="22"/>
        </w:rPr>
        <w:t>Вторую задачу предполагается решить путём обучения сельского населения основам защиты прав потребителей.</w:t>
      </w:r>
    </w:p>
    <w:p w:rsidR="00D03A82" w:rsidRPr="007E3CEB" w:rsidRDefault="00D03A82" w:rsidP="00D03A82">
      <w:pPr>
        <w:ind w:firstLine="851"/>
        <w:jc w:val="both"/>
        <w:rPr>
          <w:sz w:val="22"/>
          <w:szCs w:val="22"/>
        </w:rPr>
      </w:pPr>
      <w:r w:rsidRPr="007E3CEB">
        <w:rPr>
          <w:sz w:val="22"/>
          <w:szCs w:val="22"/>
        </w:rPr>
        <w:t xml:space="preserve">Вопросы </w:t>
      </w:r>
      <w:r w:rsidRPr="007E3CEB">
        <w:rPr>
          <w:spacing w:val="2"/>
          <w:sz w:val="22"/>
          <w:szCs w:val="22"/>
        </w:rPr>
        <w:t xml:space="preserve">организации подготовки и переподготовки кадров для предприятий потребительского рынка сельского поселения </w:t>
      </w:r>
      <w:proofErr w:type="gramStart"/>
      <w:r w:rsidRPr="007E3CEB">
        <w:rPr>
          <w:spacing w:val="2"/>
          <w:sz w:val="22"/>
          <w:szCs w:val="22"/>
        </w:rPr>
        <w:t>Некрасовское</w:t>
      </w:r>
      <w:proofErr w:type="gramEnd"/>
      <w:r w:rsidRPr="007E3CEB">
        <w:rPr>
          <w:spacing w:val="2"/>
          <w:sz w:val="22"/>
          <w:szCs w:val="22"/>
        </w:rPr>
        <w:t xml:space="preserve"> р</w:t>
      </w:r>
      <w:r w:rsidRPr="007E3CEB">
        <w:rPr>
          <w:sz w:val="22"/>
          <w:szCs w:val="22"/>
        </w:rPr>
        <w:t xml:space="preserve">ешаются посредством </w:t>
      </w:r>
      <w:r w:rsidRPr="007E3CEB">
        <w:rPr>
          <w:spacing w:val="2"/>
          <w:sz w:val="22"/>
          <w:szCs w:val="22"/>
        </w:rPr>
        <w:t>обучения, повышения квалификации, участия в конкурсах и мастер-классах.</w:t>
      </w:r>
    </w:p>
    <w:p w:rsidR="00D03A82" w:rsidRPr="007E3CEB" w:rsidRDefault="00D03A82" w:rsidP="00D03A82">
      <w:pPr>
        <w:ind w:firstLine="851"/>
        <w:jc w:val="both"/>
        <w:rPr>
          <w:sz w:val="22"/>
          <w:szCs w:val="22"/>
        </w:rPr>
      </w:pPr>
      <w:r w:rsidRPr="007E3CEB">
        <w:rPr>
          <w:sz w:val="22"/>
          <w:szCs w:val="22"/>
        </w:rPr>
        <w:t>Решение каждой задачи предполагает конкретный измеряемый результат.</w:t>
      </w:r>
    </w:p>
    <w:tbl>
      <w:tblPr>
        <w:tblW w:w="9639" w:type="dxa"/>
        <w:tblInd w:w="55" w:type="dxa"/>
        <w:tblLayout w:type="fixed"/>
        <w:tblCellMar>
          <w:top w:w="55" w:type="dxa"/>
          <w:left w:w="55" w:type="dxa"/>
          <w:bottom w:w="55" w:type="dxa"/>
          <w:right w:w="55" w:type="dxa"/>
        </w:tblCellMar>
        <w:tblLook w:val="0000"/>
      </w:tblPr>
      <w:tblGrid>
        <w:gridCol w:w="3195"/>
        <w:gridCol w:w="2475"/>
        <w:gridCol w:w="993"/>
        <w:gridCol w:w="708"/>
        <w:gridCol w:w="709"/>
        <w:gridCol w:w="709"/>
        <w:gridCol w:w="850"/>
      </w:tblGrid>
      <w:tr w:rsidR="00D03A82" w:rsidRPr="007E3CEB" w:rsidTr="00306803">
        <w:tc>
          <w:tcPr>
            <w:tcW w:w="3195" w:type="dxa"/>
            <w:vMerge w:val="restart"/>
            <w:tcBorders>
              <w:top w:val="single" w:sz="1" w:space="0" w:color="000000"/>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p>
          <w:p w:rsidR="00D03A82" w:rsidRPr="007E3CEB" w:rsidRDefault="00D03A82" w:rsidP="00306803">
            <w:pPr>
              <w:pStyle w:val="af8"/>
              <w:jc w:val="center"/>
              <w:rPr>
                <w:sz w:val="22"/>
                <w:szCs w:val="22"/>
              </w:rPr>
            </w:pPr>
          </w:p>
          <w:p w:rsidR="00D03A82" w:rsidRPr="007E3CEB" w:rsidRDefault="00D03A82" w:rsidP="00306803">
            <w:pPr>
              <w:pStyle w:val="af8"/>
              <w:jc w:val="center"/>
              <w:rPr>
                <w:sz w:val="22"/>
                <w:szCs w:val="22"/>
              </w:rPr>
            </w:pPr>
            <w:r w:rsidRPr="007E3CEB">
              <w:rPr>
                <w:sz w:val="22"/>
                <w:szCs w:val="22"/>
              </w:rPr>
              <w:t>Наименование задачи</w:t>
            </w:r>
          </w:p>
        </w:tc>
        <w:tc>
          <w:tcPr>
            <w:tcW w:w="6444" w:type="dxa"/>
            <w:gridSpan w:val="6"/>
            <w:tcBorders>
              <w:top w:val="single" w:sz="1" w:space="0" w:color="000000"/>
              <w:left w:val="single" w:sz="1" w:space="0" w:color="000000"/>
              <w:bottom w:val="single" w:sz="1" w:space="0" w:color="000000"/>
              <w:right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Результат</w:t>
            </w:r>
          </w:p>
        </w:tc>
      </w:tr>
      <w:tr w:rsidR="00D03A82" w:rsidRPr="007E3CEB" w:rsidTr="00306803">
        <w:trPr>
          <w:trHeight w:val="813"/>
        </w:trPr>
        <w:tc>
          <w:tcPr>
            <w:tcW w:w="3195" w:type="dxa"/>
            <w:vMerge/>
            <w:tcBorders>
              <w:top w:val="single" w:sz="1" w:space="0" w:color="000000"/>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p>
        </w:tc>
        <w:tc>
          <w:tcPr>
            <w:tcW w:w="2475"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наименование</w:t>
            </w:r>
          </w:p>
        </w:tc>
        <w:tc>
          <w:tcPr>
            <w:tcW w:w="993"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единица измерения</w:t>
            </w:r>
          </w:p>
        </w:tc>
        <w:tc>
          <w:tcPr>
            <w:tcW w:w="708"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2022 год</w:t>
            </w:r>
          </w:p>
        </w:tc>
        <w:tc>
          <w:tcPr>
            <w:tcW w:w="709"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2023 год</w:t>
            </w:r>
          </w:p>
        </w:tc>
        <w:tc>
          <w:tcPr>
            <w:tcW w:w="709" w:type="dxa"/>
            <w:tcBorders>
              <w:left w:val="single" w:sz="1" w:space="0" w:color="000000"/>
              <w:bottom w:val="single" w:sz="1" w:space="0" w:color="000000"/>
              <w:right w:val="single" w:sz="4" w:space="0" w:color="auto"/>
            </w:tcBorders>
            <w:shd w:val="clear" w:color="auto" w:fill="auto"/>
          </w:tcPr>
          <w:p w:rsidR="00D03A82" w:rsidRPr="007E3CEB" w:rsidRDefault="00D03A82" w:rsidP="00306803">
            <w:pPr>
              <w:pStyle w:val="af8"/>
              <w:snapToGrid w:val="0"/>
              <w:jc w:val="center"/>
              <w:rPr>
                <w:sz w:val="22"/>
                <w:szCs w:val="22"/>
              </w:rPr>
            </w:pPr>
            <w:r w:rsidRPr="007E3CEB">
              <w:rPr>
                <w:sz w:val="22"/>
                <w:szCs w:val="22"/>
              </w:rPr>
              <w:t>2024 год</w:t>
            </w:r>
          </w:p>
        </w:tc>
        <w:tc>
          <w:tcPr>
            <w:tcW w:w="850" w:type="dxa"/>
            <w:tcBorders>
              <w:left w:val="single" w:sz="1" w:space="0" w:color="000000"/>
              <w:bottom w:val="single" w:sz="1" w:space="0" w:color="000000"/>
              <w:right w:val="single" w:sz="4" w:space="0" w:color="auto"/>
            </w:tcBorders>
            <w:shd w:val="clear" w:color="auto" w:fill="auto"/>
          </w:tcPr>
          <w:p w:rsidR="00D03A82" w:rsidRPr="007E3CEB" w:rsidRDefault="00D03A82" w:rsidP="00306803">
            <w:pPr>
              <w:pStyle w:val="af8"/>
              <w:snapToGrid w:val="0"/>
              <w:jc w:val="center"/>
              <w:rPr>
                <w:sz w:val="22"/>
                <w:szCs w:val="22"/>
              </w:rPr>
            </w:pPr>
            <w:r w:rsidRPr="007E3CEB">
              <w:rPr>
                <w:sz w:val="22"/>
                <w:szCs w:val="22"/>
              </w:rPr>
              <w:t>2025 год</w:t>
            </w:r>
          </w:p>
        </w:tc>
      </w:tr>
      <w:tr w:rsidR="00D03A82" w:rsidRPr="007E3CEB" w:rsidTr="00306803">
        <w:trPr>
          <w:trHeight w:val="270"/>
        </w:trPr>
        <w:tc>
          <w:tcPr>
            <w:tcW w:w="3195"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1.</w:t>
            </w:r>
          </w:p>
        </w:tc>
        <w:tc>
          <w:tcPr>
            <w:tcW w:w="2475"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2.</w:t>
            </w:r>
          </w:p>
        </w:tc>
        <w:tc>
          <w:tcPr>
            <w:tcW w:w="993"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3.</w:t>
            </w:r>
          </w:p>
        </w:tc>
        <w:tc>
          <w:tcPr>
            <w:tcW w:w="708"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4.</w:t>
            </w:r>
          </w:p>
        </w:tc>
        <w:tc>
          <w:tcPr>
            <w:tcW w:w="709" w:type="dxa"/>
            <w:tcBorders>
              <w:left w:val="single" w:sz="1" w:space="0" w:color="000000"/>
              <w:bottom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5.</w:t>
            </w:r>
          </w:p>
        </w:tc>
        <w:tc>
          <w:tcPr>
            <w:tcW w:w="709" w:type="dxa"/>
            <w:tcBorders>
              <w:left w:val="single" w:sz="1" w:space="0" w:color="000000"/>
              <w:bottom w:val="single" w:sz="1" w:space="0" w:color="000000"/>
              <w:right w:val="single" w:sz="4" w:space="0" w:color="auto"/>
            </w:tcBorders>
            <w:shd w:val="clear" w:color="auto" w:fill="auto"/>
          </w:tcPr>
          <w:p w:rsidR="00D03A82" w:rsidRPr="007E3CEB" w:rsidRDefault="00D03A82" w:rsidP="00306803">
            <w:pPr>
              <w:pStyle w:val="af8"/>
              <w:snapToGrid w:val="0"/>
              <w:jc w:val="center"/>
              <w:rPr>
                <w:sz w:val="22"/>
                <w:szCs w:val="22"/>
              </w:rPr>
            </w:pPr>
            <w:r w:rsidRPr="007E3CEB">
              <w:rPr>
                <w:sz w:val="22"/>
                <w:szCs w:val="22"/>
              </w:rPr>
              <w:t>6.</w:t>
            </w:r>
          </w:p>
        </w:tc>
        <w:tc>
          <w:tcPr>
            <w:tcW w:w="850" w:type="dxa"/>
            <w:tcBorders>
              <w:left w:val="single" w:sz="4" w:space="0" w:color="auto"/>
              <w:bottom w:val="single" w:sz="1" w:space="0" w:color="000000"/>
              <w:right w:val="single" w:sz="1" w:space="0" w:color="000000"/>
            </w:tcBorders>
            <w:shd w:val="clear" w:color="auto" w:fill="auto"/>
          </w:tcPr>
          <w:p w:rsidR="00D03A82" w:rsidRPr="007E3CEB" w:rsidRDefault="00D03A82" w:rsidP="00306803">
            <w:pPr>
              <w:pStyle w:val="af8"/>
              <w:snapToGrid w:val="0"/>
              <w:jc w:val="center"/>
              <w:rPr>
                <w:sz w:val="22"/>
                <w:szCs w:val="22"/>
              </w:rPr>
            </w:pPr>
            <w:r w:rsidRPr="007E3CEB">
              <w:rPr>
                <w:sz w:val="22"/>
                <w:szCs w:val="22"/>
              </w:rPr>
              <w:t>7.</w:t>
            </w:r>
          </w:p>
        </w:tc>
      </w:tr>
      <w:tr w:rsidR="00D03A82" w:rsidRPr="007E3CEB" w:rsidTr="00306803">
        <w:tc>
          <w:tcPr>
            <w:tcW w:w="3195" w:type="dxa"/>
            <w:tcBorders>
              <w:left w:val="single" w:sz="1" w:space="0" w:color="000000"/>
              <w:bottom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Задача 1.</w:t>
            </w:r>
            <w:r w:rsidRPr="007E3CEB">
              <w:rPr>
                <w:spacing w:val="2"/>
                <w:sz w:val="22"/>
                <w:szCs w:val="22"/>
              </w:rPr>
              <w:t>Обеспечение территориальной доступности товаров и услуг для сельского населения путём оказания государственной поддержки</w:t>
            </w:r>
          </w:p>
        </w:tc>
        <w:tc>
          <w:tcPr>
            <w:tcW w:w="2475" w:type="dxa"/>
            <w:tcBorders>
              <w:left w:val="single" w:sz="1" w:space="0" w:color="000000"/>
              <w:bottom w:val="single" w:sz="1" w:space="0" w:color="000000"/>
            </w:tcBorders>
            <w:shd w:val="clear" w:color="auto" w:fill="auto"/>
          </w:tcPr>
          <w:p w:rsidR="00D03A82" w:rsidRPr="007E3CEB" w:rsidRDefault="00D03A82" w:rsidP="00306803">
            <w:pPr>
              <w:snapToGrid w:val="0"/>
              <w:rPr>
                <w:sz w:val="22"/>
                <w:szCs w:val="22"/>
              </w:rPr>
            </w:pPr>
            <w:r w:rsidRPr="007E3CEB">
              <w:rPr>
                <w:iCs/>
                <w:sz w:val="22"/>
                <w:szCs w:val="22"/>
              </w:rPr>
              <w:t>Количество сельских населённых пунктов, в которые организована доставка товаров и услуг</w:t>
            </w:r>
          </w:p>
          <w:p w:rsidR="00D03A82" w:rsidRPr="007E3CEB" w:rsidRDefault="00D03A82" w:rsidP="00306803">
            <w:pPr>
              <w:snapToGrid w:val="0"/>
              <w:rPr>
                <w:iCs/>
                <w:sz w:val="22"/>
                <w:szCs w:val="22"/>
              </w:rPr>
            </w:pPr>
          </w:p>
        </w:tc>
        <w:tc>
          <w:tcPr>
            <w:tcW w:w="993" w:type="dxa"/>
            <w:tcBorders>
              <w:left w:val="single" w:sz="1" w:space="0" w:color="000000"/>
              <w:bottom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единиц</w:t>
            </w: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tc>
        <w:tc>
          <w:tcPr>
            <w:tcW w:w="708" w:type="dxa"/>
            <w:tcBorders>
              <w:left w:val="single" w:sz="1" w:space="0" w:color="000000"/>
              <w:bottom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12</w:t>
            </w: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tc>
        <w:tc>
          <w:tcPr>
            <w:tcW w:w="709" w:type="dxa"/>
            <w:tcBorders>
              <w:left w:val="single" w:sz="1" w:space="0" w:color="000000"/>
              <w:bottom w:val="single" w:sz="1" w:space="0" w:color="000000"/>
            </w:tcBorders>
            <w:shd w:val="clear" w:color="auto" w:fill="auto"/>
          </w:tcPr>
          <w:p w:rsidR="00D03A82" w:rsidRPr="007E3CEB" w:rsidRDefault="006E565B" w:rsidP="00306803">
            <w:pPr>
              <w:pStyle w:val="af8"/>
              <w:snapToGrid w:val="0"/>
              <w:rPr>
                <w:sz w:val="22"/>
                <w:szCs w:val="22"/>
              </w:rPr>
            </w:pPr>
            <w:r w:rsidRPr="007E3CEB">
              <w:rPr>
                <w:sz w:val="22"/>
                <w:szCs w:val="22"/>
              </w:rPr>
              <w:t>12</w:t>
            </w: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tc>
        <w:tc>
          <w:tcPr>
            <w:tcW w:w="709" w:type="dxa"/>
            <w:tcBorders>
              <w:left w:val="single" w:sz="1" w:space="0" w:color="000000"/>
              <w:bottom w:val="single" w:sz="1" w:space="0" w:color="000000"/>
              <w:right w:val="single" w:sz="4" w:space="0" w:color="auto"/>
            </w:tcBorders>
            <w:shd w:val="clear" w:color="auto" w:fill="auto"/>
          </w:tcPr>
          <w:p w:rsidR="00D03A82" w:rsidRPr="007E3CEB" w:rsidRDefault="006E565B" w:rsidP="00306803">
            <w:pPr>
              <w:pStyle w:val="af8"/>
              <w:snapToGrid w:val="0"/>
              <w:rPr>
                <w:sz w:val="22"/>
                <w:szCs w:val="22"/>
              </w:rPr>
            </w:pPr>
            <w:r w:rsidRPr="007E3CEB">
              <w:rPr>
                <w:sz w:val="22"/>
                <w:szCs w:val="22"/>
              </w:rPr>
              <w:t>1</w:t>
            </w:r>
            <w:r w:rsidR="00000E58" w:rsidRPr="007E3CEB">
              <w:rPr>
                <w:sz w:val="22"/>
                <w:szCs w:val="22"/>
              </w:rPr>
              <w:t>3</w:t>
            </w: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p w:rsidR="00D03A82" w:rsidRPr="007E3CEB" w:rsidRDefault="00D03A82" w:rsidP="00306803">
            <w:pPr>
              <w:pStyle w:val="af8"/>
              <w:rPr>
                <w:sz w:val="22"/>
                <w:szCs w:val="22"/>
              </w:rPr>
            </w:pPr>
          </w:p>
        </w:tc>
        <w:tc>
          <w:tcPr>
            <w:tcW w:w="850" w:type="dxa"/>
            <w:tcBorders>
              <w:left w:val="single" w:sz="4" w:space="0" w:color="auto"/>
              <w:bottom w:val="single" w:sz="1" w:space="0" w:color="000000"/>
              <w:right w:val="single" w:sz="1" w:space="0" w:color="000000"/>
            </w:tcBorders>
            <w:shd w:val="clear" w:color="auto" w:fill="auto"/>
          </w:tcPr>
          <w:p w:rsidR="00D03A82" w:rsidRPr="007E3CEB" w:rsidRDefault="00D03A82" w:rsidP="00306803">
            <w:pPr>
              <w:suppressAutoHyphens w:val="0"/>
              <w:rPr>
                <w:sz w:val="22"/>
                <w:szCs w:val="22"/>
              </w:rPr>
            </w:pPr>
            <w:r w:rsidRPr="007E3CEB">
              <w:rPr>
                <w:sz w:val="22"/>
                <w:szCs w:val="22"/>
              </w:rPr>
              <w:t xml:space="preserve">     </w:t>
            </w:r>
            <w:r w:rsidR="006E565B" w:rsidRPr="007E3CEB">
              <w:rPr>
                <w:sz w:val="22"/>
                <w:szCs w:val="22"/>
              </w:rPr>
              <w:t>1</w:t>
            </w:r>
            <w:r w:rsidR="00000E58" w:rsidRPr="007E3CEB">
              <w:rPr>
                <w:sz w:val="22"/>
                <w:szCs w:val="22"/>
              </w:rPr>
              <w:t>4</w:t>
            </w:r>
          </w:p>
          <w:p w:rsidR="00D03A82" w:rsidRPr="007E3CEB" w:rsidRDefault="00D03A82" w:rsidP="00306803">
            <w:pPr>
              <w:suppressAutoHyphens w:val="0"/>
              <w:rPr>
                <w:sz w:val="22"/>
                <w:szCs w:val="22"/>
              </w:rPr>
            </w:pPr>
          </w:p>
          <w:p w:rsidR="00D03A82" w:rsidRPr="007E3CEB" w:rsidRDefault="00D03A82" w:rsidP="00306803">
            <w:pPr>
              <w:suppressAutoHyphens w:val="0"/>
              <w:rPr>
                <w:sz w:val="22"/>
                <w:szCs w:val="22"/>
              </w:rPr>
            </w:pPr>
          </w:p>
          <w:p w:rsidR="00D03A82" w:rsidRPr="007E3CEB" w:rsidRDefault="00D03A82" w:rsidP="00306803">
            <w:pPr>
              <w:suppressAutoHyphens w:val="0"/>
              <w:rPr>
                <w:sz w:val="22"/>
                <w:szCs w:val="22"/>
              </w:rPr>
            </w:pPr>
          </w:p>
          <w:p w:rsidR="00D03A82" w:rsidRPr="007E3CEB" w:rsidRDefault="00D03A82" w:rsidP="00306803">
            <w:pPr>
              <w:pStyle w:val="af8"/>
              <w:rPr>
                <w:sz w:val="22"/>
                <w:szCs w:val="22"/>
              </w:rPr>
            </w:pPr>
          </w:p>
        </w:tc>
      </w:tr>
      <w:tr w:rsidR="00D03A82" w:rsidRPr="007E3CEB" w:rsidTr="00306803">
        <w:tc>
          <w:tcPr>
            <w:tcW w:w="3195" w:type="dxa"/>
            <w:tcBorders>
              <w:left w:val="single" w:sz="1" w:space="0" w:color="000000"/>
              <w:bottom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Задача 2.Защита прав сельских потребителей</w:t>
            </w:r>
          </w:p>
        </w:tc>
        <w:tc>
          <w:tcPr>
            <w:tcW w:w="2475" w:type="dxa"/>
            <w:tcBorders>
              <w:left w:val="single" w:sz="1" w:space="0" w:color="000000"/>
              <w:bottom w:val="single" w:sz="1" w:space="0" w:color="000000"/>
            </w:tcBorders>
            <w:shd w:val="clear" w:color="auto" w:fill="auto"/>
          </w:tcPr>
          <w:p w:rsidR="00D03A82" w:rsidRPr="007E3CEB" w:rsidRDefault="00D03A82" w:rsidP="00306803">
            <w:pPr>
              <w:snapToGrid w:val="0"/>
              <w:rPr>
                <w:sz w:val="22"/>
                <w:szCs w:val="22"/>
              </w:rPr>
            </w:pPr>
            <w:r w:rsidRPr="007E3CEB">
              <w:rPr>
                <w:sz w:val="22"/>
                <w:szCs w:val="22"/>
              </w:rPr>
              <w:t>Количество проведенных совещаний, «круглых столов» по вопросам обеспечения защиты прав потребителей</w:t>
            </w:r>
          </w:p>
        </w:tc>
        <w:tc>
          <w:tcPr>
            <w:tcW w:w="993" w:type="dxa"/>
            <w:tcBorders>
              <w:left w:val="single" w:sz="1" w:space="0" w:color="000000"/>
              <w:bottom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единиц</w:t>
            </w:r>
          </w:p>
        </w:tc>
        <w:tc>
          <w:tcPr>
            <w:tcW w:w="708" w:type="dxa"/>
            <w:tcBorders>
              <w:left w:val="single" w:sz="1" w:space="0" w:color="000000"/>
              <w:bottom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1</w:t>
            </w:r>
          </w:p>
        </w:tc>
        <w:tc>
          <w:tcPr>
            <w:tcW w:w="709" w:type="dxa"/>
            <w:tcBorders>
              <w:left w:val="single" w:sz="1" w:space="0" w:color="000000"/>
              <w:bottom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1</w:t>
            </w:r>
          </w:p>
        </w:tc>
        <w:tc>
          <w:tcPr>
            <w:tcW w:w="709" w:type="dxa"/>
            <w:tcBorders>
              <w:left w:val="single" w:sz="1" w:space="0" w:color="000000"/>
              <w:bottom w:val="single" w:sz="1" w:space="0" w:color="000000"/>
              <w:right w:val="single" w:sz="4" w:space="0" w:color="auto"/>
            </w:tcBorders>
            <w:shd w:val="clear" w:color="auto" w:fill="auto"/>
          </w:tcPr>
          <w:p w:rsidR="00D03A82" w:rsidRPr="007E3CEB" w:rsidRDefault="00D03A82" w:rsidP="00306803">
            <w:pPr>
              <w:pStyle w:val="af8"/>
              <w:snapToGrid w:val="0"/>
              <w:rPr>
                <w:sz w:val="22"/>
                <w:szCs w:val="22"/>
              </w:rPr>
            </w:pPr>
            <w:r w:rsidRPr="007E3CEB">
              <w:rPr>
                <w:sz w:val="22"/>
                <w:szCs w:val="22"/>
              </w:rPr>
              <w:t>1</w:t>
            </w:r>
          </w:p>
        </w:tc>
        <w:tc>
          <w:tcPr>
            <w:tcW w:w="850" w:type="dxa"/>
            <w:tcBorders>
              <w:left w:val="single" w:sz="4" w:space="0" w:color="auto"/>
              <w:bottom w:val="single" w:sz="1" w:space="0" w:color="000000"/>
              <w:right w:val="single" w:sz="1" w:space="0" w:color="000000"/>
            </w:tcBorders>
            <w:shd w:val="clear" w:color="auto" w:fill="auto"/>
          </w:tcPr>
          <w:p w:rsidR="00D03A82" w:rsidRPr="007E3CEB" w:rsidRDefault="00D03A82" w:rsidP="00306803">
            <w:pPr>
              <w:pStyle w:val="af8"/>
              <w:snapToGrid w:val="0"/>
              <w:rPr>
                <w:sz w:val="22"/>
                <w:szCs w:val="22"/>
              </w:rPr>
            </w:pPr>
            <w:r w:rsidRPr="007E3CEB">
              <w:rPr>
                <w:sz w:val="22"/>
                <w:szCs w:val="22"/>
              </w:rPr>
              <w:t>1</w:t>
            </w:r>
          </w:p>
        </w:tc>
      </w:tr>
    </w:tbl>
    <w:p w:rsidR="00D03A82" w:rsidRPr="007E3CEB" w:rsidRDefault="00D03A82" w:rsidP="00D03A82">
      <w:pPr>
        <w:rPr>
          <w:sz w:val="22"/>
          <w:szCs w:val="22"/>
        </w:rPr>
      </w:pPr>
    </w:p>
    <w:p w:rsidR="00D03A82" w:rsidRPr="007E3CEB" w:rsidRDefault="00D03A82" w:rsidP="00D03A82">
      <w:pPr>
        <w:jc w:val="center"/>
        <w:rPr>
          <w:sz w:val="22"/>
          <w:szCs w:val="22"/>
        </w:rPr>
      </w:pPr>
      <w:r w:rsidRPr="007E3CEB">
        <w:rPr>
          <w:b/>
          <w:sz w:val="22"/>
          <w:szCs w:val="22"/>
          <w:lang w:val="en-US"/>
        </w:rPr>
        <w:t>III</w:t>
      </w:r>
      <w:r w:rsidRPr="007E3CEB">
        <w:rPr>
          <w:b/>
          <w:sz w:val="22"/>
          <w:szCs w:val="22"/>
        </w:rPr>
        <w:t>. Сроки реализации программы.</w:t>
      </w:r>
    </w:p>
    <w:p w:rsidR="00D03A82" w:rsidRPr="007E3CEB" w:rsidRDefault="00D03A82" w:rsidP="00D03A82">
      <w:pPr>
        <w:ind w:firstLine="709"/>
        <w:jc w:val="both"/>
        <w:rPr>
          <w:sz w:val="22"/>
          <w:szCs w:val="22"/>
        </w:rPr>
      </w:pPr>
      <w:r w:rsidRPr="007E3CEB">
        <w:rPr>
          <w:sz w:val="22"/>
          <w:szCs w:val="22"/>
        </w:rPr>
        <w:t>Сроки реализации программы 2022-2025 годы.</w:t>
      </w:r>
    </w:p>
    <w:p w:rsidR="00D03A82" w:rsidRPr="007E3CEB" w:rsidRDefault="00D03A82" w:rsidP="00D03A82">
      <w:pPr>
        <w:ind w:firstLine="709"/>
        <w:jc w:val="both"/>
        <w:rPr>
          <w:sz w:val="22"/>
          <w:szCs w:val="22"/>
        </w:rPr>
      </w:pPr>
      <w:r w:rsidRPr="007E3CEB">
        <w:rPr>
          <w:sz w:val="22"/>
          <w:szCs w:val="22"/>
        </w:rPr>
        <w:t xml:space="preserve">По итогам года администрацией сельского поселения </w:t>
      </w:r>
      <w:proofErr w:type="gramStart"/>
      <w:r w:rsidRPr="007E3CEB">
        <w:rPr>
          <w:sz w:val="22"/>
          <w:szCs w:val="22"/>
        </w:rPr>
        <w:t>Некрасовское</w:t>
      </w:r>
      <w:proofErr w:type="gramEnd"/>
      <w:r w:rsidRPr="007E3CEB">
        <w:rPr>
          <w:sz w:val="22"/>
          <w:szCs w:val="22"/>
        </w:rPr>
        <w:t xml:space="preserve"> проводится анализ эффективности проведения мероприятий, расходования средств на основе оценки основных целевых показателей и индикаторов.</w:t>
      </w:r>
    </w:p>
    <w:p w:rsidR="00D03A82" w:rsidRPr="007E3CEB" w:rsidRDefault="00D03A82" w:rsidP="00D03A82">
      <w:pPr>
        <w:ind w:firstLine="709"/>
        <w:jc w:val="both"/>
        <w:rPr>
          <w:sz w:val="22"/>
          <w:szCs w:val="22"/>
        </w:rPr>
      </w:pPr>
    </w:p>
    <w:p w:rsidR="00D03A82" w:rsidRPr="007E3CEB" w:rsidRDefault="00D03A82" w:rsidP="00D03A82">
      <w:pPr>
        <w:spacing w:before="35" w:after="35"/>
        <w:ind w:firstLine="709"/>
        <w:jc w:val="center"/>
        <w:rPr>
          <w:sz w:val="22"/>
          <w:szCs w:val="22"/>
        </w:rPr>
      </w:pPr>
      <w:r w:rsidRPr="007E3CEB">
        <w:rPr>
          <w:b/>
          <w:sz w:val="22"/>
          <w:szCs w:val="22"/>
          <w:lang w:val="en-US"/>
        </w:rPr>
        <w:t>IV</w:t>
      </w:r>
      <w:r w:rsidRPr="007E3CEB">
        <w:rPr>
          <w:b/>
          <w:sz w:val="22"/>
          <w:szCs w:val="22"/>
        </w:rPr>
        <w:t>. Ожидаемые конечные результаты реализации программы.</w:t>
      </w:r>
    </w:p>
    <w:p w:rsidR="00D03A82" w:rsidRPr="007E3CEB" w:rsidRDefault="00D03A82" w:rsidP="00D03A82">
      <w:pPr>
        <w:ind w:firstLine="709"/>
        <w:jc w:val="both"/>
        <w:rPr>
          <w:sz w:val="22"/>
          <w:szCs w:val="22"/>
        </w:rPr>
      </w:pPr>
      <w:r w:rsidRPr="007E3CEB">
        <w:rPr>
          <w:color w:val="000000"/>
          <w:sz w:val="22"/>
          <w:szCs w:val="22"/>
        </w:rPr>
        <w:t>Реализация мероприятий Программы обеспечит:</w:t>
      </w:r>
    </w:p>
    <w:p w:rsidR="00D03A82" w:rsidRPr="007E3CEB" w:rsidRDefault="00D03A82" w:rsidP="00D03A82">
      <w:pPr>
        <w:snapToGrid w:val="0"/>
        <w:ind w:firstLine="709"/>
        <w:jc w:val="both"/>
        <w:rPr>
          <w:sz w:val="22"/>
          <w:szCs w:val="22"/>
        </w:rPr>
      </w:pPr>
      <w:r w:rsidRPr="007E3CEB">
        <w:rPr>
          <w:color w:val="000000"/>
          <w:sz w:val="22"/>
          <w:szCs w:val="22"/>
        </w:rPr>
        <w:t>- повышение уровня обеспечения населения товарами первой необходимости в отдалённых труднодоступных сельских населённых пунктах;</w:t>
      </w:r>
    </w:p>
    <w:p w:rsidR="00D03A82" w:rsidRPr="007E3CEB" w:rsidRDefault="00D03A82" w:rsidP="00D03A82">
      <w:pPr>
        <w:ind w:firstLine="709"/>
        <w:jc w:val="both"/>
        <w:rPr>
          <w:sz w:val="22"/>
          <w:szCs w:val="22"/>
        </w:rPr>
      </w:pPr>
      <w:r w:rsidRPr="007E3CEB">
        <w:rPr>
          <w:color w:val="000000"/>
          <w:sz w:val="22"/>
          <w:szCs w:val="22"/>
        </w:rPr>
        <w:t>- рост количества сельских населённых пунктов, в которые организована доставка товаров;</w:t>
      </w:r>
    </w:p>
    <w:p w:rsidR="00D03A82" w:rsidRPr="007E3CEB" w:rsidRDefault="00D03A82" w:rsidP="00D03A82">
      <w:pPr>
        <w:ind w:firstLine="709"/>
        <w:jc w:val="both"/>
        <w:rPr>
          <w:sz w:val="22"/>
          <w:szCs w:val="22"/>
        </w:rPr>
      </w:pPr>
      <w:r w:rsidRPr="007E3CEB">
        <w:rPr>
          <w:color w:val="000000"/>
          <w:sz w:val="22"/>
          <w:szCs w:val="22"/>
        </w:rPr>
        <w:t>Результативность и эффективность реализации Программы оценивается в соответствии с методиками, приведёнными в приложениях 1 и 2 к Программе.</w:t>
      </w:r>
    </w:p>
    <w:p w:rsidR="00D03A82" w:rsidRPr="007E3CEB" w:rsidRDefault="00D03A82" w:rsidP="00D03A82">
      <w:pPr>
        <w:pStyle w:val="ac"/>
        <w:rPr>
          <w:b/>
          <w:sz w:val="22"/>
          <w:szCs w:val="22"/>
        </w:rPr>
      </w:pPr>
    </w:p>
    <w:p w:rsidR="00D03A82" w:rsidRPr="007E3CEB" w:rsidRDefault="00D03A82" w:rsidP="00D03A82">
      <w:pPr>
        <w:pStyle w:val="ac"/>
        <w:jc w:val="center"/>
        <w:rPr>
          <w:sz w:val="22"/>
          <w:szCs w:val="22"/>
        </w:rPr>
      </w:pPr>
      <w:r w:rsidRPr="007E3CEB">
        <w:rPr>
          <w:b/>
          <w:sz w:val="22"/>
          <w:szCs w:val="22"/>
          <w:lang w:val="en-US"/>
        </w:rPr>
        <w:t>V</w:t>
      </w:r>
      <w:r w:rsidRPr="007E3CEB">
        <w:rPr>
          <w:b/>
          <w:sz w:val="22"/>
          <w:szCs w:val="22"/>
        </w:rPr>
        <w:t>. Механизм реализации и управления МЦП</w:t>
      </w:r>
    </w:p>
    <w:p w:rsidR="00D03A82" w:rsidRPr="007E3CEB" w:rsidRDefault="00D03A82" w:rsidP="00D03A82">
      <w:pPr>
        <w:pStyle w:val="ac"/>
        <w:ind w:firstLine="709"/>
        <w:jc w:val="both"/>
        <w:rPr>
          <w:sz w:val="22"/>
          <w:szCs w:val="22"/>
        </w:rPr>
      </w:pPr>
      <w:r w:rsidRPr="007E3CEB">
        <w:rPr>
          <w:sz w:val="22"/>
          <w:szCs w:val="22"/>
        </w:rPr>
        <w:lastRenderedPageBreak/>
        <w:t xml:space="preserve">МЦП реализуется через систему ежегодного уточнения программных показателей и оценку промежуточных и итоговых результатов выполнения мероприятий по поддержке потребительского рынка сельского поселения </w:t>
      </w:r>
      <w:proofErr w:type="gramStart"/>
      <w:r w:rsidRPr="007E3CEB">
        <w:rPr>
          <w:sz w:val="22"/>
          <w:szCs w:val="22"/>
        </w:rPr>
        <w:t>Некрасовское</w:t>
      </w:r>
      <w:proofErr w:type="gramEnd"/>
      <w:r w:rsidRPr="007E3CEB">
        <w:rPr>
          <w:sz w:val="22"/>
          <w:szCs w:val="22"/>
        </w:rPr>
        <w:t>.</w:t>
      </w:r>
    </w:p>
    <w:p w:rsidR="00D03A82" w:rsidRPr="007E3CEB" w:rsidRDefault="00D03A82" w:rsidP="00D03A82">
      <w:pPr>
        <w:pStyle w:val="ac"/>
        <w:ind w:firstLine="709"/>
        <w:jc w:val="both"/>
        <w:rPr>
          <w:sz w:val="22"/>
          <w:szCs w:val="22"/>
        </w:rPr>
      </w:pPr>
      <w:r w:rsidRPr="007E3CEB">
        <w:rPr>
          <w:sz w:val="22"/>
          <w:szCs w:val="22"/>
        </w:rPr>
        <w:t xml:space="preserve">Контроль за реализацией МЦП осуществляется заказчиком — Администрацией сельского поселения </w:t>
      </w:r>
      <w:proofErr w:type="gramStart"/>
      <w:r w:rsidRPr="007E3CEB">
        <w:rPr>
          <w:sz w:val="22"/>
          <w:szCs w:val="22"/>
        </w:rPr>
        <w:t>Некрасовское</w:t>
      </w:r>
      <w:proofErr w:type="gramEnd"/>
      <w:r w:rsidRPr="007E3CEB">
        <w:rPr>
          <w:sz w:val="22"/>
          <w:szCs w:val="22"/>
        </w:rPr>
        <w:t>, в лице первого заместителя главы сельского поселения Некрасовское Подгорнова Сергея Юрьевича.</w:t>
      </w:r>
    </w:p>
    <w:p w:rsidR="00D03A82" w:rsidRPr="007E3CEB" w:rsidRDefault="00D03A82" w:rsidP="00D03A82">
      <w:pPr>
        <w:pStyle w:val="ac"/>
        <w:ind w:firstLine="709"/>
        <w:jc w:val="both"/>
        <w:rPr>
          <w:sz w:val="22"/>
          <w:szCs w:val="22"/>
        </w:rPr>
      </w:pPr>
      <w:r w:rsidRPr="007E3CEB">
        <w:rPr>
          <w:sz w:val="22"/>
          <w:szCs w:val="22"/>
        </w:rPr>
        <w:t>Проверка целевого использования средств, выделенных на реализацию МЦП, осуществляется в соответствии с действующим законодательством.</w:t>
      </w:r>
    </w:p>
    <w:p w:rsidR="00D03A82" w:rsidRPr="007E3CEB" w:rsidRDefault="00D03A82" w:rsidP="00D03A82">
      <w:pPr>
        <w:pStyle w:val="ac"/>
        <w:ind w:firstLine="709"/>
        <w:jc w:val="both"/>
        <w:rPr>
          <w:sz w:val="22"/>
          <w:szCs w:val="22"/>
        </w:rPr>
      </w:pPr>
      <w:r w:rsidRPr="007E3CEB">
        <w:rPr>
          <w:sz w:val="22"/>
          <w:szCs w:val="22"/>
        </w:rPr>
        <w:t xml:space="preserve">Предоставление субсидий осуществляется в соответствии с Бюджетным кодексом Российской Федерации. </w:t>
      </w:r>
      <w:proofErr w:type="gramStart"/>
      <w:r w:rsidRPr="007E3CEB">
        <w:rPr>
          <w:sz w:val="22"/>
          <w:szCs w:val="22"/>
        </w:rPr>
        <w:t xml:space="preserve">Критерии отбора организаций и индивидуальных предпринимателей, занимающихся доставкой товаров в отдалённые сельские населенные пункты сельского поселения Некрасовское, не имеющие стационарной торговой сети, имеющих право на получение субсидии, а также условия и порядок предоставления субсидий устанавливаются муниципальным правовым актом. </w:t>
      </w:r>
      <w:proofErr w:type="gramEnd"/>
    </w:p>
    <w:p w:rsidR="00D03A82" w:rsidRPr="007E3CEB" w:rsidRDefault="00D03A82" w:rsidP="00D03A82">
      <w:pPr>
        <w:pStyle w:val="ac"/>
        <w:ind w:firstLine="709"/>
        <w:jc w:val="both"/>
        <w:rPr>
          <w:sz w:val="22"/>
          <w:szCs w:val="22"/>
        </w:rPr>
      </w:pPr>
      <w:r w:rsidRPr="007E3CEB">
        <w:rPr>
          <w:sz w:val="22"/>
          <w:szCs w:val="22"/>
        </w:rPr>
        <w:t>Администрация сельского поселения Некрасовское организует размещение на интернет-сайте Администрации сельского поселения Некрасовское текста МЦП и информации о результатах её реализации.</w:t>
      </w:r>
    </w:p>
    <w:p w:rsidR="00D03A82" w:rsidRPr="007E3CEB" w:rsidRDefault="00D03A82" w:rsidP="00D03A82">
      <w:pPr>
        <w:pStyle w:val="ac"/>
        <w:ind w:firstLine="709"/>
        <w:jc w:val="both"/>
        <w:rPr>
          <w:sz w:val="22"/>
          <w:szCs w:val="22"/>
        </w:rPr>
      </w:pPr>
    </w:p>
    <w:p w:rsidR="00D03A82" w:rsidRPr="007E3CEB" w:rsidRDefault="00D03A82" w:rsidP="00D03A82">
      <w:pPr>
        <w:jc w:val="both"/>
        <w:rPr>
          <w:color w:val="000000"/>
          <w:sz w:val="22"/>
          <w:szCs w:val="22"/>
        </w:rPr>
      </w:pPr>
    </w:p>
    <w:p w:rsidR="00D03A82" w:rsidRPr="007E3CEB" w:rsidRDefault="00D03A82" w:rsidP="00D03A82">
      <w:pPr>
        <w:rPr>
          <w:sz w:val="22"/>
          <w:szCs w:val="22"/>
        </w:rPr>
        <w:sectPr w:rsidR="00D03A82" w:rsidRPr="007E3CEB" w:rsidSect="00D03A82">
          <w:headerReference w:type="default" r:id="rId8"/>
          <w:pgSz w:w="11906" w:h="16838"/>
          <w:pgMar w:top="709" w:right="850" w:bottom="1134" w:left="1701" w:header="0" w:footer="0" w:gutter="0"/>
          <w:cols w:space="720"/>
          <w:titlePg/>
          <w:docGrid w:linePitch="381"/>
        </w:sectPr>
      </w:pPr>
    </w:p>
    <w:p w:rsidR="00D03A82" w:rsidRPr="007E3CEB" w:rsidRDefault="00D03A82" w:rsidP="00D03A82">
      <w:pPr>
        <w:shd w:val="clear" w:color="auto" w:fill="FFFFFF"/>
        <w:spacing w:line="240" w:lineRule="atLeast"/>
        <w:jc w:val="center"/>
        <w:rPr>
          <w:sz w:val="22"/>
          <w:szCs w:val="22"/>
        </w:rPr>
      </w:pPr>
      <w:bookmarkStart w:id="1" w:name="VII_%25252525252525252525252525252525252"/>
      <w:r w:rsidRPr="007E3CEB">
        <w:rPr>
          <w:bCs/>
          <w:sz w:val="22"/>
          <w:szCs w:val="22"/>
        </w:rPr>
        <w:lastRenderedPageBreak/>
        <w:t>V</w:t>
      </w:r>
      <w:r w:rsidRPr="007E3CEB">
        <w:rPr>
          <w:bCs/>
          <w:sz w:val="22"/>
          <w:szCs w:val="22"/>
          <w:lang w:val="en-US"/>
        </w:rPr>
        <w:t>I</w:t>
      </w:r>
      <w:r w:rsidRPr="007E3CEB">
        <w:rPr>
          <w:bCs/>
          <w:sz w:val="22"/>
          <w:szCs w:val="22"/>
        </w:rPr>
        <w:t>.</w:t>
      </w:r>
      <w:bookmarkEnd w:id="1"/>
      <w:r w:rsidRPr="007E3CEB">
        <w:rPr>
          <w:bCs/>
          <w:sz w:val="22"/>
          <w:szCs w:val="22"/>
        </w:rPr>
        <w:t> </w:t>
      </w:r>
      <w:r w:rsidRPr="007E3CEB">
        <w:rPr>
          <w:b/>
          <w:bCs/>
          <w:sz w:val="22"/>
          <w:szCs w:val="22"/>
        </w:rPr>
        <w:t>Перечень мероприятий М</w:t>
      </w:r>
      <w:r w:rsidRPr="007E3CEB">
        <w:rPr>
          <w:b/>
          <w:bCs/>
          <w:caps/>
          <w:sz w:val="22"/>
          <w:szCs w:val="22"/>
        </w:rPr>
        <w:t>ЦП</w:t>
      </w:r>
    </w:p>
    <w:p w:rsidR="00D03A82" w:rsidRPr="007E3CEB" w:rsidRDefault="00D03A82" w:rsidP="00D03A82">
      <w:pPr>
        <w:shd w:val="clear" w:color="auto" w:fill="FFFFFF"/>
        <w:spacing w:line="240" w:lineRule="atLeast"/>
        <w:jc w:val="center"/>
        <w:rPr>
          <w:b/>
          <w:bCs/>
          <w:caps/>
          <w:sz w:val="22"/>
          <w:szCs w:val="22"/>
        </w:rPr>
      </w:pPr>
    </w:p>
    <w:tbl>
      <w:tblPr>
        <w:tblW w:w="15588" w:type="dxa"/>
        <w:tblInd w:w="-421" w:type="dxa"/>
        <w:tblLayout w:type="fixed"/>
        <w:tblLook w:val="0000"/>
      </w:tblPr>
      <w:tblGrid>
        <w:gridCol w:w="600"/>
        <w:gridCol w:w="4245"/>
        <w:gridCol w:w="2625"/>
        <w:gridCol w:w="1245"/>
        <w:gridCol w:w="1260"/>
        <w:gridCol w:w="1044"/>
        <w:gridCol w:w="1134"/>
        <w:gridCol w:w="1017"/>
        <w:gridCol w:w="1020"/>
        <w:gridCol w:w="1398"/>
      </w:tblGrid>
      <w:tr w:rsidR="00D03A82" w:rsidRPr="007E3CEB" w:rsidTr="00306803">
        <w:trPr>
          <w:trHeight w:val="35"/>
          <w:tblHeader/>
        </w:trPr>
        <w:tc>
          <w:tcPr>
            <w:tcW w:w="600" w:type="dxa"/>
            <w:vMerge w:val="restart"/>
            <w:tcBorders>
              <w:top w:val="single" w:sz="4" w:space="0" w:color="000000"/>
              <w:lef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w:t>
            </w:r>
          </w:p>
          <w:p w:rsidR="00D03A82" w:rsidRPr="007E3CEB" w:rsidRDefault="00D03A82" w:rsidP="00306803">
            <w:pPr>
              <w:shd w:val="clear" w:color="auto" w:fill="FFFFFF"/>
              <w:spacing w:line="240" w:lineRule="atLeast"/>
              <w:jc w:val="center"/>
              <w:rPr>
                <w:sz w:val="22"/>
                <w:szCs w:val="22"/>
              </w:rPr>
            </w:pPr>
            <w:proofErr w:type="spellStart"/>
            <w:proofErr w:type="gramStart"/>
            <w:r w:rsidRPr="007E3CEB">
              <w:rPr>
                <w:sz w:val="22"/>
                <w:szCs w:val="22"/>
              </w:rPr>
              <w:t>п</w:t>
            </w:r>
            <w:proofErr w:type="spellEnd"/>
            <w:proofErr w:type="gramEnd"/>
            <w:r w:rsidRPr="007E3CEB">
              <w:rPr>
                <w:sz w:val="22"/>
                <w:szCs w:val="22"/>
              </w:rPr>
              <w:t>/</w:t>
            </w:r>
            <w:proofErr w:type="spellStart"/>
            <w:r w:rsidRPr="007E3CEB">
              <w:rPr>
                <w:sz w:val="22"/>
                <w:szCs w:val="22"/>
              </w:rPr>
              <w:t>п</w:t>
            </w:r>
            <w:proofErr w:type="spellEnd"/>
          </w:p>
        </w:tc>
        <w:tc>
          <w:tcPr>
            <w:tcW w:w="4245" w:type="dxa"/>
            <w:vMerge w:val="restart"/>
            <w:tcBorders>
              <w:top w:val="single" w:sz="4" w:space="0" w:color="000000"/>
              <w:lef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 xml:space="preserve">Наименование </w:t>
            </w:r>
          </w:p>
          <w:p w:rsidR="00D03A82" w:rsidRPr="007E3CEB" w:rsidRDefault="00D03A82" w:rsidP="00306803">
            <w:pPr>
              <w:shd w:val="clear" w:color="auto" w:fill="FFFFFF"/>
              <w:spacing w:line="240" w:lineRule="atLeast"/>
              <w:jc w:val="center"/>
              <w:rPr>
                <w:sz w:val="22"/>
                <w:szCs w:val="22"/>
              </w:rPr>
            </w:pPr>
            <w:r w:rsidRPr="007E3CEB">
              <w:rPr>
                <w:sz w:val="22"/>
                <w:szCs w:val="22"/>
              </w:rPr>
              <w:t xml:space="preserve">задачи/мероприятия </w:t>
            </w:r>
          </w:p>
          <w:p w:rsidR="00D03A82" w:rsidRPr="007E3CEB" w:rsidRDefault="00D03A82" w:rsidP="00306803">
            <w:pPr>
              <w:shd w:val="clear" w:color="auto" w:fill="FFFFFF"/>
              <w:spacing w:line="240" w:lineRule="atLeast"/>
              <w:jc w:val="center"/>
              <w:rPr>
                <w:sz w:val="22"/>
                <w:szCs w:val="22"/>
              </w:rPr>
            </w:pPr>
            <w:r w:rsidRPr="007E3CEB">
              <w:rPr>
                <w:sz w:val="22"/>
                <w:szCs w:val="22"/>
              </w:rPr>
              <w:t>(в установленном порядке)</w:t>
            </w:r>
          </w:p>
        </w:tc>
        <w:tc>
          <w:tcPr>
            <w:tcW w:w="3870" w:type="dxa"/>
            <w:gridSpan w:val="2"/>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Результат выполнения мероприятия</w:t>
            </w:r>
          </w:p>
        </w:tc>
        <w:tc>
          <w:tcPr>
            <w:tcW w:w="1260" w:type="dxa"/>
            <w:vMerge w:val="restart"/>
            <w:tcBorders>
              <w:top w:val="single" w:sz="4" w:space="0" w:color="000000"/>
              <w:lef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 xml:space="preserve">Срок </w:t>
            </w:r>
          </w:p>
          <w:p w:rsidR="00D03A82" w:rsidRPr="007E3CEB" w:rsidRDefault="00D03A82" w:rsidP="00306803">
            <w:pPr>
              <w:shd w:val="clear" w:color="auto" w:fill="FFFFFF"/>
              <w:snapToGrid w:val="0"/>
              <w:spacing w:line="240" w:lineRule="atLeast"/>
              <w:jc w:val="center"/>
              <w:rPr>
                <w:sz w:val="22"/>
                <w:szCs w:val="22"/>
              </w:rPr>
            </w:pPr>
            <w:r w:rsidRPr="007E3CEB">
              <w:rPr>
                <w:sz w:val="22"/>
                <w:szCs w:val="22"/>
              </w:rPr>
              <w:t>реализации, годы</w:t>
            </w:r>
          </w:p>
        </w:tc>
        <w:tc>
          <w:tcPr>
            <w:tcW w:w="4215" w:type="dxa"/>
            <w:gridSpan w:val="4"/>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Плановый объём финансирования (тыс. рублей)</w:t>
            </w:r>
          </w:p>
        </w:tc>
        <w:tc>
          <w:tcPr>
            <w:tcW w:w="1398" w:type="dxa"/>
            <w:vMerge w:val="restart"/>
            <w:tcBorders>
              <w:top w:val="single" w:sz="4" w:space="0" w:color="000000"/>
              <w:left w:val="single" w:sz="4" w:space="0" w:color="000000"/>
              <w:righ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Испол</w:t>
            </w:r>
            <w:r w:rsidRPr="007E3CEB">
              <w:rPr>
                <w:sz w:val="22"/>
                <w:szCs w:val="22"/>
              </w:rPr>
              <w:softHyphen/>
              <w:t xml:space="preserve">нитель </w:t>
            </w:r>
          </w:p>
          <w:p w:rsidR="00D03A82" w:rsidRPr="007E3CEB" w:rsidRDefault="00D03A82" w:rsidP="00306803">
            <w:pPr>
              <w:shd w:val="clear" w:color="auto" w:fill="FFFFFF"/>
              <w:spacing w:line="240" w:lineRule="atLeast"/>
              <w:jc w:val="center"/>
              <w:rPr>
                <w:sz w:val="22"/>
                <w:szCs w:val="22"/>
              </w:rPr>
            </w:pPr>
            <w:r w:rsidRPr="007E3CEB">
              <w:rPr>
                <w:sz w:val="22"/>
                <w:szCs w:val="22"/>
              </w:rPr>
              <w:t>(в установленном порядке)</w:t>
            </w:r>
          </w:p>
        </w:tc>
      </w:tr>
      <w:tr w:rsidR="00D03A82" w:rsidRPr="007E3CEB" w:rsidTr="00306803">
        <w:trPr>
          <w:trHeight w:val="35"/>
        </w:trPr>
        <w:tc>
          <w:tcPr>
            <w:tcW w:w="600" w:type="dxa"/>
            <w:vMerge/>
            <w:tcBorders>
              <w:top w:val="single" w:sz="4" w:space="0" w:color="000000"/>
              <w:lef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p>
        </w:tc>
        <w:tc>
          <w:tcPr>
            <w:tcW w:w="4245" w:type="dxa"/>
            <w:vMerge/>
            <w:tcBorders>
              <w:top w:val="single" w:sz="4" w:space="0" w:color="000000"/>
              <w:lef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p>
        </w:tc>
        <w:tc>
          <w:tcPr>
            <w:tcW w:w="2625" w:type="dxa"/>
            <w:tcBorders>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Наименование (единица измерения)</w:t>
            </w:r>
          </w:p>
        </w:tc>
        <w:tc>
          <w:tcPr>
            <w:tcW w:w="1245" w:type="dxa"/>
            <w:tcBorders>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плановое значение</w:t>
            </w:r>
          </w:p>
        </w:tc>
        <w:tc>
          <w:tcPr>
            <w:tcW w:w="1260" w:type="dxa"/>
            <w:vMerge/>
            <w:tcBorders>
              <w:top w:val="single" w:sz="4" w:space="0" w:color="000000"/>
              <w:lef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p>
        </w:tc>
        <w:tc>
          <w:tcPr>
            <w:tcW w:w="1044" w:type="dxa"/>
            <w:tcBorders>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всего</w:t>
            </w:r>
          </w:p>
        </w:tc>
        <w:tc>
          <w:tcPr>
            <w:tcW w:w="1134" w:type="dxa"/>
            <w:tcBorders>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ФБ</w:t>
            </w:r>
          </w:p>
        </w:tc>
        <w:tc>
          <w:tcPr>
            <w:tcW w:w="1017" w:type="dxa"/>
            <w:tcBorders>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ОБ</w:t>
            </w:r>
          </w:p>
        </w:tc>
        <w:tc>
          <w:tcPr>
            <w:tcW w:w="1020" w:type="dxa"/>
            <w:tcBorders>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МБ</w:t>
            </w:r>
          </w:p>
        </w:tc>
        <w:tc>
          <w:tcPr>
            <w:tcW w:w="1398" w:type="dxa"/>
            <w:vMerge/>
            <w:tcBorders>
              <w:top w:val="single" w:sz="4" w:space="0" w:color="000000"/>
              <w:left w:val="single" w:sz="4" w:space="0" w:color="000000"/>
              <w:righ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p>
        </w:tc>
      </w:tr>
    </w:tbl>
    <w:p w:rsidR="00D03A82" w:rsidRPr="007E3CEB" w:rsidRDefault="00D03A82" w:rsidP="00D03A82">
      <w:pPr>
        <w:spacing w:line="24" w:lineRule="auto"/>
        <w:rPr>
          <w:sz w:val="22"/>
          <w:szCs w:val="22"/>
        </w:rPr>
      </w:pPr>
    </w:p>
    <w:tbl>
      <w:tblPr>
        <w:tblW w:w="15555" w:type="dxa"/>
        <w:tblInd w:w="-421" w:type="dxa"/>
        <w:tblLayout w:type="fixed"/>
        <w:tblLook w:val="0000"/>
      </w:tblPr>
      <w:tblGrid>
        <w:gridCol w:w="585"/>
        <w:gridCol w:w="4260"/>
        <w:gridCol w:w="2625"/>
        <w:gridCol w:w="1245"/>
        <w:gridCol w:w="1275"/>
        <w:gridCol w:w="1029"/>
        <w:gridCol w:w="1134"/>
        <w:gridCol w:w="992"/>
        <w:gridCol w:w="10"/>
        <w:gridCol w:w="982"/>
        <w:gridCol w:w="53"/>
        <w:gridCol w:w="1353"/>
        <w:gridCol w:w="12"/>
      </w:tblGrid>
      <w:tr w:rsidR="00D03A82" w:rsidRPr="007E3CEB" w:rsidTr="00306803">
        <w:trPr>
          <w:gridAfter w:val="1"/>
          <w:wAfter w:w="12" w:type="dxa"/>
          <w:trHeight w:val="70"/>
          <w:tblHeader/>
        </w:trPr>
        <w:tc>
          <w:tcPr>
            <w:tcW w:w="585"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1</w:t>
            </w:r>
          </w:p>
        </w:tc>
        <w:tc>
          <w:tcPr>
            <w:tcW w:w="4260"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2</w:t>
            </w:r>
          </w:p>
        </w:tc>
        <w:tc>
          <w:tcPr>
            <w:tcW w:w="2625"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3</w:t>
            </w:r>
          </w:p>
        </w:tc>
        <w:tc>
          <w:tcPr>
            <w:tcW w:w="1245"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4</w:t>
            </w:r>
          </w:p>
        </w:tc>
        <w:tc>
          <w:tcPr>
            <w:tcW w:w="1275"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5</w:t>
            </w:r>
          </w:p>
        </w:tc>
        <w:tc>
          <w:tcPr>
            <w:tcW w:w="1029"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7</w:t>
            </w:r>
          </w:p>
        </w:tc>
        <w:tc>
          <w:tcPr>
            <w:tcW w:w="1002" w:type="dxa"/>
            <w:gridSpan w:val="2"/>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8</w:t>
            </w:r>
          </w:p>
        </w:tc>
        <w:tc>
          <w:tcPr>
            <w:tcW w:w="1035" w:type="dxa"/>
            <w:gridSpan w:val="2"/>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9</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11</w:t>
            </w:r>
          </w:p>
        </w:tc>
      </w:tr>
      <w:tr w:rsidR="00D03A82" w:rsidRPr="007E3CEB" w:rsidTr="00306803">
        <w:trPr>
          <w:trHeight w:val="1154"/>
        </w:trPr>
        <w:tc>
          <w:tcPr>
            <w:tcW w:w="585"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1.</w:t>
            </w:r>
          </w:p>
        </w:tc>
        <w:tc>
          <w:tcPr>
            <w:tcW w:w="8130" w:type="dxa"/>
            <w:gridSpan w:val="3"/>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rPr>
                <w:sz w:val="22"/>
                <w:szCs w:val="22"/>
              </w:rPr>
            </w:pPr>
            <w:r w:rsidRPr="007E3CEB">
              <w:rPr>
                <w:sz w:val="22"/>
                <w:szCs w:val="22"/>
              </w:rPr>
              <w:t xml:space="preserve">Задача 1. </w:t>
            </w:r>
            <w:r w:rsidRPr="007E3CEB">
              <w:rPr>
                <w:spacing w:val="2"/>
                <w:sz w:val="22"/>
                <w:szCs w:val="22"/>
              </w:rPr>
              <w:t>Обеспечение территориальной доступности товаров и услуг для сельского населения путём оказания государственной поддержки</w:t>
            </w:r>
          </w:p>
        </w:tc>
        <w:tc>
          <w:tcPr>
            <w:tcW w:w="1275"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rPr>
                <w:sz w:val="22"/>
                <w:szCs w:val="22"/>
                <w:u w:val="single"/>
              </w:rPr>
            </w:pPr>
            <w:r w:rsidRPr="007E3CEB">
              <w:rPr>
                <w:sz w:val="22"/>
                <w:szCs w:val="22"/>
                <w:u w:val="single"/>
              </w:rPr>
              <w:t>2022-2025</w:t>
            </w:r>
          </w:p>
          <w:p w:rsidR="00D03A82" w:rsidRPr="007E3CEB" w:rsidRDefault="00D03A82" w:rsidP="00306803">
            <w:pPr>
              <w:shd w:val="clear" w:color="auto" w:fill="FFFFFF"/>
              <w:snapToGrid w:val="0"/>
              <w:spacing w:line="240" w:lineRule="atLeast"/>
              <w:jc w:val="center"/>
              <w:rPr>
                <w:sz w:val="22"/>
                <w:szCs w:val="22"/>
              </w:rPr>
            </w:pPr>
            <w:r w:rsidRPr="007E3CEB">
              <w:rPr>
                <w:sz w:val="22"/>
                <w:szCs w:val="22"/>
              </w:rPr>
              <w:t>2022</w:t>
            </w:r>
          </w:p>
          <w:p w:rsidR="00D03A82" w:rsidRPr="007E3CEB" w:rsidRDefault="00D03A82" w:rsidP="00306803">
            <w:pPr>
              <w:shd w:val="clear" w:color="auto" w:fill="FFFFFF"/>
              <w:spacing w:line="240" w:lineRule="atLeast"/>
              <w:jc w:val="center"/>
              <w:rPr>
                <w:sz w:val="22"/>
                <w:szCs w:val="22"/>
              </w:rPr>
            </w:pPr>
            <w:r w:rsidRPr="007E3CEB">
              <w:rPr>
                <w:sz w:val="22"/>
                <w:szCs w:val="22"/>
              </w:rPr>
              <w:t>2023</w:t>
            </w:r>
          </w:p>
          <w:p w:rsidR="00D03A82" w:rsidRPr="007E3CEB" w:rsidRDefault="00D03A82" w:rsidP="00306803">
            <w:pPr>
              <w:shd w:val="clear" w:color="auto" w:fill="FFFFFF"/>
              <w:spacing w:line="240" w:lineRule="atLeast"/>
              <w:jc w:val="center"/>
              <w:rPr>
                <w:sz w:val="22"/>
                <w:szCs w:val="22"/>
              </w:rPr>
            </w:pPr>
            <w:r w:rsidRPr="007E3CEB">
              <w:rPr>
                <w:sz w:val="22"/>
                <w:szCs w:val="22"/>
              </w:rPr>
              <w:t>2024</w:t>
            </w:r>
          </w:p>
          <w:p w:rsidR="00D03A82" w:rsidRPr="007E3CEB" w:rsidRDefault="00D03A82" w:rsidP="00306803">
            <w:pPr>
              <w:shd w:val="clear" w:color="auto" w:fill="FFFFFF"/>
              <w:spacing w:line="240" w:lineRule="atLeast"/>
              <w:jc w:val="center"/>
              <w:rPr>
                <w:sz w:val="22"/>
                <w:szCs w:val="22"/>
              </w:rPr>
            </w:pPr>
            <w:r w:rsidRPr="007E3CEB">
              <w:rPr>
                <w:sz w:val="22"/>
                <w:szCs w:val="22"/>
              </w:rPr>
              <w:t>2025</w:t>
            </w:r>
          </w:p>
        </w:tc>
        <w:tc>
          <w:tcPr>
            <w:tcW w:w="1029"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p>
          <w:p w:rsidR="00D03A82" w:rsidRPr="007E3CEB" w:rsidRDefault="00D03A82" w:rsidP="00306803">
            <w:pPr>
              <w:shd w:val="clear" w:color="auto" w:fill="FFFFFF"/>
              <w:snapToGrid w:val="0"/>
              <w:spacing w:line="240" w:lineRule="atLeast"/>
              <w:jc w:val="center"/>
              <w:rPr>
                <w:sz w:val="22"/>
                <w:szCs w:val="22"/>
              </w:rPr>
            </w:pPr>
            <w:r w:rsidRPr="007E3CEB">
              <w:rPr>
                <w:sz w:val="22"/>
                <w:szCs w:val="22"/>
              </w:rPr>
              <w:t>49,797</w:t>
            </w:r>
          </w:p>
          <w:p w:rsidR="00D03A82" w:rsidRPr="007E3CEB" w:rsidRDefault="006E565B" w:rsidP="00306803">
            <w:pPr>
              <w:shd w:val="clear" w:color="auto" w:fill="FFFFFF"/>
              <w:snapToGrid w:val="0"/>
              <w:spacing w:line="240" w:lineRule="atLeast"/>
              <w:jc w:val="center"/>
              <w:rPr>
                <w:sz w:val="22"/>
                <w:szCs w:val="22"/>
              </w:rPr>
            </w:pPr>
            <w:r w:rsidRPr="007E3CEB">
              <w:rPr>
                <w:sz w:val="22"/>
                <w:szCs w:val="22"/>
              </w:rPr>
              <w:t>48,396</w:t>
            </w:r>
          </w:p>
          <w:p w:rsidR="00D03A82" w:rsidRPr="007E3CEB" w:rsidRDefault="006E565B" w:rsidP="00306803">
            <w:pPr>
              <w:shd w:val="clear" w:color="auto" w:fill="FFFFFF"/>
              <w:snapToGrid w:val="0"/>
              <w:spacing w:line="240" w:lineRule="atLeast"/>
              <w:jc w:val="center"/>
              <w:rPr>
                <w:sz w:val="22"/>
                <w:szCs w:val="22"/>
              </w:rPr>
            </w:pPr>
            <w:r w:rsidRPr="007E3CEB">
              <w:rPr>
                <w:sz w:val="22"/>
                <w:szCs w:val="22"/>
              </w:rPr>
              <w:t>56,02</w:t>
            </w:r>
            <w:r w:rsidR="007E3CEB">
              <w:rPr>
                <w:sz w:val="22"/>
                <w:szCs w:val="22"/>
              </w:rPr>
              <w:t>2</w:t>
            </w:r>
          </w:p>
          <w:p w:rsidR="00D03A82" w:rsidRPr="007E3CEB" w:rsidRDefault="006E565B" w:rsidP="007E3CEB">
            <w:pPr>
              <w:shd w:val="clear" w:color="auto" w:fill="FFFFFF"/>
              <w:snapToGrid w:val="0"/>
              <w:spacing w:line="240" w:lineRule="atLeast"/>
              <w:jc w:val="center"/>
              <w:rPr>
                <w:sz w:val="22"/>
                <w:szCs w:val="22"/>
              </w:rPr>
            </w:pPr>
            <w:r w:rsidRPr="007E3CEB">
              <w:rPr>
                <w:sz w:val="22"/>
                <w:szCs w:val="22"/>
              </w:rPr>
              <w:t>56,02</w:t>
            </w:r>
            <w:r w:rsidR="007E3CEB">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p>
          <w:p w:rsidR="00D03A82" w:rsidRPr="007E3CEB" w:rsidRDefault="00D03A82" w:rsidP="00306803">
            <w:pPr>
              <w:shd w:val="clear" w:color="auto" w:fill="FFFFFF"/>
              <w:snapToGrid w:val="0"/>
              <w:spacing w:line="240" w:lineRule="atLeast"/>
              <w:jc w:val="center"/>
              <w:rPr>
                <w:sz w:val="22"/>
                <w:szCs w:val="22"/>
              </w:rPr>
            </w:pPr>
            <w:r w:rsidRPr="007E3CEB">
              <w:rPr>
                <w:sz w:val="22"/>
                <w:szCs w:val="22"/>
              </w:rPr>
              <w:t>0</w:t>
            </w:r>
          </w:p>
          <w:p w:rsidR="00D03A82" w:rsidRPr="007E3CEB" w:rsidRDefault="00D03A82" w:rsidP="00306803">
            <w:pPr>
              <w:shd w:val="clear" w:color="auto" w:fill="FFFFFF"/>
              <w:spacing w:line="240" w:lineRule="atLeast"/>
              <w:jc w:val="center"/>
              <w:rPr>
                <w:sz w:val="22"/>
                <w:szCs w:val="22"/>
              </w:rPr>
            </w:pPr>
            <w:r w:rsidRPr="007E3CEB">
              <w:rPr>
                <w:sz w:val="22"/>
                <w:szCs w:val="22"/>
              </w:rPr>
              <w:t>0</w:t>
            </w:r>
          </w:p>
          <w:p w:rsidR="00D03A82" w:rsidRPr="007E3CEB" w:rsidRDefault="00D03A82" w:rsidP="00306803">
            <w:pPr>
              <w:shd w:val="clear" w:color="auto" w:fill="FFFFFF"/>
              <w:snapToGrid w:val="0"/>
              <w:spacing w:line="240" w:lineRule="atLeast"/>
              <w:jc w:val="center"/>
              <w:rPr>
                <w:sz w:val="22"/>
                <w:szCs w:val="22"/>
              </w:rPr>
            </w:pPr>
            <w:r w:rsidRPr="007E3CEB">
              <w:rPr>
                <w:sz w:val="22"/>
                <w:szCs w:val="22"/>
              </w:rPr>
              <w:t>0</w:t>
            </w:r>
          </w:p>
          <w:p w:rsidR="00000E58" w:rsidRPr="007E3CEB" w:rsidRDefault="00000E58" w:rsidP="00306803">
            <w:pPr>
              <w:shd w:val="clear" w:color="auto" w:fill="FFFFFF"/>
              <w:snapToGrid w:val="0"/>
              <w:spacing w:line="240" w:lineRule="atLeast"/>
              <w:jc w:val="center"/>
              <w:rPr>
                <w:sz w:val="22"/>
                <w:szCs w:val="22"/>
              </w:rPr>
            </w:pPr>
            <w:r w:rsidRPr="007E3CEB">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p>
          <w:p w:rsidR="00D03A82" w:rsidRPr="007E3CEB" w:rsidRDefault="00D03A82" w:rsidP="00306803">
            <w:pPr>
              <w:shd w:val="clear" w:color="auto" w:fill="FFFFFF"/>
              <w:snapToGrid w:val="0"/>
              <w:spacing w:line="240" w:lineRule="atLeast"/>
              <w:jc w:val="center"/>
              <w:rPr>
                <w:sz w:val="22"/>
                <w:szCs w:val="22"/>
              </w:rPr>
            </w:pPr>
            <w:r w:rsidRPr="007E3CEB">
              <w:rPr>
                <w:sz w:val="22"/>
                <w:szCs w:val="22"/>
              </w:rPr>
              <w:t>47,307</w:t>
            </w:r>
          </w:p>
          <w:p w:rsidR="00D03A82" w:rsidRPr="007E3CEB" w:rsidRDefault="00000E58" w:rsidP="00306803">
            <w:pPr>
              <w:shd w:val="clear" w:color="auto" w:fill="FFFFFF"/>
              <w:snapToGrid w:val="0"/>
              <w:spacing w:line="240" w:lineRule="atLeast"/>
              <w:jc w:val="center"/>
              <w:rPr>
                <w:sz w:val="22"/>
                <w:szCs w:val="22"/>
              </w:rPr>
            </w:pPr>
            <w:r w:rsidRPr="007E3CEB">
              <w:rPr>
                <w:sz w:val="22"/>
                <w:szCs w:val="22"/>
              </w:rPr>
              <w:t>45,976</w:t>
            </w:r>
          </w:p>
          <w:p w:rsidR="00D03A82" w:rsidRPr="007E3CEB" w:rsidRDefault="00000E58" w:rsidP="00306803">
            <w:pPr>
              <w:shd w:val="clear" w:color="auto" w:fill="FFFFFF"/>
              <w:snapToGrid w:val="0"/>
              <w:spacing w:line="240" w:lineRule="atLeast"/>
              <w:jc w:val="center"/>
              <w:rPr>
                <w:sz w:val="22"/>
                <w:szCs w:val="22"/>
              </w:rPr>
            </w:pPr>
            <w:r w:rsidRPr="007E3CEB">
              <w:rPr>
                <w:sz w:val="22"/>
                <w:szCs w:val="22"/>
              </w:rPr>
              <w:t>53,220</w:t>
            </w:r>
          </w:p>
          <w:p w:rsidR="00D03A82" w:rsidRPr="007E3CEB" w:rsidRDefault="00000E58" w:rsidP="00306803">
            <w:pPr>
              <w:shd w:val="clear" w:color="auto" w:fill="FFFFFF"/>
              <w:snapToGrid w:val="0"/>
              <w:spacing w:line="240" w:lineRule="atLeast"/>
              <w:jc w:val="center"/>
              <w:rPr>
                <w:sz w:val="22"/>
                <w:szCs w:val="22"/>
              </w:rPr>
            </w:pPr>
            <w:r w:rsidRPr="007E3CEB">
              <w:rPr>
                <w:sz w:val="22"/>
                <w:szCs w:val="22"/>
              </w:rPr>
              <w:t>53,220</w:t>
            </w:r>
          </w:p>
        </w:tc>
        <w:tc>
          <w:tcPr>
            <w:tcW w:w="992" w:type="dxa"/>
            <w:gridSpan w:val="2"/>
            <w:tcBorders>
              <w:top w:val="single" w:sz="4" w:space="0" w:color="000000"/>
              <w:left w:val="single" w:sz="4" w:space="0" w:color="000000"/>
              <w:bottom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color w:val="000000"/>
                <w:sz w:val="22"/>
                <w:szCs w:val="22"/>
              </w:rPr>
            </w:pPr>
          </w:p>
          <w:p w:rsidR="00D03A82" w:rsidRPr="007E3CEB" w:rsidRDefault="00D03A82" w:rsidP="00306803">
            <w:pPr>
              <w:shd w:val="clear" w:color="auto" w:fill="FFFFFF"/>
              <w:snapToGrid w:val="0"/>
              <w:spacing w:line="240" w:lineRule="atLeast"/>
              <w:jc w:val="center"/>
              <w:rPr>
                <w:sz w:val="22"/>
                <w:szCs w:val="22"/>
              </w:rPr>
            </w:pPr>
            <w:r w:rsidRPr="007E3CEB">
              <w:rPr>
                <w:color w:val="000000"/>
                <w:sz w:val="22"/>
                <w:szCs w:val="22"/>
              </w:rPr>
              <w:t>2,490</w:t>
            </w:r>
          </w:p>
          <w:p w:rsidR="00D03A82" w:rsidRPr="007E3CEB" w:rsidRDefault="00000E58" w:rsidP="00306803">
            <w:pPr>
              <w:shd w:val="clear" w:color="auto" w:fill="FFFFFF"/>
              <w:snapToGrid w:val="0"/>
              <w:spacing w:line="240" w:lineRule="atLeast"/>
              <w:jc w:val="center"/>
              <w:rPr>
                <w:sz w:val="22"/>
                <w:szCs w:val="22"/>
              </w:rPr>
            </w:pPr>
            <w:r w:rsidRPr="007E3CEB">
              <w:rPr>
                <w:color w:val="000000"/>
                <w:sz w:val="22"/>
                <w:szCs w:val="22"/>
              </w:rPr>
              <w:t>2,420</w:t>
            </w:r>
          </w:p>
          <w:p w:rsidR="00D03A82" w:rsidRPr="007E3CEB" w:rsidRDefault="00000E58" w:rsidP="00306803">
            <w:pPr>
              <w:shd w:val="clear" w:color="auto" w:fill="FFFFFF"/>
              <w:snapToGrid w:val="0"/>
              <w:spacing w:line="240" w:lineRule="atLeast"/>
              <w:jc w:val="center"/>
              <w:rPr>
                <w:color w:val="000000"/>
                <w:sz w:val="22"/>
                <w:szCs w:val="22"/>
              </w:rPr>
            </w:pPr>
            <w:r w:rsidRPr="007E3CEB">
              <w:rPr>
                <w:color w:val="000000"/>
                <w:sz w:val="22"/>
                <w:szCs w:val="22"/>
              </w:rPr>
              <w:t>2,80</w:t>
            </w:r>
            <w:r w:rsidR="007E3CEB">
              <w:rPr>
                <w:color w:val="000000"/>
                <w:sz w:val="22"/>
                <w:szCs w:val="22"/>
              </w:rPr>
              <w:t>2</w:t>
            </w:r>
          </w:p>
          <w:p w:rsidR="00D03A82" w:rsidRPr="007E3CEB" w:rsidRDefault="00000E58" w:rsidP="007E3CEB">
            <w:pPr>
              <w:shd w:val="clear" w:color="auto" w:fill="FFFFFF"/>
              <w:snapToGrid w:val="0"/>
              <w:spacing w:line="240" w:lineRule="atLeast"/>
              <w:jc w:val="center"/>
              <w:rPr>
                <w:sz w:val="22"/>
                <w:szCs w:val="22"/>
              </w:rPr>
            </w:pPr>
            <w:r w:rsidRPr="007E3CEB">
              <w:rPr>
                <w:color w:val="000000"/>
                <w:sz w:val="22"/>
                <w:szCs w:val="22"/>
              </w:rPr>
              <w:t>2,80</w:t>
            </w:r>
            <w:r w:rsidR="007E3CEB">
              <w:rPr>
                <w:color w:val="000000"/>
                <w:sz w:val="22"/>
                <w:szCs w:val="22"/>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D03A82" w:rsidRPr="007E3CEB" w:rsidRDefault="00D03A82" w:rsidP="00306803">
            <w:pPr>
              <w:shd w:val="clear" w:color="auto" w:fill="FFFFFF"/>
              <w:snapToGrid w:val="0"/>
              <w:spacing w:line="240" w:lineRule="atLeast"/>
              <w:jc w:val="center"/>
              <w:rPr>
                <w:sz w:val="22"/>
                <w:szCs w:val="22"/>
              </w:rPr>
            </w:pPr>
            <w:r w:rsidRPr="007E3CEB">
              <w:rPr>
                <w:sz w:val="22"/>
                <w:szCs w:val="22"/>
              </w:rPr>
              <w:t>Администрация СП Некрасовское</w:t>
            </w:r>
          </w:p>
        </w:tc>
      </w:tr>
      <w:tr w:rsidR="00000E58" w:rsidRPr="007E3CEB" w:rsidTr="00306803">
        <w:trPr>
          <w:gridAfter w:val="1"/>
          <w:wAfter w:w="12" w:type="dxa"/>
          <w:trHeight w:val="328"/>
        </w:trPr>
        <w:tc>
          <w:tcPr>
            <w:tcW w:w="585" w:type="dxa"/>
            <w:tcBorders>
              <w:top w:val="single" w:sz="4" w:space="0" w:color="000000"/>
              <w:left w:val="single" w:sz="4" w:space="0" w:color="000000"/>
              <w:bottom w:val="single" w:sz="4" w:space="0" w:color="000000"/>
            </w:tcBorders>
            <w:shd w:val="clear" w:color="auto" w:fill="auto"/>
          </w:tcPr>
          <w:p w:rsidR="00000E58" w:rsidRPr="007E3CEB" w:rsidRDefault="00000E58" w:rsidP="00306803">
            <w:pPr>
              <w:shd w:val="clear" w:color="auto" w:fill="FFFFFF"/>
              <w:snapToGrid w:val="0"/>
              <w:spacing w:line="240" w:lineRule="atLeast"/>
              <w:jc w:val="center"/>
              <w:rPr>
                <w:sz w:val="22"/>
                <w:szCs w:val="22"/>
              </w:rPr>
            </w:pPr>
            <w:r w:rsidRPr="007E3CEB">
              <w:rPr>
                <w:sz w:val="22"/>
                <w:szCs w:val="22"/>
              </w:rPr>
              <w:t>1.1.</w:t>
            </w:r>
          </w:p>
        </w:tc>
        <w:tc>
          <w:tcPr>
            <w:tcW w:w="4260" w:type="dxa"/>
            <w:tcBorders>
              <w:top w:val="single" w:sz="4" w:space="0" w:color="000000"/>
              <w:left w:val="single" w:sz="4" w:space="0" w:color="000000"/>
              <w:bottom w:val="single" w:sz="4" w:space="0" w:color="000000"/>
            </w:tcBorders>
            <w:shd w:val="clear" w:color="auto" w:fill="auto"/>
          </w:tcPr>
          <w:p w:rsidR="00000E58" w:rsidRPr="007E3CEB" w:rsidRDefault="00000E58" w:rsidP="00306803">
            <w:pPr>
              <w:shd w:val="clear" w:color="auto" w:fill="FFFFFF"/>
              <w:snapToGrid w:val="0"/>
              <w:spacing w:line="240" w:lineRule="atLeast"/>
              <w:rPr>
                <w:sz w:val="22"/>
                <w:szCs w:val="22"/>
              </w:rPr>
            </w:pPr>
            <w:r w:rsidRPr="007E3CEB">
              <w:rPr>
                <w:sz w:val="22"/>
                <w:szCs w:val="22"/>
              </w:rPr>
              <w:t>Реализация мероприятий по возмещению части затрат организациям и индивидуальным предпринимателям, занимающимся доставкой товаров в отдалённые сельские населённые пункты</w:t>
            </w:r>
          </w:p>
        </w:tc>
        <w:tc>
          <w:tcPr>
            <w:tcW w:w="2625" w:type="dxa"/>
            <w:tcBorders>
              <w:top w:val="single" w:sz="4" w:space="0" w:color="000000"/>
              <w:left w:val="single" w:sz="4" w:space="0" w:color="000000"/>
              <w:bottom w:val="single" w:sz="4" w:space="0" w:color="000000"/>
            </w:tcBorders>
            <w:shd w:val="clear" w:color="auto" w:fill="auto"/>
          </w:tcPr>
          <w:p w:rsidR="00000E58" w:rsidRPr="007E3CEB" w:rsidRDefault="00000E58" w:rsidP="00306803">
            <w:pPr>
              <w:shd w:val="clear" w:color="auto" w:fill="FFFFFF"/>
              <w:snapToGrid w:val="0"/>
              <w:spacing w:line="240" w:lineRule="atLeast"/>
              <w:rPr>
                <w:sz w:val="22"/>
                <w:szCs w:val="22"/>
              </w:rPr>
            </w:pPr>
            <w:r w:rsidRPr="007E3CEB">
              <w:rPr>
                <w:iCs/>
                <w:sz w:val="22"/>
                <w:szCs w:val="22"/>
              </w:rPr>
              <w:t>Количество отдаленных сельских населённых пунктов, не имеющих стационарных торговых точек, в которые осуществляется доставка товаров</w:t>
            </w:r>
          </w:p>
        </w:tc>
        <w:tc>
          <w:tcPr>
            <w:tcW w:w="1245" w:type="dxa"/>
            <w:tcBorders>
              <w:top w:val="single" w:sz="4" w:space="0" w:color="000000"/>
              <w:left w:val="single" w:sz="4" w:space="0" w:color="000000"/>
              <w:bottom w:val="single" w:sz="4" w:space="0" w:color="000000"/>
            </w:tcBorders>
            <w:shd w:val="clear" w:color="auto" w:fill="auto"/>
          </w:tcPr>
          <w:p w:rsidR="00000E58" w:rsidRPr="007E3CEB" w:rsidRDefault="00000E58" w:rsidP="00306803">
            <w:pPr>
              <w:shd w:val="clear" w:color="auto" w:fill="FFFFFF"/>
              <w:snapToGrid w:val="0"/>
              <w:spacing w:line="240" w:lineRule="atLeast"/>
              <w:jc w:val="center"/>
              <w:rPr>
                <w:sz w:val="22"/>
                <w:szCs w:val="22"/>
              </w:rPr>
            </w:pPr>
            <w:r w:rsidRPr="007E3CEB">
              <w:rPr>
                <w:sz w:val="22"/>
                <w:szCs w:val="22"/>
              </w:rPr>
              <w:t>12</w:t>
            </w:r>
          </w:p>
          <w:p w:rsidR="00000E58" w:rsidRPr="007E3CEB" w:rsidRDefault="00000E58" w:rsidP="00306803">
            <w:pPr>
              <w:shd w:val="clear" w:color="auto" w:fill="FFFFFF"/>
              <w:snapToGrid w:val="0"/>
              <w:spacing w:line="240" w:lineRule="atLeast"/>
              <w:jc w:val="center"/>
              <w:rPr>
                <w:sz w:val="22"/>
                <w:szCs w:val="22"/>
              </w:rPr>
            </w:pPr>
            <w:r w:rsidRPr="007E3CEB">
              <w:rPr>
                <w:sz w:val="22"/>
                <w:szCs w:val="22"/>
              </w:rPr>
              <w:t>12</w:t>
            </w:r>
          </w:p>
          <w:p w:rsidR="00000E58" w:rsidRPr="007E3CEB" w:rsidRDefault="00000E58" w:rsidP="00000E58">
            <w:pPr>
              <w:shd w:val="clear" w:color="auto" w:fill="FFFFFF"/>
              <w:snapToGrid w:val="0"/>
              <w:spacing w:line="240" w:lineRule="atLeast"/>
              <w:jc w:val="center"/>
              <w:rPr>
                <w:sz w:val="22"/>
                <w:szCs w:val="22"/>
              </w:rPr>
            </w:pPr>
            <w:r w:rsidRPr="007E3CEB">
              <w:rPr>
                <w:sz w:val="22"/>
                <w:szCs w:val="22"/>
              </w:rPr>
              <w:t>13</w:t>
            </w:r>
          </w:p>
          <w:p w:rsidR="00000E58" w:rsidRPr="007E3CEB" w:rsidRDefault="00000E58" w:rsidP="00000E58">
            <w:pPr>
              <w:shd w:val="clear" w:color="auto" w:fill="FFFFFF"/>
              <w:snapToGrid w:val="0"/>
              <w:spacing w:line="240" w:lineRule="atLeast"/>
              <w:jc w:val="center"/>
              <w:rPr>
                <w:sz w:val="22"/>
                <w:szCs w:val="22"/>
              </w:rPr>
            </w:pPr>
            <w:r w:rsidRPr="007E3CEB">
              <w:rPr>
                <w:sz w:val="22"/>
                <w:szCs w:val="22"/>
              </w:rPr>
              <w:t>14</w:t>
            </w:r>
          </w:p>
        </w:tc>
        <w:tc>
          <w:tcPr>
            <w:tcW w:w="1275" w:type="dxa"/>
            <w:tcBorders>
              <w:top w:val="single" w:sz="4" w:space="0" w:color="000000"/>
              <w:left w:val="single" w:sz="4" w:space="0" w:color="000000"/>
              <w:bottom w:val="single" w:sz="4" w:space="0" w:color="000000"/>
            </w:tcBorders>
            <w:shd w:val="clear" w:color="auto" w:fill="auto"/>
          </w:tcPr>
          <w:p w:rsidR="00000E58" w:rsidRPr="007E3CEB" w:rsidRDefault="00000E58" w:rsidP="00306803">
            <w:pPr>
              <w:shd w:val="clear" w:color="auto" w:fill="FFFFFF"/>
              <w:snapToGrid w:val="0"/>
              <w:spacing w:line="240" w:lineRule="atLeast"/>
              <w:jc w:val="center"/>
              <w:rPr>
                <w:sz w:val="22"/>
                <w:szCs w:val="22"/>
              </w:rPr>
            </w:pPr>
            <w:r w:rsidRPr="007E3CEB">
              <w:rPr>
                <w:sz w:val="22"/>
                <w:szCs w:val="22"/>
              </w:rPr>
              <w:t>2022</w:t>
            </w:r>
          </w:p>
          <w:p w:rsidR="00000E58" w:rsidRPr="007E3CEB" w:rsidRDefault="00000E58" w:rsidP="00306803">
            <w:pPr>
              <w:shd w:val="clear" w:color="auto" w:fill="FFFFFF"/>
              <w:spacing w:line="240" w:lineRule="atLeast"/>
              <w:jc w:val="center"/>
              <w:rPr>
                <w:sz w:val="22"/>
                <w:szCs w:val="22"/>
              </w:rPr>
            </w:pPr>
            <w:r w:rsidRPr="007E3CEB">
              <w:rPr>
                <w:sz w:val="22"/>
                <w:szCs w:val="22"/>
              </w:rPr>
              <w:t>2023</w:t>
            </w:r>
          </w:p>
          <w:p w:rsidR="00000E58" w:rsidRPr="007E3CEB" w:rsidRDefault="00000E58" w:rsidP="00306803">
            <w:pPr>
              <w:shd w:val="clear" w:color="auto" w:fill="FFFFFF"/>
              <w:spacing w:line="240" w:lineRule="atLeast"/>
              <w:jc w:val="center"/>
              <w:rPr>
                <w:sz w:val="22"/>
                <w:szCs w:val="22"/>
              </w:rPr>
            </w:pPr>
            <w:r w:rsidRPr="007E3CEB">
              <w:rPr>
                <w:sz w:val="22"/>
                <w:szCs w:val="22"/>
              </w:rPr>
              <w:t>2024</w:t>
            </w:r>
          </w:p>
          <w:p w:rsidR="00000E58" w:rsidRPr="007E3CEB" w:rsidRDefault="00000E58" w:rsidP="00306803">
            <w:pPr>
              <w:shd w:val="clear" w:color="auto" w:fill="FFFFFF"/>
              <w:spacing w:line="240" w:lineRule="atLeast"/>
              <w:jc w:val="center"/>
              <w:rPr>
                <w:sz w:val="22"/>
                <w:szCs w:val="22"/>
              </w:rPr>
            </w:pPr>
            <w:r w:rsidRPr="007E3CEB">
              <w:rPr>
                <w:sz w:val="22"/>
                <w:szCs w:val="22"/>
              </w:rPr>
              <w:t>2025</w:t>
            </w:r>
          </w:p>
        </w:tc>
        <w:tc>
          <w:tcPr>
            <w:tcW w:w="1029" w:type="dxa"/>
            <w:tcBorders>
              <w:top w:val="single" w:sz="4" w:space="0" w:color="000000"/>
              <w:left w:val="single" w:sz="4" w:space="0" w:color="000000"/>
              <w:bottom w:val="single" w:sz="4" w:space="0" w:color="000000"/>
            </w:tcBorders>
            <w:shd w:val="clear" w:color="auto" w:fill="auto"/>
          </w:tcPr>
          <w:p w:rsidR="00000E58" w:rsidRPr="007E3CEB" w:rsidRDefault="00000E58" w:rsidP="00306803">
            <w:pPr>
              <w:shd w:val="clear" w:color="auto" w:fill="FFFFFF"/>
              <w:snapToGrid w:val="0"/>
              <w:spacing w:line="240" w:lineRule="atLeast"/>
              <w:rPr>
                <w:sz w:val="22"/>
                <w:szCs w:val="22"/>
              </w:rPr>
            </w:pPr>
            <w:r w:rsidRPr="007E3CEB">
              <w:rPr>
                <w:sz w:val="22"/>
                <w:szCs w:val="22"/>
              </w:rPr>
              <w:t xml:space="preserve"> 49,797</w:t>
            </w:r>
          </w:p>
          <w:p w:rsidR="00000E58" w:rsidRPr="007E3CEB" w:rsidRDefault="00000E58" w:rsidP="00000E58">
            <w:pPr>
              <w:shd w:val="clear" w:color="auto" w:fill="FFFFFF"/>
              <w:snapToGrid w:val="0"/>
              <w:spacing w:line="240" w:lineRule="atLeast"/>
              <w:jc w:val="center"/>
              <w:rPr>
                <w:sz w:val="22"/>
                <w:szCs w:val="22"/>
              </w:rPr>
            </w:pPr>
            <w:r w:rsidRPr="007E3CEB">
              <w:rPr>
                <w:sz w:val="22"/>
                <w:szCs w:val="22"/>
              </w:rPr>
              <w:t>48,396</w:t>
            </w:r>
          </w:p>
          <w:p w:rsidR="00000E58" w:rsidRPr="007E3CEB" w:rsidRDefault="00000E58" w:rsidP="00000E58">
            <w:pPr>
              <w:shd w:val="clear" w:color="auto" w:fill="FFFFFF"/>
              <w:snapToGrid w:val="0"/>
              <w:spacing w:line="240" w:lineRule="atLeast"/>
              <w:jc w:val="center"/>
              <w:rPr>
                <w:sz w:val="22"/>
                <w:szCs w:val="22"/>
              </w:rPr>
            </w:pPr>
            <w:r w:rsidRPr="007E3CEB">
              <w:rPr>
                <w:sz w:val="22"/>
                <w:szCs w:val="22"/>
              </w:rPr>
              <w:t>56,02</w:t>
            </w:r>
            <w:r w:rsidR="007E3CEB">
              <w:rPr>
                <w:sz w:val="22"/>
                <w:szCs w:val="22"/>
              </w:rPr>
              <w:t>2</w:t>
            </w:r>
          </w:p>
          <w:p w:rsidR="00000E58" w:rsidRPr="007E3CEB" w:rsidRDefault="00000E58" w:rsidP="007E3CEB">
            <w:pPr>
              <w:shd w:val="clear" w:color="auto" w:fill="FFFFFF"/>
              <w:snapToGrid w:val="0"/>
              <w:spacing w:line="240" w:lineRule="atLeast"/>
              <w:jc w:val="center"/>
              <w:rPr>
                <w:sz w:val="22"/>
                <w:szCs w:val="22"/>
              </w:rPr>
            </w:pPr>
            <w:r w:rsidRPr="007E3CEB">
              <w:rPr>
                <w:sz w:val="22"/>
                <w:szCs w:val="22"/>
              </w:rPr>
              <w:t>56,02</w:t>
            </w:r>
            <w:r w:rsidR="007E3CEB">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000E58" w:rsidRPr="007E3CEB" w:rsidRDefault="00000E58" w:rsidP="00306803">
            <w:pPr>
              <w:shd w:val="clear" w:color="auto" w:fill="FFFFFF"/>
              <w:snapToGrid w:val="0"/>
              <w:spacing w:line="240" w:lineRule="atLeast"/>
              <w:rPr>
                <w:sz w:val="22"/>
                <w:szCs w:val="22"/>
              </w:rPr>
            </w:pPr>
            <w:r w:rsidRPr="007E3CEB">
              <w:rPr>
                <w:sz w:val="22"/>
                <w:szCs w:val="22"/>
              </w:rPr>
              <w:t xml:space="preserve">       0</w:t>
            </w:r>
          </w:p>
          <w:p w:rsidR="00000E58" w:rsidRPr="007E3CEB" w:rsidRDefault="00000E58" w:rsidP="00306803">
            <w:pPr>
              <w:shd w:val="clear" w:color="auto" w:fill="FFFFFF"/>
              <w:spacing w:line="240" w:lineRule="atLeast"/>
              <w:jc w:val="center"/>
              <w:rPr>
                <w:sz w:val="22"/>
                <w:szCs w:val="22"/>
              </w:rPr>
            </w:pPr>
            <w:r w:rsidRPr="007E3CEB">
              <w:rPr>
                <w:sz w:val="22"/>
                <w:szCs w:val="22"/>
              </w:rPr>
              <w:t>0</w:t>
            </w:r>
          </w:p>
          <w:p w:rsidR="00000E58" w:rsidRPr="007E3CEB" w:rsidRDefault="00000E58" w:rsidP="00306803">
            <w:pPr>
              <w:shd w:val="clear" w:color="auto" w:fill="FFFFFF"/>
              <w:snapToGrid w:val="0"/>
              <w:spacing w:line="240" w:lineRule="atLeast"/>
              <w:jc w:val="center"/>
              <w:rPr>
                <w:sz w:val="22"/>
                <w:szCs w:val="22"/>
              </w:rPr>
            </w:pPr>
            <w:r w:rsidRPr="007E3CEB">
              <w:rPr>
                <w:sz w:val="22"/>
                <w:szCs w:val="22"/>
              </w:rPr>
              <w:t>0</w:t>
            </w:r>
          </w:p>
          <w:p w:rsidR="00000E58" w:rsidRPr="007E3CEB" w:rsidRDefault="00000E58" w:rsidP="00306803">
            <w:pPr>
              <w:shd w:val="clear" w:color="auto" w:fill="FFFFFF"/>
              <w:snapToGrid w:val="0"/>
              <w:spacing w:line="240" w:lineRule="atLeast"/>
              <w:jc w:val="center"/>
              <w:rPr>
                <w:sz w:val="22"/>
                <w:szCs w:val="22"/>
              </w:rPr>
            </w:pPr>
            <w:r w:rsidRPr="007E3CEB">
              <w:rPr>
                <w:sz w:val="22"/>
                <w:szCs w:val="22"/>
              </w:rPr>
              <w:t>0</w:t>
            </w:r>
          </w:p>
        </w:tc>
        <w:tc>
          <w:tcPr>
            <w:tcW w:w="1002" w:type="dxa"/>
            <w:gridSpan w:val="2"/>
            <w:tcBorders>
              <w:top w:val="single" w:sz="4" w:space="0" w:color="000000"/>
              <w:left w:val="single" w:sz="4" w:space="0" w:color="000000"/>
              <w:bottom w:val="single" w:sz="4" w:space="0" w:color="000000"/>
            </w:tcBorders>
            <w:shd w:val="clear" w:color="auto" w:fill="auto"/>
          </w:tcPr>
          <w:p w:rsidR="00000E58" w:rsidRPr="007E3CEB" w:rsidRDefault="00000E58" w:rsidP="00000E58">
            <w:pPr>
              <w:shd w:val="clear" w:color="auto" w:fill="FFFFFF"/>
              <w:snapToGrid w:val="0"/>
              <w:spacing w:line="240" w:lineRule="atLeast"/>
              <w:rPr>
                <w:sz w:val="22"/>
                <w:szCs w:val="22"/>
              </w:rPr>
            </w:pPr>
            <w:r w:rsidRPr="007E3CEB">
              <w:rPr>
                <w:sz w:val="22"/>
                <w:szCs w:val="22"/>
              </w:rPr>
              <w:t xml:space="preserve"> 47,307</w:t>
            </w:r>
          </w:p>
          <w:p w:rsidR="00000E58" w:rsidRPr="007E3CEB" w:rsidRDefault="00000E58" w:rsidP="00306803">
            <w:pPr>
              <w:shd w:val="clear" w:color="auto" w:fill="FFFFFF"/>
              <w:snapToGrid w:val="0"/>
              <w:spacing w:line="240" w:lineRule="atLeast"/>
              <w:jc w:val="center"/>
              <w:rPr>
                <w:sz w:val="22"/>
                <w:szCs w:val="22"/>
              </w:rPr>
            </w:pPr>
            <w:r w:rsidRPr="007E3CEB">
              <w:rPr>
                <w:sz w:val="22"/>
                <w:szCs w:val="22"/>
              </w:rPr>
              <w:t>45,976</w:t>
            </w:r>
          </w:p>
          <w:p w:rsidR="00000E58" w:rsidRPr="007E3CEB" w:rsidRDefault="00000E58" w:rsidP="00306803">
            <w:pPr>
              <w:shd w:val="clear" w:color="auto" w:fill="FFFFFF"/>
              <w:snapToGrid w:val="0"/>
              <w:spacing w:line="240" w:lineRule="atLeast"/>
              <w:jc w:val="center"/>
              <w:rPr>
                <w:sz w:val="22"/>
                <w:szCs w:val="22"/>
              </w:rPr>
            </w:pPr>
            <w:r w:rsidRPr="007E3CEB">
              <w:rPr>
                <w:sz w:val="22"/>
                <w:szCs w:val="22"/>
              </w:rPr>
              <w:t>53,220</w:t>
            </w:r>
          </w:p>
          <w:p w:rsidR="00000E58" w:rsidRPr="007E3CEB" w:rsidRDefault="00000E58" w:rsidP="00306803">
            <w:pPr>
              <w:shd w:val="clear" w:color="auto" w:fill="FFFFFF"/>
              <w:snapToGrid w:val="0"/>
              <w:spacing w:line="240" w:lineRule="atLeast"/>
              <w:jc w:val="center"/>
              <w:rPr>
                <w:sz w:val="22"/>
                <w:szCs w:val="22"/>
              </w:rPr>
            </w:pPr>
            <w:r w:rsidRPr="007E3CEB">
              <w:rPr>
                <w:sz w:val="22"/>
                <w:szCs w:val="22"/>
              </w:rPr>
              <w:t>53,220</w:t>
            </w:r>
          </w:p>
        </w:tc>
        <w:tc>
          <w:tcPr>
            <w:tcW w:w="1035" w:type="dxa"/>
            <w:gridSpan w:val="2"/>
            <w:tcBorders>
              <w:top w:val="single" w:sz="4" w:space="0" w:color="000000"/>
              <w:left w:val="single" w:sz="4" w:space="0" w:color="000000"/>
              <w:bottom w:val="single" w:sz="4" w:space="0" w:color="000000"/>
            </w:tcBorders>
            <w:shd w:val="clear" w:color="auto" w:fill="auto"/>
          </w:tcPr>
          <w:p w:rsidR="00000E58" w:rsidRPr="007E3CEB" w:rsidRDefault="00000E58" w:rsidP="00000E58">
            <w:pPr>
              <w:shd w:val="clear" w:color="auto" w:fill="FFFFFF"/>
              <w:snapToGrid w:val="0"/>
              <w:spacing w:line="240" w:lineRule="atLeast"/>
              <w:rPr>
                <w:sz w:val="22"/>
                <w:szCs w:val="22"/>
              </w:rPr>
            </w:pPr>
            <w:r w:rsidRPr="007E3CEB">
              <w:rPr>
                <w:color w:val="000000"/>
                <w:sz w:val="22"/>
                <w:szCs w:val="22"/>
              </w:rPr>
              <w:t xml:space="preserve">  2,490</w:t>
            </w:r>
          </w:p>
          <w:p w:rsidR="00000E58" w:rsidRPr="007E3CEB" w:rsidRDefault="00000E58" w:rsidP="00306803">
            <w:pPr>
              <w:shd w:val="clear" w:color="auto" w:fill="FFFFFF"/>
              <w:snapToGrid w:val="0"/>
              <w:spacing w:line="240" w:lineRule="atLeast"/>
              <w:jc w:val="center"/>
              <w:rPr>
                <w:sz w:val="22"/>
                <w:szCs w:val="22"/>
              </w:rPr>
            </w:pPr>
            <w:r w:rsidRPr="007E3CEB">
              <w:rPr>
                <w:color w:val="000000"/>
                <w:sz w:val="22"/>
                <w:szCs w:val="22"/>
              </w:rPr>
              <w:t>2,420</w:t>
            </w:r>
          </w:p>
          <w:p w:rsidR="00000E58" w:rsidRPr="007E3CEB" w:rsidRDefault="00000E58" w:rsidP="00306803">
            <w:pPr>
              <w:shd w:val="clear" w:color="auto" w:fill="FFFFFF"/>
              <w:snapToGrid w:val="0"/>
              <w:spacing w:line="240" w:lineRule="atLeast"/>
              <w:jc w:val="center"/>
              <w:rPr>
                <w:color w:val="000000"/>
                <w:sz w:val="22"/>
                <w:szCs w:val="22"/>
              </w:rPr>
            </w:pPr>
            <w:r w:rsidRPr="007E3CEB">
              <w:rPr>
                <w:color w:val="000000"/>
                <w:sz w:val="22"/>
                <w:szCs w:val="22"/>
              </w:rPr>
              <w:t>2,80</w:t>
            </w:r>
            <w:r w:rsidR="007E3CEB">
              <w:rPr>
                <w:color w:val="000000"/>
                <w:sz w:val="22"/>
                <w:szCs w:val="22"/>
              </w:rPr>
              <w:t>2</w:t>
            </w:r>
          </w:p>
          <w:p w:rsidR="00000E58" w:rsidRPr="007E3CEB" w:rsidRDefault="00000E58" w:rsidP="007E3CEB">
            <w:pPr>
              <w:shd w:val="clear" w:color="auto" w:fill="FFFFFF"/>
              <w:snapToGrid w:val="0"/>
              <w:spacing w:line="240" w:lineRule="atLeast"/>
              <w:jc w:val="center"/>
              <w:rPr>
                <w:sz w:val="22"/>
                <w:szCs w:val="22"/>
              </w:rPr>
            </w:pPr>
            <w:r w:rsidRPr="007E3CEB">
              <w:rPr>
                <w:color w:val="000000"/>
                <w:sz w:val="22"/>
                <w:szCs w:val="22"/>
              </w:rPr>
              <w:t>2,80</w:t>
            </w:r>
            <w:r w:rsidR="007E3CEB">
              <w:rPr>
                <w:color w:val="000000"/>
                <w:sz w:val="22"/>
                <w:szCs w:val="22"/>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000E58" w:rsidRPr="007E3CEB" w:rsidRDefault="00000E58" w:rsidP="00306803">
            <w:pPr>
              <w:shd w:val="clear" w:color="auto" w:fill="FFFFFF"/>
              <w:snapToGrid w:val="0"/>
              <w:spacing w:line="240" w:lineRule="atLeast"/>
              <w:jc w:val="center"/>
              <w:rPr>
                <w:sz w:val="22"/>
                <w:szCs w:val="22"/>
              </w:rPr>
            </w:pPr>
            <w:r w:rsidRPr="007E3CEB">
              <w:rPr>
                <w:sz w:val="22"/>
                <w:szCs w:val="22"/>
              </w:rPr>
              <w:t>Администрация СП Некрасовское</w:t>
            </w:r>
          </w:p>
        </w:tc>
      </w:tr>
    </w:tbl>
    <w:p w:rsidR="00D03A82" w:rsidRPr="007E3CEB" w:rsidRDefault="00D03A82" w:rsidP="00D03A82">
      <w:pPr>
        <w:shd w:val="clear" w:color="auto" w:fill="FFFFFF"/>
        <w:spacing w:line="240" w:lineRule="atLeast"/>
        <w:rPr>
          <w:sz w:val="22"/>
          <w:szCs w:val="22"/>
        </w:rPr>
      </w:pPr>
    </w:p>
    <w:p w:rsidR="00D03A82" w:rsidRPr="007E3CEB" w:rsidRDefault="00D03A82" w:rsidP="00D03A82">
      <w:pPr>
        <w:shd w:val="clear" w:color="auto" w:fill="FFFFFF"/>
        <w:spacing w:line="240" w:lineRule="atLeast"/>
        <w:rPr>
          <w:sz w:val="22"/>
          <w:szCs w:val="22"/>
        </w:rPr>
      </w:pPr>
      <w:r w:rsidRPr="007E3CEB">
        <w:rPr>
          <w:sz w:val="22"/>
          <w:szCs w:val="22"/>
        </w:rPr>
        <w:t>Список используемых сокращений:</w:t>
      </w:r>
    </w:p>
    <w:tbl>
      <w:tblPr>
        <w:tblW w:w="14905" w:type="dxa"/>
        <w:tblInd w:w="108" w:type="dxa"/>
        <w:tblLayout w:type="fixed"/>
        <w:tblLook w:val="0000"/>
      </w:tblPr>
      <w:tblGrid>
        <w:gridCol w:w="2262"/>
        <w:gridCol w:w="12643"/>
      </w:tblGrid>
      <w:tr w:rsidR="00D03A82" w:rsidRPr="007E3CEB" w:rsidTr="00306803">
        <w:trPr>
          <w:trHeight w:val="102"/>
        </w:trPr>
        <w:tc>
          <w:tcPr>
            <w:tcW w:w="2262" w:type="dxa"/>
            <w:shd w:val="clear" w:color="auto" w:fill="auto"/>
          </w:tcPr>
          <w:p w:rsidR="00D03A82" w:rsidRPr="007E3CEB" w:rsidRDefault="00D03A82" w:rsidP="00306803">
            <w:pPr>
              <w:shd w:val="clear" w:color="auto" w:fill="FFFFFF"/>
              <w:snapToGrid w:val="0"/>
              <w:spacing w:line="240" w:lineRule="atLeast"/>
              <w:rPr>
                <w:sz w:val="22"/>
                <w:szCs w:val="22"/>
              </w:rPr>
            </w:pPr>
          </w:p>
          <w:p w:rsidR="00D03A82" w:rsidRPr="007E3CEB" w:rsidRDefault="00D03A82" w:rsidP="00306803">
            <w:pPr>
              <w:shd w:val="clear" w:color="auto" w:fill="FFFFFF"/>
              <w:snapToGrid w:val="0"/>
              <w:spacing w:line="240" w:lineRule="atLeast"/>
              <w:rPr>
                <w:sz w:val="22"/>
                <w:szCs w:val="22"/>
              </w:rPr>
            </w:pPr>
            <w:r w:rsidRPr="007E3CEB">
              <w:rPr>
                <w:sz w:val="22"/>
                <w:szCs w:val="22"/>
              </w:rPr>
              <w:t>ОБ</w:t>
            </w:r>
          </w:p>
        </w:tc>
        <w:tc>
          <w:tcPr>
            <w:tcW w:w="12643" w:type="dxa"/>
            <w:shd w:val="clear" w:color="auto" w:fill="auto"/>
          </w:tcPr>
          <w:p w:rsidR="00D03A82" w:rsidRPr="007E3CEB" w:rsidRDefault="00D03A82" w:rsidP="00306803">
            <w:pPr>
              <w:shd w:val="clear" w:color="auto" w:fill="FFFFFF"/>
              <w:snapToGrid w:val="0"/>
              <w:spacing w:line="240" w:lineRule="atLeast"/>
              <w:rPr>
                <w:sz w:val="22"/>
                <w:szCs w:val="22"/>
              </w:rPr>
            </w:pPr>
          </w:p>
          <w:p w:rsidR="00D03A82" w:rsidRPr="007E3CEB" w:rsidRDefault="00D03A82" w:rsidP="00306803">
            <w:pPr>
              <w:shd w:val="clear" w:color="auto" w:fill="FFFFFF"/>
              <w:snapToGrid w:val="0"/>
              <w:spacing w:line="240" w:lineRule="atLeast"/>
              <w:rPr>
                <w:sz w:val="22"/>
                <w:szCs w:val="22"/>
              </w:rPr>
            </w:pPr>
            <w:r w:rsidRPr="007E3CEB">
              <w:rPr>
                <w:sz w:val="22"/>
                <w:szCs w:val="22"/>
              </w:rPr>
              <w:t>- областной бюджет</w:t>
            </w:r>
          </w:p>
        </w:tc>
      </w:tr>
      <w:tr w:rsidR="00D03A82" w:rsidRPr="007E3CEB" w:rsidTr="00306803">
        <w:trPr>
          <w:trHeight w:val="109"/>
        </w:trPr>
        <w:tc>
          <w:tcPr>
            <w:tcW w:w="2262" w:type="dxa"/>
            <w:shd w:val="clear" w:color="auto" w:fill="auto"/>
          </w:tcPr>
          <w:p w:rsidR="00D03A82" w:rsidRPr="007E3CEB" w:rsidRDefault="00D03A82" w:rsidP="00306803">
            <w:pPr>
              <w:shd w:val="clear" w:color="auto" w:fill="FFFFFF"/>
              <w:snapToGrid w:val="0"/>
              <w:spacing w:line="240" w:lineRule="atLeast"/>
              <w:rPr>
                <w:sz w:val="22"/>
                <w:szCs w:val="22"/>
              </w:rPr>
            </w:pPr>
            <w:r w:rsidRPr="007E3CEB">
              <w:rPr>
                <w:sz w:val="22"/>
                <w:szCs w:val="22"/>
              </w:rPr>
              <w:t>МБ</w:t>
            </w:r>
          </w:p>
        </w:tc>
        <w:tc>
          <w:tcPr>
            <w:tcW w:w="12643" w:type="dxa"/>
            <w:shd w:val="clear" w:color="auto" w:fill="auto"/>
          </w:tcPr>
          <w:p w:rsidR="00D03A82" w:rsidRPr="007E3CEB" w:rsidRDefault="00D03A82" w:rsidP="00306803">
            <w:pPr>
              <w:shd w:val="clear" w:color="auto" w:fill="FFFFFF"/>
              <w:snapToGrid w:val="0"/>
              <w:spacing w:line="240" w:lineRule="atLeast"/>
              <w:rPr>
                <w:sz w:val="22"/>
                <w:szCs w:val="22"/>
              </w:rPr>
            </w:pPr>
            <w:r w:rsidRPr="007E3CEB">
              <w:rPr>
                <w:sz w:val="22"/>
                <w:szCs w:val="22"/>
              </w:rPr>
              <w:t>- местный бюджет</w:t>
            </w:r>
          </w:p>
        </w:tc>
      </w:tr>
      <w:tr w:rsidR="00D03A82" w:rsidRPr="007E3CEB" w:rsidTr="00306803">
        <w:trPr>
          <w:trHeight w:val="128"/>
        </w:trPr>
        <w:tc>
          <w:tcPr>
            <w:tcW w:w="2262" w:type="dxa"/>
            <w:shd w:val="clear" w:color="auto" w:fill="auto"/>
          </w:tcPr>
          <w:p w:rsidR="00D03A82" w:rsidRPr="007E3CEB" w:rsidRDefault="00D03A82" w:rsidP="00306803">
            <w:pPr>
              <w:shd w:val="clear" w:color="auto" w:fill="FFFFFF"/>
              <w:snapToGrid w:val="0"/>
              <w:spacing w:line="240" w:lineRule="atLeast"/>
              <w:ind w:left="-135"/>
              <w:rPr>
                <w:sz w:val="22"/>
                <w:szCs w:val="22"/>
              </w:rPr>
            </w:pPr>
            <w:r w:rsidRPr="007E3CEB">
              <w:rPr>
                <w:sz w:val="22"/>
                <w:szCs w:val="22"/>
              </w:rPr>
              <w:t xml:space="preserve">  </w:t>
            </w:r>
            <w:proofErr w:type="spellStart"/>
            <w:r w:rsidRPr="007E3CEB">
              <w:rPr>
                <w:sz w:val="22"/>
                <w:szCs w:val="22"/>
              </w:rPr>
              <w:t>СМиСП</w:t>
            </w:r>
            <w:proofErr w:type="spellEnd"/>
          </w:p>
        </w:tc>
        <w:tc>
          <w:tcPr>
            <w:tcW w:w="12643" w:type="dxa"/>
            <w:shd w:val="clear" w:color="auto" w:fill="auto"/>
          </w:tcPr>
          <w:p w:rsidR="00D03A82" w:rsidRPr="007E3CEB" w:rsidRDefault="00D03A82" w:rsidP="00306803">
            <w:pPr>
              <w:shd w:val="clear" w:color="auto" w:fill="FFFFFF"/>
              <w:snapToGrid w:val="0"/>
              <w:spacing w:line="240" w:lineRule="atLeast"/>
              <w:rPr>
                <w:sz w:val="22"/>
                <w:szCs w:val="22"/>
              </w:rPr>
            </w:pPr>
            <w:r w:rsidRPr="007E3CEB">
              <w:rPr>
                <w:sz w:val="22"/>
                <w:szCs w:val="22"/>
              </w:rPr>
              <w:t xml:space="preserve">-субъекты малого и среднего предпринимательства </w:t>
            </w:r>
          </w:p>
        </w:tc>
      </w:tr>
      <w:tr w:rsidR="00D03A82" w:rsidRPr="007E3CEB" w:rsidTr="00306803">
        <w:trPr>
          <w:trHeight w:val="40"/>
        </w:trPr>
        <w:tc>
          <w:tcPr>
            <w:tcW w:w="2262" w:type="dxa"/>
            <w:shd w:val="clear" w:color="auto" w:fill="auto"/>
          </w:tcPr>
          <w:p w:rsidR="00D03A82" w:rsidRPr="007E3CEB" w:rsidRDefault="00D03A82" w:rsidP="00306803">
            <w:pPr>
              <w:shd w:val="clear" w:color="auto" w:fill="FFFFFF"/>
              <w:snapToGrid w:val="0"/>
              <w:spacing w:line="240" w:lineRule="atLeast"/>
              <w:rPr>
                <w:sz w:val="22"/>
                <w:szCs w:val="22"/>
              </w:rPr>
            </w:pPr>
          </w:p>
        </w:tc>
        <w:tc>
          <w:tcPr>
            <w:tcW w:w="12643" w:type="dxa"/>
            <w:shd w:val="clear" w:color="auto" w:fill="auto"/>
          </w:tcPr>
          <w:p w:rsidR="00D03A82" w:rsidRPr="007E3CEB" w:rsidRDefault="00D03A82" w:rsidP="00306803">
            <w:pPr>
              <w:shd w:val="clear" w:color="auto" w:fill="FFFFFF"/>
              <w:snapToGrid w:val="0"/>
              <w:spacing w:line="240" w:lineRule="atLeast"/>
              <w:rPr>
                <w:sz w:val="22"/>
                <w:szCs w:val="22"/>
              </w:rPr>
            </w:pPr>
          </w:p>
        </w:tc>
      </w:tr>
    </w:tbl>
    <w:p w:rsidR="00D03A82" w:rsidRPr="007E3CEB" w:rsidRDefault="00D03A82" w:rsidP="00D03A82">
      <w:pPr>
        <w:rPr>
          <w:sz w:val="22"/>
          <w:szCs w:val="22"/>
        </w:rPr>
        <w:sectPr w:rsidR="00D03A82" w:rsidRPr="007E3CEB">
          <w:headerReference w:type="even" r:id="rId9"/>
          <w:headerReference w:type="default" r:id="rId10"/>
          <w:footerReference w:type="default" r:id="rId11"/>
          <w:headerReference w:type="first" r:id="rId12"/>
          <w:footerReference w:type="first" r:id="rId13"/>
          <w:pgSz w:w="16838" w:h="11906" w:orient="landscape"/>
          <w:pgMar w:top="934" w:right="1134" w:bottom="483" w:left="1134" w:header="709" w:footer="427" w:gutter="0"/>
          <w:cols w:space="720"/>
          <w:docGrid w:linePitch="360" w:charSpace="-4097"/>
        </w:sectPr>
      </w:pPr>
    </w:p>
    <w:p w:rsidR="00D03A82" w:rsidRPr="007E3CEB" w:rsidRDefault="00D03A82" w:rsidP="00D03A82">
      <w:pPr>
        <w:pageBreakBefore/>
        <w:rPr>
          <w:sz w:val="22"/>
          <w:szCs w:val="22"/>
        </w:rPr>
      </w:pPr>
      <w:r w:rsidRPr="007E3CEB">
        <w:rPr>
          <w:color w:val="000000"/>
          <w:sz w:val="22"/>
          <w:szCs w:val="22"/>
        </w:rPr>
        <w:lastRenderedPageBreak/>
        <w:t xml:space="preserve">                                                                                                                Приложение 1 к МЦП</w:t>
      </w:r>
    </w:p>
    <w:p w:rsidR="00D03A82" w:rsidRPr="007E3CEB" w:rsidRDefault="00D03A82" w:rsidP="00D03A82">
      <w:pPr>
        <w:jc w:val="right"/>
        <w:rPr>
          <w:sz w:val="22"/>
          <w:szCs w:val="22"/>
        </w:rPr>
      </w:pPr>
      <w:r w:rsidRPr="007E3CEB">
        <w:rPr>
          <w:color w:val="000000"/>
          <w:sz w:val="22"/>
          <w:szCs w:val="22"/>
        </w:rPr>
        <w:t xml:space="preserve">  </w:t>
      </w:r>
    </w:p>
    <w:p w:rsidR="00D03A82" w:rsidRPr="007E3CEB" w:rsidRDefault="00D03A82" w:rsidP="00D03A82">
      <w:pPr>
        <w:jc w:val="center"/>
        <w:rPr>
          <w:sz w:val="22"/>
          <w:szCs w:val="22"/>
        </w:rPr>
      </w:pPr>
      <w:r w:rsidRPr="007E3CEB">
        <w:rPr>
          <w:color w:val="000000"/>
          <w:sz w:val="22"/>
          <w:szCs w:val="22"/>
        </w:rPr>
        <w:t xml:space="preserve">     </w:t>
      </w:r>
    </w:p>
    <w:p w:rsidR="00D03A82" w:rsidRPr="007E3CEB" w:rsidRDefault="00D03A82" w:rsidP="00D03A82">
      <w:pPr>
        <w:jc w:val="center"/>
        <w:rPr>
          <w:sz w:val="22"/>
          <w:szCs w:val="22"/>
        </w:rPr>
      </w:pPr>
      <w:r w:rsidRPr="007E3CEB">
        <w:rPr>
          <w:b/>
          <w:color w:val="000000"/>
          <w:sz w:val="22"/>
          <w:szCs w:val="22"/>
        </w:rPr>
        <w:t xml:space="preserve">Методика оценки результативности реализации Программы </w:t>
      </w:r>
    </w:p>
    <w:p w:rsidR="00D03A82" w:rsidRPr="007E3CEB" w:rsidRDefault="00D03A82" w:rsidP="00D03A82">
      <w:pPr>
        <w:ind w:firstLine="225"/>
        <w:jc w:val="both"/>
        <w:rPr>
          <w:b/>
          <w:color w:val="000000"/>
          <w:sz w:val="22"/>
          <w:szCs w:val="22"/>
        </w:rPr>
      </w:pPr>
    </w:p>
    <w:p w:rsidR="00D03A82" w:rsidRPr="007E3CEB" w:rsidRDefault="00D03A82" w:rsidP="00D03A82">
      <w:pPr>
        <w:ind w:firstLine="225"/>
        <w:jc w:val="both"/>
        <w:rPr>
          <w:sz w:val="22"/>
          <w:szCs w:val="22"/>
        </w:rPr>
      </w:pPr>
      <w:r w:rsidRPr="007E3CEB">
        <w:rPr>
          <w:color w:val="000000"/>
          <w:sz w:val="22"/>
          <w:szCs w:val="22"/>
        </w:rPr>
        <w:t>Оценка результативности реализации Программы осуществляется ответственным исполнителем за год путём установления степени достижения ожидаемых результатов.</w:t>
      </w:r>
    </w:p>
    <w:p w:rsidR="00D03A82" w:rsidRPr="007E3CEB" w:rsidRDefault="00D03A82" w:rsidP="00D03A82">
      <w:pPr>
        <w:ind w:firstLine="225"/>
        <w:jc w:val="both"/>
        <w:rPr>
          <w:sz w:val="22"/>
          <w:szCs w:val="22"/>
        </w:rPr>
      </w:pPr>
      <w:r w:rsidRPr="007E3CEB">
        <w:rPr>
          <w:color w:val="000000"/>
          <w:sz w:val="22"/>
          <w:szCs w:val="22"/>
        </w:rPr>
        <w:t>Результативность реализации Программы оценивается путём сравнения фактических значений показателей с их плановыми значениями. Показатель результативности</w:t>
      </w:r>
      <w:proofErr w:type="gramStart"/>
      <w:r w:rsidRPr="007E3CEB">
        <w:rPr>
          <w:color w:val="000000"/>
          <w:sz w:val="22"/>
          <w:szCs w:val="22"/>
        </w:rPr>
        <w:t xml:space="preserve"> (</w:t>
      </w:r>
      <w:r w:rsidRPr="007E3CEB">
        <w:rPr>
          <w:noProof/>
          <w:color w:val="000000"/>
          <w:sz w:val="22"/>
          <w:szCs w:val="22"/>
          <w:lang w:eastAsia="ru-RU"/>
        </w:rPr>
        <w:drawing>
          <wp:inline distT="0" distB="0" distL="0" distR="0">
            <wp:extent cx="284480" cy="25336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21" t="-256" r="-221" b="-256"/>
                    <a:stretch>
                      <a:fillRect/>
                    </a:stretch>
                  </pic:blipFill>
                  <pic:spPr bwMode="auto">
                    <a:xfrm>
                      <a:off x="0" y="0"/>
                      <a:ext cx="284480" cy="253365"/>
                    </a:xfrm>
                    <a:prstGeom prst="rect">
                      <a:avLst/>
                    </a:prstGeom>
                    <a:solidFill>
                      <a:srgbClr val="FFFFFF"/>
                    </a:solidFill>
                    <a:ln w="9525">
                      <a:noFill/>
                      <a:miter lim="800000"/>
                      <a:headEnd/>
                      <a:tailEnd/>
                    </a:ln>
                  </pic:spPr>
                </pic:pic>
              </a:graphicData>
            </a:graphic>
          </wp:inline>
        </w:drawing>
      </w:r>
      <w:r w:rsidRPr="007E3CEB">
        <w:rPr>
          <w:color w:val="000000"/>
          <w:sz w:val="22"/>
          <w:szCs w:val="22"/>
        </w:rPr>
        <w:t xml:space="preserve">) </w:t>
      </w:r>
      <w:proofErr w:type="gramEnd"/>
      <w:r w:rsidRPr="007E3CEB">
        <w:rPr>
          <w:color w:val="000000"/>
          <w:sz w:val="22"/>
          <w:szCs w:val="22"/>
        </w:rPr>
        <w:t>рассчитывается по формуле:</w:t>
      </w:r>
    </w:p>
    <w:p w:rsidR="00D03A82" w:rsidRPr="007E3CEB" w:rsidRDefault="00D03A82" w:rsidP="00D03A82">
      <w:pPr>
        <w:jc w:val="both"/>
        <w:rPr>
          <w:color w:val="000000"/>
          <w:sz w:val="22"/>
          <w:szCs w:val="22"/>
        </w:rPr>
      </w:pPr>
      <w:r w:rsidRPr="007E3CEB">
        <w:rPr>
          <w:color w:val="000000"/>
          <w:sz w:val="22"/>
          <w:szCs w:val="22"/>
          <w:lang w:eastAsia="ru-RU"/>
        </w:rPr>
        <w:t xml:space="preserve"> </w:t>
      </w:r>
      <w:r w:rsidRPr="007E3CEB">
        <w:rPr>
          <w:noProof/>
          <w:color w:val="000000"/>
          <w:sz w:val="22"/>
          <w:szCs w:val="22"/>
          <w:lang w:eastAsia="ru-RU"/>
        </w:rPr>
        <w:drawing>
          <wp:inline distT="0" distB="0" distL="0" distR="0">
            <wp:extent cx="1920875" cy="53022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29" t="-105" r="-29" b="-105"/>
                    <a:stretch>
                      <a:fillRect/>
                    </a:stretch>
                  </pic:blipFill>
                  <pic:spPr bwMode="auto">
                    <a:xfrm>
                      <a:off x="0" y="0"/>
                      <a:ext cx="1920875" cy="530225"/>
                    </a:xfrm>
                    <a:prstGeom prst="rect">
                      <a:avLst/>
                    </a:prstGeom>
                    <a:solidFill>
                      <a:srgbClr val="FFFFFF"/>
                    </a:solidFill>
                    <a:ln w="9525">
                      <a:noFill/>
                      <a:miter lim="800000"/>
                      <a:headEnd/>
                      <a:tailEnd/>
                    </a:ln>
                  </pic:spPr>
                </pic:pic>
              </a:graphicData>
            </a:graphic>
          </wp:inline>
        </w:drawing>
      </w:r>
    </w:p>
    <w:p w:rsidR="00D03A82" w:rsidRPr="007E3CEB" w:rsidRDefault="00D03A82" w:rsidP="00D03A82">
      <w:pPr>
        <w:ind w:firstLine="225"/>
        <w:jc w:val="both"/>
        <w:rPr>
          <w:sz w:val="22"/>
          <w:szCs w:val="22"/>
        </w:rPr>
      </w:pPr>
      <w:r w:rsidRPr="007E3CEB">
        <w:rPr>
          <w:color w:val="000000"/>
          <w:sz w:val="22"/>
          <w:szCs w:val="22"/>
        </w:rPr>
        <w:t>где:</w:t>
      </w:r>
    </w:p>
    <w:p w:rsidR="00D03A82" w:rsidRPr="007E3CEB" w:rsidRDefault="00D03A82" w:rsidP="00D03A82">
      <w:pPr>
        <w:ind w:firstLine="225"/>
        <w:jc w:val="both"/>
        <w:rPr>
          <w:sz w:val="22"/>
          <w:szCs w:val="22"/>
        </w:rPr>
      </w:pPr>
      <w:r w:rsidRPr="007E3CEB">
        <w:rPr>
          <w:noProof/>
          <w:color w:val="000000"/>
          <w:sz w:val="22"/>
          <w:szCs w:val="22"/>
          <w:lang w:eastAsia="ru-RU"/>
        </w:rPr>
        <w:drawing>
          <wp:inline distT="0" distB="0" distL="0" distR="0">
            <wp:extent cx="661035" cy="29972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96" t="-208" r="-96" b="-208"/>
                    <a:stretch>
                      <a:fillRect/>
                    </a:stretch>
                  </pic:blipFill>
                  <pic:spPr bwMode="auto">
                    <a:xfrm>
                      <a:off x="0" y="0"/>
                      <a:ext cx="661035" cy="299720"/>
                    </a:xfrm>
                    <a:prstGeom prst="rect">
                      <a:avLst/>
                    </a:prstGeom>
                    <a:solidFill>
                      <a:srgbClr val="FFFFFF"/>
                    </a:solidFill>
                    <a:ln w="9525">
                      <a:noFill/>
                      <a:miter lim="800000"/>
                      <a:headEnd/>
                      <a:tailEnd/>
                    </a:ln>
                  </pic:spPr>
                </pic:pic>
              </a:graphicData>
            </a:graphic>
          </wp:inline>
        </w:drawing>
      </w:r>
      <w:r w:rsidRPr="007E3CEB">
        <w:rPr>
          <w:color w:val="000000"/>
          <w:sz w:val="22"/>
          <w:szCs w:val="22"/>
        </w:rPr>
        <w:t>- плановое значение показателя;</w:t>
      </w:r>
    </w:p>
    <w:p w:rsidR="00D03A82" w:rsidRPr="007E3CEB" w:rsidRDefault="00D03A82" w:rsidP="00D03A82">
      <w:pPr>
        <w:ind w:firstLine="225"/>
        <w:jc w:val="both"/>
        <w:rPr>
          <w:sz w:val="22"/>
          <w:szCs w:val="22"/>
        </w:rPr>
      </w:pPr>
      <w:r w:rsidRPr="007E3CEB">
        <w:rPr>
          <w:noProof/>
          <w:color w:val="000000"/>
          <w:sz w:val="22"/>
          <w:szCs w:val="22"/>
          <w:lang w:eastAsia="ru-RU"/>
        </w:rPr>
        <w:drawing>
          <wp:inline distT="0" distB="0" distL="0" distR="0">
            <wp:extent cx="584200" cy="29972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08" t="-208" r="-108" b="-208"/>
                    <a:stretch>
                      <a:fillRect/>
                    </a:stretch>
                  </pic:blipFill>
                  <pic:spPr bwMode="auto">
                    <a:xfrm>
                      <a:off x="0" y="0"/>
                      <a:ext cx="584200" cy="299720"/>
                    </a:xfrm>
                    <a:prstGeom prst="rect">
                      <a:avLst/>
                    </a:prstGeom>
                    <a:solidFill>
                      <a:srgbClr val="FFFFFF"/>
                    </a:solidFill>
                    <a:ln w="9525">
                      <a:noFill/>
                      <a:miter lim="800000"/>
                      <a:headEnd/>
                      <a:tailEnd/>
                    </a:ln>
                  </pic:spPr>
                </pic:pic>
              </a:graphicData>
            </a:graphic>
          </wp:inline>
        </w:drawing>
      </w:r>
      <w:r w:rsidRPr="007E3CEB">
        <w:rPr>
          <w:color w:val="000000"/>
          <w:sz w:val="22"/>
          <w:szCs w:val="22"/>
        </w:rPr>
        <w:t>- текущее значение показателя;</w:t>
      </w:r>
    </w:p>
    <w:p w:rsidR="00D03A82" w:rsidRPr="007E3CEB" w:rsidRDefault="00D03A82" w:rsidP="00D03A82">
      <w:pPr>
        <w:ind w:firstLine="225"/>
        <w:jc w:val="both"/>
        <w:rPr>
          <w:sz w:val="22"/>
          <w:szCs w:val="22"/>
        </w:rPr>
      </w:pPr>
      <w:r w:rsidRPr="007E3CEB">
        <w:rPr>
          <w:noProof/>
          <w:color w:val="000000"/>
          <w:sz w:val="22"/>
          <w:szCs w:val="22"/>
          <w:lang w:eastAsia="ru-RU"/>
        </w:rPr>
        <w:drawing>
          <wp:inline distT="0" distB="0" distL="0" distR="0">
            <wp:extent cx="376555" cy="299720"/>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171" t="-208" r="-171" b="-208"/>
                    <a:stretch>
                      <a:fillRect/>
                    </a:stretch>
                  </pic:blipFill>
                  <pic:spPr bwMode="auto">
                    <a:xfrm>
                      <a:off x="0" y="0"/>
                      <a:ext cx="376555" cy="299720"/>
                    </a:xfrm>
                    <a:prstGeom prst="rect">
                      <a:avLst/>
                    </a:prstGeom>
                    <a:solidFill>
                      <a:srgbClr val="FFFFFF"/>
                    </a:solidFill>
                    <a:ln w="9525">
                      <a:noFill/>
                      <a:miter lim="800000"/>
                      <a:headEnd/>
                      <a:tailEnd/>
                    </a:ln>
                  </pic:spPr>
                </pic:pic>
              </a:graphicData>
            </a:graphic>
          </wp:inline>
        </w:drawing>
      </w:r>
      <w:r w:rsidRPr="007E3CEB">
        <w:rPr>
          <w:color w:val="000000"/>
          <w:sz w:val="22"/>
          <w:szCs w:val="22"/>
        </w:rPr>
        <w:t>- весовой коэффициент.</w:t>
      </w:r>
    </w:p>
    <w:p w:rsidR="00D03A82" w:rsidRPr="007E3CEB" w:rsidRDefault="00D03A82" w:rsidP="00D03A82">
      <w:pPr>
        <w:ind w:firstLine="225"/>
        <w:jc w:val="both"/>
        <w:rPr>
          <w:color w:val="000000"/>
          <w:sz w:val="22"/>
          <w:szCs w:val="22"/>
        </w:rPr>
      </w:pPr>
    </w:p>
    <w:p w:rsidR="00D03A82" w:rsidRPr="007E3CEB" w:rsidRDefault="00D03A82" w:rsidP="00D03A82">
      <w:pPr>
        <w:ind w:firstLine="225"/>
        <w:jc w:val="both"/>
        <w:rPr>
          <w:sz w:val="22"/>
          <w:szCs w:val="22"/>
        </w:rPr>
      </w:pPr>
      <w:r w:rsidRPr="007E3CEB">
        <w:rPr>
          <w:color w:val="000000"/>
          <w:sz w:val="22"/>
          <w:szCs w:val="22"/>
        </w:rPr>
        <w:t>При расчёте результативности реализации Программы используются следующие основные целевые показатели и их весовые коэффициенты:</w:t>
      </w:r>
    </w:p>
    <w:p w:rsidR="00D03A82" w:rsidRPr="007E3CEB" w:rsidRDefault="00D03A82" w:rsidP="00D03A82">
      <w:pPr>
        <w:ind w:firstLine="225"/>
        <w:jc w:val="both"/>
        <w:rPr>
          <w:color w:val="000000"/>
          <w:sz w:val="22"/>
          <w:szCs w:val="22"/>
        </w:rPr>
      </w:pPr>
    </w:p>
    <w:tbl>
      <w:tblPr>
        <w:tblW w:w="0" w:type="auto"/>
        <w:tblInd w:w="135" w:type="dxa"/>
        <w:tblLayout w:type="fixed"/>
        <w:tblCellMar>
          <w:left w:w="135" w:type="dxa"/>
          <w:right w:w="135" w:type="dxa"/>
        </w:tblCellMar>
        <w:tblLook w:val="0000"/>
      </w:tblPr>
      <w:tblGrid>
        <w:gridCol w:w="915"/>
        <w:gridCol w:w="6390"/>
        <w:gridCol w:w="2052"/>
      </w:tblGrid>
      <w:tr w:rsidR="00D03A82" w:rsidRPr="007E3CEB" w:rsidTr="00306803">
        <w:tc>
          <w:tcPr>
            <w:tcW w:w="915" w:type="dxa"/>
            <w:tcBorders>
              <w:top w:val="single" w:sz="1" w:space="0" w:color="000000"/>
              <w:left w:val="single" w:sz="1" w:space="0" w:color="000000"/>
              <w:bottom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w:t>
            </w:r>
          </w:p>
          <w:p w:rsidR="00D03A82" w:rsidRPr="007E3CEB" w:rsidRDefault="00D03A82" w:rsidP="00306803">
            <w:pPr>
              <w:jc w:val="center"/>
              <w:rPr>
                <w:sz w:val="22"/>
                <w:szCs w:val="22"/>
              </w:rPr>
            </w:pPr>
            <w:proofErr w:type="spellStart"/>
            <w:proofErr w:type="gramStart"/>
            <w:r w:rsidRPr="007E3CEB">
              <w:rPr>
                <w:color w:val="000000"/>
                <w:sz w:val="22"/>
                <w:szCs w:val="22"/>
              </w:rPr>
              <w:t>п</w:t>
            </w:r>
            <w:proofErr w:type="spellEnd"/>
            <w:proofErr w:type="gramEnd"/>
            <w:r w:rsidRPr="007E3CEB">
              <w:rPr>
                <w:color w:val="000000"/>
                <w:sz w:val="22"/>
                <w:szCs w:val="22"/>
              </w:rPr>
              <w:t>/</w:t>
            </w:r>
            <w:proofErr w:type="spellStart"/>
            <w:r w:rsidRPr="007E3CEB">
              <w:rPr>
                <w:color w:val="000000"/>
                <w:sz w:val="22"/>
                <w:szCs w:val="22"/>
              </w:rPr>
              <w:t>п</w:t>
            </w:r>
            <w:proofErr w:type="spellEnd"/>
            <w:r w:rsidRPr="007E3CEB">
              <w:rPr>
                <w:color w:val="000000"/>
                <w:sz w:val="22"/>
                <w:szCs w:val="22"/>
              </w:rPr>
              <w:t xml:space="preserve"> </w:t>
            </w:r>
          </w:p>
        </w:tc>
        <w:tc>
          <w:tcPr>
            <w:tcW w:w="6390" w:type="dxa"/>
            <w:tcBorders>
              <w:top w:val="single" w:sz="1" w:space="0" w:color="000000"/>
              <w:left w:val="single" w:sz="1" w:space="0" w:color="000000"/>
              <w:bottom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 xml:space="preserve">Наименование показателя </w:t>
            </w: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 xml:space="preserve">Значение весового коэффициента </w:t>
            </w:r>
          </w:p>
        </w:tc>
      </w:tr>
      <w:tr w:rsidR="00D03A82" w:rsidRPr="007E3CEB" w:rsidTr="00306803">
        <w:tc>
          <w:tcPr>
            <w:tcW w:w="915" w:type="dxa"/>
            <w:tcBorders>
              <w:top w:val="single" w:sz="1" w:space="0" w:color="000000"/>
              <w:left w:val="single" w:sz="1" w:space="0" w:color="000000"/>
              <w:bottom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 xml:space="preserve">1 </w:t>
            </w:r>
          </w:p>
        </w:tc>
        <w:tc>
          <w:tcPr>
            <w:tcW w:w="6390" w:type="dxa"/>
            <w:tcBorders>
              <w:top w:val="single" w:sz="1" w:space="0" w:color="000000"/>
              <w:left w:val="single" w:sz="1" w:space="0" w:color="000000"/>
              <w:bottom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 xml:space="preserve">2 </w:t>
            </w: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 xml:space="preserve">3 </w:t>
            </w:r>
          </w:p>
        </w:tc>
      </w:tr>
      <w:tr w:rsidR="00D03A82" w:rsidRPr="007E3CEB" w:rsidTr="00306803">
        <w:trPr>
          <w:trHeight w:val="569"/>
        </w:trPr>
        <w:tc>
          <w:tcPr>
            <w:tcW w:w="915" w:type="dxa"/>
            <w:tcBorders>
              <w:top w:val="single" w:sz="1" w:space="0" w:color="000000"/>
              <w:left w:val="single" w:sz="1" w:space="0" w:color="000000"/>
              <w:bottom w:val="single" w:sz="4"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1.</w:t>
            </w:r>
          </w:p>
        </w:tc>
        <w:tc>
          <w:tcPr>
            <w:tcW w:w="6390" w:type="dxa"/>
            <w:tcBorders>
              <w:top w:val="single" w:sz="1" w:space="0" w:color="000000"/>
              <w:left w:val="single" w:sz="1" w:space="0" w:color="000000"/>
              <w:bottom w:val="single" w:sz="4" w:space="0" w:color="000000"/>
            </w:tcBorders>
            <w:shd w:val="clear" w:color="auto" w:fill="auto"/>
          </w:tcPr>
          <w:p w:rsidR="00D03A82" w:rsidRPr="007E3CEB" w:rsidRDefault="00D03A82" w:rsidP="00306803">
            <w:pPr>
              <w:snapToGrid w:val="0"/>
              <w:rPr>
                <w:sz w:val="22"/>
                <w:szCs w:val="22"/>
              </w:rPr>
            </w:pPr>
            <w:r w:rsidRPr="007E3CEB">
              <w:rPr>
                <w:color w:val="000000"/>
                <w:sz w:val="22"/>
                <w:szCs w:val="22"/>
              </w:rPr>
              <w:t xml:space="preserve">Темп роста оборота розничной торговли на селе в сопоставимых ценах </w:t>
            </w:r>
          </w:p>
        </w:tc>
        <w:tc>
          <w:tcPr>
            <w:tcW w:w="2052" w:type="dxa"/>
            <w:tcBorders>
              <w:top w:val="single" w:sz="1" w:space="0" w:color="000000"/>
              <w:left w:val="single" w:sz="1" w:space="0" w:color="000000"/>
              <w:bottom w:val="single" w:sz="4" w:space="0" w:color="000000"/>
              <w:right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 xml:space="preserve">0,4 </w:t>
            </w:r>
          </w:p>
        </w:tc>
      </w:tr>
      <w:tr w:rsidR="00D03A82" w:rsidRPr="007E3CEB" w:rsidTr="00306803">
        <w:trPr>
          <w:trHeight w:val="230"/>
        </w:trPr>
        <w:tc>
          <w:tcPr>
            <w:tcW w:w="915" w:type="dxa"/>
            <w:tcBorders>
              <w:top w:val="single" w:sz="4" w:space="0" w:color="000000"/>
              <w:left w:val="single" w:sz="1" w:space="0" w:color="000000"/>
              <w:bottom w:val="single" w:sz="4"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2.</w:t>
            </w:r>
          </w:p>
        </w:tc>
        <w:tc>
          <w:tcPr>
            <w:tcW w:w="6390" w:type="dxa"/>
            <w:tcBorders>
              <w:top w:val="single" w:sz="4" w:space="0" w:color="000000"/>
              <w:left w:val="single" w:sz="1" w:space="0" w:color="000000"/>
              <w:bottom w:val="single" w:sz="1" w:space="0" w:color="000000"/>
            </w:tcBorders>
            <w:shd w:val="clear" w:color="auto" w:fill="auto"/>
          </w:tcPr>
          <w:p w:rsidR="00D03A82" w:rsidRPr="007E3CEB" w:rsidRDefault="00D03A82" w:rsidP="00306803">
            <w:pPr>
              <w:snapToGrid w:val="0"/>
              <w:rPr>
                <w:sz w:val="22"/>
                <w:szCs w:val="22"/>
              </w:rPr>
            </w:pPr>
            <w:r w:rsidRPr="007E3CEB">
              <w:rPr>
                <w:color w:val="000000"/>
                <w:sz w:val="22"/>
                <w:szCs w:val="22"/>
              </w:rPr>
              <w:t>Рост количества сельских населённых пунктов, в которые организована доставка товаров</w:t>
            </w:r>
          </w:p>
        </w:tc>
        <w:tc>
          <w:tcPr>
            <w:tcW w:w="2052" w:type="dxa"/>
            <w:tcBorders>
              <w:top w:val="single" w:sz="4" w:space="0" w:color="000000"/>
              <w:left w:val="single" w:sz="1" w:space="0" w:color="000000"/>
              <w:bottom w:val="single" w:sz="1" w:space="0" w:color="000000"/>
              <w:right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0,6</w:t>
            </w:r>
          </w:p>
        </w:tc>
      </w:tr>
      <w:tr w:rsidR="00D03A82" w:rsidRPr="007E3CEB" w:rsidTr="00306803">
        <w:tc>
          <w:tcPr>
            <w:tcW w:w="7305" w:type="dxa"/>
            <w:gridSpan w:val="2"/>
            <w:tcBorders>
              <w:top w:val="single" w:sz="1" w:space="0" w:color="000000"/>
              <w:left w:val="single" w:sz="1" w:space="0" w:color="000000"/>
              <w:bottom w:val="single" w:sz="1" w:space="0" w:color="000000"/>
            </w:tcBorders>
            <w:shd w:val="clear" w:color="auto" w:fill="auto"/>
          </w:tcPr>
          <w:p w:rsidR="00D03A82" w:rsidRPr="007E3CEB" w:rsidRDefault="00D03A82" w:rsidP="00306803">
            <w:pPr>
              <w:snapToGrid w:val="0"/>
              <w:rPr>
                <w:sz w:val="22"/>
                <w:szCs w:val="22"/>
              </w:rPr>
            </w:pPr>
            <w:r w:rsidRPr="007E3CEB">
              <w:rPr>
                <w:color w:val="000000"/>
                <w:sz w:val="22"/>
                <w:szCs w:val="22"/>
              </w:rPr>
              <w:t xml:space="preserve">Итого </w:t>
            </w: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D03A82" w:rsidRPr="007E3CEB" w:rsidRDefault="00D03A82" w:rsidP="00306803">
            <w:pPr>
              <w:snapToGrid w:val="0"/>
              <w:jc w:val="center"/>
              <w:rPr>
                <w:sz w:val="22"/>
                <w:szCs w:val="22"/>
              </w:rPr>
            </w:pPr>
            <w:r w:rsidRPr="007E3CEB">
              <w:rPr>
                <w:color w:val="000000"/>
                <w:sz w:val="22"/>
                <w:szCs w:val="22"/>
              </w:rPr>
              <w:t xml:space="preserve">1,0 </w:t>
            </w:r>
          </w:p>
        </w:tc>
      </w:tr>
    </w:tbl>
    <w:p w:rsidR="00D03A82" w:rsidRPr="007E3CEB" w:rsidRDefault="00D03A82" w:rsidP="00D03A82">
      <w:pPr>
        <w:ind w:firstLine="225"/>
        <w:jc w:val="both"/>
        <w:rPr>
          <w:color w:val="000000"/>
          <w:sz w:val="22"/>
          <w:szCs w:val="22"/>
        </w:rPr>
      </w:pPr>
    </w:p>
    <w:p w:rsidR="00D03A82" w:rsidRPr="007E3CEB" w:rsidRDefault="00D03A82" w:rsidP="00D03A82">
      <w:pPr>
        <w:ind w:firstLine="225"/>
        <w:jc w:val="both"/>
        <w:rPr>
          <w:color w:val="000000"/>
          <w:sz w:val="22"/>
          <w:szCs w:val="22"/>
        </w:rPr>
      </w:pPr>
    </w:p>
    <w:p w:rsidR="00D03A82" w:rsidRPr="007E3CEB" w:rsidRDefault="00D03A82" w:rsidP="00D03A82">
      <w:pPr>
        <w:ind w:firstLine="709"/>
        <w:jc w:val="both"/>
        <w:rPr>
          <w:sz w:val="22"/>
          <w:szCs w:val="22"/>
        </w:rPr>
      </w:pPr>
      <w:r w:rsidRPr="007E3CEB">
        <w:rPr>
          <w:color w:val="000000"/>
          <w:sz w:val="22"/>
          <w:szCs w:val="22"/>
        </w:rPr>
        <w:t>При значении весового показателя более 0,95 результативность использования субсидии признаётся высокой.</w:t>
      </w:r>
    </w:p>
    <w:p w:rsidR="00D03A82" w:rsidRPr="007E3CEB" w:rsidRDefault="00D03A82" w:rsidP="00D03A82">
      <w:pPr>
        <w:ind w:firstLine="709"/>
        <w:jc w:val="both"/>
        <w:rPr>
          <w:sz w:val="22"/>
          <w:szCs w:val="22"/>
        </w:rPr>
      </w:pPr>
      <w:r w:rsidRPr="007E3CEB">
        <w:rPr>
          <w:color w:val="000000"/>
          <w:sz w:val="22"/>
          <w:szCs w:val="22"/>
        </w:rPr>
        <w:t>При значении весового показателя от 0,85 до 0,95 результативность использования субсидии признается средней.</w:t>
      </w:r>
    </w:p>
    <w:p w:rsidR="00D03A82" w:rsidRPr="007E3CEB" w:rsidRDefault="00D03A82" w:rsidP="00D03A82">
      <w:pPr>
        <w:ind w:firstLine="709"/>
        <w:jc w:val="both"/>
        <w:rPr>
          <w:sz w:val="22"/>
          <w:szCs w:val="22"/>
        </w:rPr>
      </w:pPr>
      <w:r w:rsidRPr="007E3CEB">
        <w:rPr>
          <w:color w:val="000000"/>
          <w:sz w:val="22"/>
          <w:szCs w:val="22"/>
        </w:rPr>
        <w:t>При значении весового показателя менее 0,85 результативность использования субсидии признается низкой.</w:t>
      </w:r>
    </w:p>
    <w:p w:rsidR="00D03A82" w:rsidRPr="007E3CEB" w:rsidRDefault="00D03A82" w:rsidP="00D03A82">
      <w:pPr>
        <w:rPr>
          <w:color w:val="000000"/>
          <w:sz w:val="22"/>
          <w:szCs w:val="22"/>
        </w:rPr>
      </w:pPr>
    </w:p>
    <w:p w:rsidR="00D03A82" w:rsidRPr="007E3CEB" w:rsidRDefault="00D03A82" w:rsidP="00D03A82">
      <w:pPr>
        <w:jc w:val="right"/>
        <w:rPr>
          <w:sz w:val="22"/>
          <w:szCs w:val="22"/>
        </w:rPr>
      </w:pPr>
      <w:r w:rsidRPr="007E3CEB">
        <w:rPr>
          <w:color w:val="000000"/>
          <w:sz w:val="22"/>
          <w:szCs w:val="22"/>
        </w:rPr>
        <w:t>Приложение 2 к МЦП</w:t>
      </w:r>
    </w:p>
    <w:p w:rsidR="00D03A82" w:rsidRPr="007E3CEB" w:rsidRDefault="00D03A82" w:rsidP="00D03A82">
      <w:pPr>
        <w:jc w:val="center"/>
        <w:rPr>
          <w:sz w:val="22"/>
          <w:szCs w:val="22"/>
        </w:rPr>
      </w:pPr>
      <w:r w:rsidRPr="007E3CEB">
        <w:rPr>
          <w:color w:val="000000"/>
          <w:sz w:val="22"/>
          <w:szCs w:val="22"/>
        </w:rPr>
        <w:t xml:space="preserve">     </w:t>
      </w:r>
    </w:p>
    <w:p w:rsidR="00D03A82" w:rsidRPr="007E3CEB" w:rsidRDefault="00D03A82" w:rsidP="00D03A82">
      <w:pPr>
        <w:jc w:val="center"/>
        <w:rPr>
          <w:sz w:val="22"/>
          <w:szCs w:val="22"/>
        </w:rPr>
      </w:pPr>
      <w:r w:rsidRPr="007E3CEB">
        <w:rPr>
          <w:b/>
          <w:color w:val="000000"/>
          <w:sz w:val="22"/>
          <w:szCs w:val="22"/>
        </w:rPr>
        <w:t xml:space="preserve">Методика оценки эффективности реализации Программы </w:t>
      </w:r>
    </w:p>
    <w:p w:rsidR="00D03A82" w:rsidRPr="007E3CEB" w:rsidRDefault="00D03A82" w:rsidP="00D03A82">
      <w:pPr>
        <w:ind w:firstLine="225"/>
        <w:jc w:val="both"/>
        <w:rPr>
          <w:b/>
          <w:color w:val="000000"/>
          <w:sz w:val="22"/>
          <w:szCs w:val="22"/>
        </w:rPr>
      </w:pPr>
    </w:p>
    <w:p w:rsidR="00D03A82" w:rsidRPr="007E3CEB" w:rsidRDefault="00D03A82" w:rsidP="00D03A82">
      <w:pPr>
        <w:ind w:firstLine="225"/>
        <w:jc w:val="both"/>
        <w:rPr>
          <w:sz w:val="22"/>
          <w:szCs w:val="22"/>
        </w:rPr>
      </w:pPr>
      <w:r w:rsidRPr="007E3CEB">
        <w:rPr>
          <w:color w:val="000000"/>
          <w:sz w:val="22"/>
          <w:szCs w:val="22"/>
        </w:rPr>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D03A82" w:rsidRPr="007E3CEB" w:rsidRDefault="00D03A82" w:rsidP="00D03A82">
      <w:pPr>
        <w:ind w:firstLine="225"/>
        <w:jc w:val="both"/>
        <w:rPr>
          <w:sz w:val="22"/>
          <w:szCs w:val="22"/>
        </w:rPr>
      </w:pPr>
      <w:r w:rsidRPr="007E3CEB">
        <w:rPr>
          <w:color w:val="000000"/>
          <w:sz w:val="22"/>
          <w:szCs w:val="22"/>
        </w:rPr>
        <w:t>Показатель эффективности реализации Программы</w:t>
      </w:r>
      <w:proofErr w:type="gramStart"/>
      <w:r w:rsidRPr="007E3CEB">
        <w:rPr>
          <w:color w:val="000000"/>
          <w:sz w:val="22"/>
          <w:szCs w:val="22"/>
        </w:rPr>
        <w:t xml:space="preserve"> (</w:t>
      </w:r>
      <w:r w:rsidRPr="007E3CEB">
        <w:rPr>
          <w:noProof/>
          <w:color w:val="000000"/>
          <w:sz w:val="22"/>
          <w:szCs w:val="22"/>
          <w:lang w:eastAsia="ru-RU"/>
        </w:rPr>
        <w:drawing>
          <wp:inline distT="0" distB="0" distL="0" distR="0">
            <wp:extent cx="253365" cy="2533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l="-256" t="-256" r="-256" b="-256"/>
                    <a:stretch>
                      <a:fillRect/>
                    </a:stretch>
                  </pic:blipFill>
                  <pic:spPr bwMode="auto">
                    <a:xfrm>
                      <a:off x="0" y="0"/>
                      <a:ext cx="253365" cy="253365"/>
                    </a:xfrm>
                    <a:prstGeom prst="rect">
                      <a:avLst/>
                    </a:prstGeom>
                    <a:solidFill>
                      <a:srgbClr val="FFFFFF"/>
                    </a:solidFill>
                    <a:ln w="9525">
                      <a:noFill/>
                      <a:miter lim="800000"/>
                      <a:headEnd/>
                      <a:tailEnd/>
                    </a:ln>
                  </pic:spPr>
                </pic:pic>
              </a:graphicData>
            </a:graphic>
          </wp:inline>
        </w:drawing>
      </w:r>
      <w:r w:rsidRPr="007E3CEB">
        <w:rPr>
          <w:color w:val="000000"/>
          <w:sz w:val="22"/>
          <w:szCs w:val="22"/>
        </w:rPr>
        <w:t xml:space="preserve">) </w:t>
      </w:r>
      <w:proofErr w:type="gramEnd"/>
      <w:r w:rsidRPr="007E3CEB">
        <w:rPr>
          <w:color w:val="000000"/>
          <w:sz w:val="22"/>
          <w:szCs w:val="22"/>
        </w:rPr>
        <w:t>рассчитывается по формуле:</w:t>
      </w:r>
    </w:p>
    <w:p w:rsidR="00D03A82" w:rsidRPr="007E3CEB" w:rsidRDefault="00D03A82" w:rsidP="00D03A82">
      <w:pPr>
        <w:ind w:firstLine="225"/>
        <w:jc w:val="both"/>
        <w:rPr>
          <w:color w:val="000000"/>
          <w:sz w:val="22"/>
          <w:szCs w:val="22"/>
        </w:rPr>
      </w:pPr>
    </w:p>
    <w:p w:rsidR="00D03A82" w:rsidRPr="007E3CEB" w:rsidRDefault="00D03A82" w:rsidP="00D03A82">
      <w:pPr>
        <w:jc w:val="center"/>
        <w:rPr>
          <w:color w:val="000000"/>
          <w:sz w:val="22"/>
          <w:szCs w:val="22"/>
        </w:rPr>
      </w:pPr>
    </w:p>
    <w:p w:rsidR="00D03A82" w:rsidRPr="007E3CEB" w:rsidRDefault="00D03A82" w:rsidP="00D03A82">
      <w:pPr>
        <w:jc w:val="center"/>
        <w:rPr>
          <w:color w:val="000000"/>
          <w:sz w:val="22"/>
          <w:szCs w:val="22"/>
        </w:rPr>
      </w:pPr>
      <w:r w:rsidRPr="007E3CEB">
        <w:rPr>
          <w:noProof/>
          <w:color w:val="000000"/>
          <w:sz w:val="22"/>
          <w:szCs w:val="22"/>
          <w:lang w:eastAsia="ru-RU"/>
        </w:rPr>
        <w:drawing>
          <wp:inline distT="0" distB="0" distL="0" distR="0">
            <wp:extent cx="1774825" cy="4610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27" t="-108" r="-27" b="-108"/>
                    <a:stretch>
                      <a:fillRect/>
                    </a:stretch>
                  </pic:blipFill>
                  <pic:spPr bwMode="auto">
                    <a:xfrm>
                      <a:off x="0" y="0"/>
                      <a:ext cx="1774825" cy="461010"/>
                    </a:xfrm>
                    <a:prstGeom prst="rect">
                      <a:avLst/>
                    </a:prstGeom>
                    <a:solidFill>
                      <a:srgbClr val="FFFFFF"/>
                    </a:solidFill>
                    <a:ln w="9525">
                      <a:noFill/>
                      <a:miter lim="800000"/>
                      <a:headEnd/>
                      <a:tailEnd/>
                    </a:ln>
                  </pic:spPr>
                </pic:pic>
              </a:graphicData>
            </a:graphic>
          </wp:inline>
        </w:drawing>
      </w:r>
    </w:p>
    <w:p w:rsidR="00D03A82" w:rsidRPr="007E3CEB" w:rsidRDefault="00D03A82" w:rsidP="00D03A82">
      <w:pPr>
        <w:jc w:val="both"/>
        <w:rPr>
          <w:sz w:val="22"/>
          <w:szCs w:val="22"/>
        </w:rPr>
      </w:pPr>
      <w:r w:rsidRPr="007E3CEB">
        <w:rPr>
          <w:color w:val="000000"/>
          <w:sz w:val="22"/>
          <w:szCs w:val="22"/>
        </w:rPr>
        <w:lastRenderedPageBreak/>
        <w:t>где:</w:t>
      </w:r>
    </w:p>
    <w:p w:rsidR="00D03A82" w:rsidRPr="007E3CEB" w:rsidRDefault="00D03A82" w:rsidP="00D03A82">
      <w:pPr>
        <w:ind w:firstLine="225"/>
        <w:jc w:val="both"/>
        <w:rPr>
          <w:sz w:val="22"/>
          <w:szCs w:val="22"/>
        </w:rPr>
      </w:pPr>
      <w:r w:rsidRPr="007E3CEB">
        <w:rPr>
          <w:noProof/>
          <w:color w:val="000000"/>
          <w:sz w:val="22"/>
          <w:szCs w:val="22"/>
          <w:lang w:eastAsia="ru-RU"/>
        </w:rPr>
        <w:drawing>
          <wp:inline distT="0" distB="0" distL="0" distR="0">
            <wp:extent cx="284480" cy="253365"/>
            <wp:effectExtent l="1905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21" t="-256" r="-221" b="-256"/>
                    <a:stretch>
                      <a:fillRect/>
                    </a:stretch>
                  </pic:blipFill>
                  <pic:spPr bwMode="auto">
                    <a:xfrm>
                      <a:off x="0" y="0"/>
                      <a:ext cx="284480" cy="253365"/>
                    </a:xfrm>
                    <a:prstGeom prst="rect">
                      <a:avLst/>
                    </a:prstGeom>
                    <a:solidFill>
                      <a:srgbClr val="FFFFFF"/>
                    </a:solidFill>
                    <a:ln w="9525">
                      <a:noFill/>
                      <a:miter lim="800000"/>
                      <a:headEnd/>
                      <a:tailEnd/>
                    </a:ln>
                  </pic:spPr>
                </pic:pic>
              </a:graphicData>
            </a:graphic>
          </wp:inline>
        </w:drawing>
      </w:r>
      <w:r w:rsidRPr="007E3CEB">
        <w:rPr>
          <w:color w:val="000000"/>
          <w:sz w:val="22"/>
          <w:szCs w:val="22"/>
        </w:rPr>
        <w:t>- показатель результативности;</w:t>
      </w:r>
    </w:p>
    <w:p w:rsidR="00D03A82" w:rsidRPr="007E3CEB" w:rsidRDefault="00D03A82" w:rsidP="00D03A82">
      <w:pPr>
        <w:ind w:firstLine="225"/>
        <w:jc w:val="both"/>
        <w:rPr>
          <w:sz w:val="22"/>
          <w:szCs w:val="22"/>
        </w:rPr>
      </w:pPr>
      <w:r w:rsidRPr="007E3CEB">
        <w:rPr>
          <w:noProof/>
          <w:color w:val="000000"/>
          <w:sz w:val="22"/>
          <w:szCs w:val="22"/>
          <w:lang w:eastAsia="ru-RU"/>
        </w:rPr>
        <w:drawing>
          <wp:inline distT="0" distB="0" distL="0" distR="0">
            <wp:extent cx="584200" cy="29972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l="-108" t="-208" r="-108" b="-208"/>
                    <a:stretch>
                      <a:fillRect/>
                    </a:stretch>
                  </pic:blipFill>
                  <pic:spPr bwMode="auto">
                    <a:xfrm>
                      <a:off x="0" y="0"/>
                      <a:ext cx="584200" cy="299720"/>
                    </a:xfrm>
                    <a:prstGeom prst="rect">
                      <a:avLst/>
                    </a:prstGeom>
                    <a:solidFill>
                      <a:srgbClr val="FFFFFF"/>
                    </a:solidFill>
                    <a:ln w="9525">
                      <a:noFill/>
                      <a:miter lim="800000"/>
                      <a:headEnd/>
                      <a:tailEnd/>
                    </a:ln>
                  </pic:spPr>
                </pic:pic>
              </a:graphicData>
            </a:graphic>
          </wp:inline>
        </w:drawing>
      </w:r>
      <w:r w:rsidRPr="007E3CEB">
        <w:rPr>
          <w:color w:val="000000"/>
          <w:sz w:val="22"/>
          <w:szCs w:val="22"/>
        </w:rPr>
        <w:t>- плановая сумма финансирования Программы;</w:t>
      </w:r>
    </w:p>
    <w:p w:rsidR="00D03A82" w:rsidRPr="007E3CEB" w:rsidRDefault="00D03A82" w:rsidP="00D03A82">
      <w:pPr>
        <w:ind w:firstLine="225"/>
        <w:jc w:val="both"/>
        <w:rPr>
          <w:sz w:val="22"/>
          <w:szCs w:val="22"/>
        </w:rPr>
      </w:pPr>
      <w:r w:rsidRPr="007E3CEB">
        <w:rPr>
          <w:noProof/>
          <w:color w:val="000000"/>
          <w:sz w:val="22"/>
          <w:szCs w:val="22"/>
          <w:lang w:eastAsia="ru-RU"/>
        </w:rPr>
        <w:drawing>
          <wp:inline distT="0" distB="0" distL="0" distR="0">
            <wp:extent cx="507365" cy="299720"/>
            <wp:effectExtent l="1905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l="-125" t="-208" r="-125" b="-208"/>
                    <a:stretch>
                      <a:fillRect/>
                    </a:stretch>
                  </pic:blipFill>
                  <pic:spPr bwMode="auto">
                    <a:xfrm>
                      <a:off x="0" y="0"/>
                      <a:ext cx="507365" cy="299720"/>
                    </a:xfrm>
                    <a:prstGeom prst="rect">
                      <a:avLst/>
                    </a:prstGeom>
                    <a:solidFill>
                      <a:srgbClr val="FFFFFF"/>
                    </a:solidFill>
                    <a:ln w="9525">
                      <a:noFill/>
                      <a:miter lim="800000"/>
                      <a:headEnd/>
                      <a:tailEnd/>
                    </a:ln>
                  </pic:spPr>
                </pic:pic>
              </a:graphicData>
            </a:graphic>
          </wp:inline>
        </w:drawing>
      </w:r>
      <w:r w:rsidRPr="007E3CEB">
        <w:rPr>
          <w:color w:val="000000"/>
          <w:sz w:val="22"/>
          <w:szCs w:val="22"/>
        </w:rPr>
        <w:t>- сумма финансирования на текущую дату.</w:t>
      </w:r>
    </w:p>
    <w:p w:rsidR="00D03A82" w:rsidRPr="007E3CEB" w:rsidRDefault="00D03A82" w:rsidP="00D03A82">
      <w:pPr>
        <w:ind w:firstLine="225"/>
        <w:jc w:val="both"/>
        <w:rPr>
          <w:color w:val="000000"/>
          <w:sz w:val="22"/>
          <w:szCs w:val="22"/>
        </w:rPr>
      </w:pPr>
    </w:p>
    <w:p w:rsidR="00D03A82" w:rsidRPr="007E3CEB" w:rsidRDefault="00D03A82" w:rsidP="00D03A82">
      <w:pPr>
        <w:ind w:firstLine="709"/>
        <w:jc w:val="both"/>
        <w:rPr>
          <w:sz w:val="22"/>
          <w:szCs w:val="22"/>
        </w:rPr>
      </w:pPr>
      <w:r w:rsidRPr="007E3CEB">
        <w:rPr>
          <w:color w:val="000000"/>
          <w:sz w:val="22"/>
          <w:szCs w:val="22"/>
        </w:rPr>
        <w:t>При значении весового показателя более 0,95 результативность использования субсидии признаётся высокой.</w:t>
      </w:r>
    </w:p>
    <w:p w:rsidR="00D03A82" w:rsidRPr="007E3CEB" w:rsidRDefault="00D03A82" w:rsidP="00D03A82">
      <w:pPr>
        <w:ind w:firstLine="709"/>
        <w:jc w:val="both"/>
        <w:rPr>
          <w:sz w:val="22"/>
          <w:szCs w:val="22"/>
        </w:rPr>
      </w:pPr>
      <w:r w:rsidRPr="007E3CEB">
        <w:rPr>
          <w:color w:val="000000"/>
          <w:sz w:val="22"/>
          <w:szCs w:val="22"/>
        </w:rPr>
        <w:t>При значении весового показателя от 0,85 до 0,95 результативность использования субсидии признается средней.</w:t>
      </w:r>
    </w:p>
    <w:p w:rsidR="00D03A82" w:rsidRPr="007E3CEB" w:rsidRDefault="00D03A82" w:rsidP="00D03A82">
      <w:pPr>
        <w:ind w:firstLine="709"/>
        <w:jc w:val="both"/>
        <w:rPr>
          <w:sz w:val="22"/>
          <w:szCs w:val="22"/>
        </w:rPr>
      </w:pPr>
      <w:r w:rsidRPr="007E3CEB">
        <w:rPr>
          <w:color w:val="000000"/>
          <w:sz w:val="22"/>
          <w:szCs w:val="22"/>
        </w:rPr>
        <w:t>При значении весового показателя менее 0,85 результативность использования субсидии признается низкой.</w:t>
      </w:r>
    </w:p>
    <w:p w:rsidR="00D03A82" w:rsidRPr="007E3CEB" w:rsidRDefault="00D03A82" w:rsidP="00D03A82">
      <w:pPr>
        <w:shd w:val="clear" w:color="auto" w:fill="FFFFFF"/>
        <w:spacing w:line="240" w:lineRule="atLeast"/>
        <w:rPr>
          <w:sz w:val="22"/>
          <w:szCs w:val="22"/>
        </w:rPr>
      </w:pPr>
    </w:p>
    <w:p w:rsidR="000E3928" w:rsidRPr="007E3CEB" w:rsidRDefault="000E3928">
      <w:pPr>
        <w:rPr>
          <w:sz w:val="22"/>
          <w:szCs w:val="22"/>
        </w:rPr>
      </w:pPr>
    </w:p>
    <w:sectPr w:rsidR="000E3928" w:rsidRPr="007E3CEB" w:rsidSect="000A3AD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051" w:rsidRDefault="00941051" w:rsidP="00D03A82">
      <w:r>
        <w:separator/>
      </w:r>
    </w:p>
  </w:endnote>
  <w:endnote w:type="continuationSeparator" w:id="0">
    <w:p w:rsidR="00941051" w:rsidRDefault="00941051" w:rsidP="00D03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051" w:rsidRDefault="00941051" w:rsidP="00D03A82">
      <w:r>
        <w:separator/>
      </w:r>
    </w:p>
  </w:footnote>
  <w:footnote w:type="continuationSeparator" w:id="0">
    <w:p w:rsidR="00941051" w:rsidRDefault="00941051" w:rsidP="00D03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pPr>
      <w:pStyle w:val="af9"/>
    </w:pPr>
  </w:p>
  <w:p w:rsidR="00882B8E" w:rsidRDefault="00941051">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pPr>
      <w:pStyle w:val="a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p w:rsidR="008735C2" w:rsidRDefault="0094105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8E" w:rsidRDefault="009410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color w:val="000000"/>
      </w:rPr>
    </w:lvl>
  </w:abstractNum>
  <w:abstractNum w:abstractNumId="1">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03A82"/>
    <w:rsid w:val="00000E58"/>
    <w:rsid w:val="00002B76"/>
    <w:rsid w:val="00006BA3"/>
    <w:rsid w:val="00007240"/>
    <w:rsid w:val="00046911"/>
    <w:rsid w:val="00050E20"/>
    <w:rsid w:val="00073EBC"/>
    <w:rsid w:val="00081CAE"/>
    <w:rsid w:val="000A3ADE"/>
    <w:rsid w:val="000C7287"/>
    <w:rsid w:val="000D1957"/>
    <w:rsid w:val="000E3928"/>
    <w:rsid w:val="00103779"/>
    <w:rsid w:val="001739D3"/>
    <w:rsid w:val="001815CB"/>
    <w:rsid w:val="001C58AC"/>
    <w:rsid w:val="0020440D"/>
    <w:rsid w:val="00214481"/>
    <w:rsid w:val="00246446"/>
    <w:rsid w:val="00281496"/>
    <w:rsid w:val="002F1736"/>
    <w:rsid w:val="00332691"/>
    <w:rsid w:val="0034599D"/>
    <w:rsid w:val="003510D4"/>
    <w:rsid w:val="0036781B"/>
    <w:rsid w:val="003A007D"/>
    <w:rsid w:val="003E4B99"/>
    <w:rsid w:val="00431F49"/>
    <w:rsid w:val="00461B58"/>
    <w:rsid w:val="004669D9"/>
    <w:rsid w:val="00475C64"/>
    <w:rsid w:val="004868EB"/>
    <w:rsid w:val="004C41C3"/>
    <w:rsid w:val="004E082A"/>
    <w:rsid w:val="00512CC1"/>
    <w:rsid w:val="00514CB3"/>
    <w:rsid w:val="00534CEA"/>
    <w:rsid w:val="00561962"/>
    <w:rsid w:val="0057070D"/>
    <w:rsid w:val="005755B4"/>
    <w:rsid w:val="0058629A"/>
    <w:rsid w:val="005B222F"/>
    <w:rsid w:val="005E1793"/>
    <w:rsid w:val="00615F5C"/>
    <w:rsid w:val="00621FAF"/>
    <w:rsid w:val="00626B59"/>
    <w:rsid w:val="00690507"/>
    <w:rsid w:val="006A3932"/>
    <w:rsid w:val="006B269E"/>
    <w:rsid w:val="006C0342"/>
    <w:rsid w:val="006C4C02"/>
    <w:rsid w:val="006D555F"/>
    <w:rsid w:val="006E565B"/>
    <w:rsid w:val="006E5B19"/>
    <w:rsid w:val="006F3B8D"/>
    <w:rsid w:val="00741F4E"/>
    <w:rsid w:val="007839DE"/>
    <w:rsid w:val="007A4F6D"/>
    <w:rsid w:val="007B29C5"/>
    <w:rsid w:val="007E3CEB"/>
    <w:rsid w:val="007F1D82"/>
    <w:rsid w:val="00817803"/>
    <w:rsid w:val="00832169"/>
    <w:rsid w:val="008374AE"/>
    <w:rsid w:val="00841BAD"/>
    <w:rsid w:val="008564C0"/>
    <w:rsid w:val="00856AFB"/>
    <w:rsid w:val="00857F77"/>
    <w:rsid w:val="00882FD6"/>
    <w:rsid w:val="008A4168"/>
    <w:rsid w:val="008D372E"/>
    <w:rsid w:val="00916A58"/>
    <w:rsid w:val="00923D1F"/>
    <w:rsid w:val="00924FD0"/>
    <w:rsid w:val="00941051"/>
    <w:rsid w:val="00946A77"/>
    <w:rsid w:val="00960E96"/>
    <w:rsid w:val="009A7961"/>
    <w:rsid w:val="009C18B0"/>
    <w:rsid w:val="009C7DC9"/>
    <w:rsid w:val="009D6156"/>
    <w:rsid w:val="009E1416"/>
    <w:rsid w:val="00A27687"/>
    <w:rsid w:val="00A43126"/>
    <w:rsid w:val="00A5653E"/>
    <w:rsid w:val="00A74C63"/>
    <w:rsid w:val="00AB13F1"/>
    <w:rsid w:val="00AC51BC"/>
    <w:rsid w:val="00B230A7"/>
    <w:rsid w:val="00B332C8"/>
    <w:rsid w:val="00B5274C"/>
    <w:rsid w:val="00B545B7"/>
    <w:rsid w:val="00B848F6"/>
    <w:rsid w:val="00B84F1C"/>
    <w:rsid w:val="00BA4164"/>
    <w:rsid w:val="00BB6FA8"/>
    <w:rsid w:val="00BC6477"/>
    <w:rsid w:val="00BD73FE"/>
    <w:rsid w:val="00BF2C04"/>
    <w:rsid w:val="00C417B1"/>
    <w:rsid w:val="00C45829"/>
    <w:rsid w:val="00C53E49"/>
    <w:rsid w:val="00C74C22"/>
    <w:rsid w:val="00CA3D57"/>
    <w:rsid w:val="00CA4FCD"/>
    <w:rsid w:val="00CA5055"/>
    <w:rsid w:val="00CA648A"/>
    <w:rsid w:val="00D03A82"/>
    <w:rsid w:val="00D74986"/>
    <w:rsid w:val="00D8009A"/>
    <w:rsid w:val="00D9459A"/>
    <w:rsid w:val="00DA4557"/>
    <w:rsid w:val="00DD0BE3"/>
    <w:rsid w:val="00DE34E6"/>
    <w:rsid w:val="00E11E3A"/>
    <w:rsid w:val="00E43D62"/>
    <w:rsid w:val="00E4437C"/>
    <w:rsid w:val="00E526D9"/>
    <w:rsid w:val="00E72920"/>
    <w:rsid w:val="00E7624A"/>
    <w:rsid w:val="00E77901"/>
    <w:rsid w:val="00EE4F33"/>
    <w:rsid w:val="00EE5415"/>
    <w:rsid w:val="00EE6E0F"/>
    <w:rsid w:val="00EE7450"/>
    <w:rsid w:val="00EF593D"/>
    <w:rsid w:val="00F045DF"/>
    <w:rsid w:val="00F21461"/>
    <w:rsid w:val="00F22138"/>
    <w:rsid w:val="00F23D40"/>
    <w:rsid w:val="00F26157"/>
    <w:rsid w:val="00F26E2B"/>
    <w:rsid w:val="00F66323"/>
    <w:rsid w:val="00FA0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82"/>
    <w:pPr>
      <w:suppressAutoHyphens/>
      <w:spacing w:after="0" w:line="240" w:lineRule="auto"/>
      <w:jc w:val="left"/>
    </w:pPr>
    <w:rPr>
      <w:rFonts w:ascii="Times New Roman" w:eastAsia="Times New Roman" w:hAnsi="Times New Roman" w:cs="Times New Roman"/>
      <w:sz w:val="24"/>
      <w:szCs w:val="24"/>
      <w:lang w:val="ru-RU" w:eastAsia="zh-CN" w:bidi="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C53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uiPriority w:val="9"/>
    <w:semiHidden/>
    <w:unhideWhenUsed/>
    <w:qFormat/>
    <w:rsid w:val="00C53E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3E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
    <w:basedOn w:val="a"/>
    <w:next w:val="a"/>
    <w:link w:val="40"/>
    <w:uiPriority w:val="9"/>
    <w:semiHidden/>
    <w:unhideWhenUsed/>
    <w:qFormat/>
    <w:rsid w:val="00C53E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53E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53E4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53E4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53E4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53E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C53E4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EE5415"/>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
    <w:basedOn w:val="a0"/>
    <w:link w:val="2"/>
    <w:uiPriority w:val="9"/>
    <w:semiHidden/>
    <w:rsid w:val="00C53E49"/>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H2 Знак"/>
    <w:rsid w:val="00EE541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C53E49"/>
    <w:rPr>
      <w:rFonts w:asciiTheme="majorHAnsi" w:eastAsiaTheme="majorEastAsia" w:hAnsiTheme="majorHAnsi" w:cstheme="majorBidi"/>
      <w:b/>
      <w:bCs/>
      <w:color w:val="4F81BD" w:themeColor="accent1"/>
    </w:rPr>
  </w:style>
  <w:style w:type="character" w:customStyle="1" w:styleId="31">
    <w:name w:val="Заголовок 3 Знак1"/>
    <w:rsid w:val="00EE5415"/>
    <w:rPr>
      <w:rFonts w:ascii="Arial" w:eastAsia="Times New Roman" w:hAnsi="Arial" w:cs="Arial"/>
      <w:b/>
      <w:bCs/>
      <w:sz w:val="24"/>
      <w:szCs w:val="24"/>
      <w:lang w:eastAsia="ru-RU"/>
    </w:rPr>
  </w:style>
  <w:style w:type="character" w:customStyle="1" w:styleId="40">
    <w:name w:val="Заголовок 4 Знак"/>
    <w:aliases w:val="Параграф Знак"/>
    <w:basedOn w:val="a0"/>
    <w:link w:val="4"/>
    <w:uiPriority w:val="9"/>
    <w:rsid w:val="00C53E4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53E4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53E4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53E4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53E4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53E4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53E49"/>
    <w:rPr>
      <w:b/>
      <w:bCs/>
      <w:color w:val="4F81BD" w:themeColor="accent1"/>
      <w:sz w:val="18"/>
      <w:szCs w:val="18"/>
    </w:rPr>
  </w:style>
  <w:style w:type="paragraph" w:styleId="a4">
    <w:name w:val="Title"/>
    <w:basedOn w:val="a"/>
    <w:next w:val="a"/>
    <w:link w:val="a5"/>
    <w:uiPriority w:val="99"/>
    <w:qFormat/>
    <w:rsid w:val="00C53E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53E49"/>
    <w:rPr>
      <w:rFonts w:asciiTheme="majorHAnsi" w:eastAsiaTheme="majorEastAsia" w:hAnsiTheme="majorHAnsi" w:cstheme="majorBidi"/>
      <w:color w:val="17365D" w:themeColor="text2" w:themeShade="BF"/>
      <w:spacing w:val="5"/>
      <w:kern w:val="28"/>
      <w:sz w:val="52"/>
      <w:szCs w:val="52"/>
    </w:rPr>
  </w:style>
  <w:style w:type="paragraph" w:styleId="a6">
    <w:name w:val="Body Text Indent"/>
    <w:aliases w:val=" Знак12,Знак12"/>
    <w:basedOn w:val="a"/>
    <w:link w:val="a7"/>
    <w:rsid w:val="00EE5415"/>
    <w:pPr>
      <w:spacing w:after="120"/>
      <w:ind w:left="283"/>
    </w:pPr>
  </w:style>
  <w:style w:type="character" w:customStyle="1" w:styleId="a7">
    <w:name w:val="Основной текст с отступом Знак"/>
    <w:aliases w:val=" Знак12 Знак,Знак12 Знак"/>
    <w:link w:val="a6"/>
    <w:rsid w:val="00EE5415"/>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C53E49"/>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C53E49"/>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C53E49"/>
    <w:rPr>
      <w:b/>
      <w:bCs/>
    </w:rPr>
  </w:style>
  <w:style w:type="character" w:styleId="ab">
    <w:name w:val="Emphasis"/>
    <w:basedOn w:val="a0"/>
    <w:uiPriority w:val="20"/>
    <w:qFormat/>
    <w:rsid w:val="00C53E49"/>
    <w:rPr>
      <w:i/>
      <w:iCs/>
    </w:rPr>
  </w:style>
  <w:style w:type="paragraph" w:styleId="ac">
    <w:name w:val="Normal (Web)"/>
    <w:aliases w:val=" Знак2"/>
    <w:basedOn w:val="a"/>
    <w:rsid w:val="00EE5415"/>
    <w:pPr>
      <w:spacing w:before="100" w:beforeAutospacing="1" w:after="100" w:afterAutospacing="1"/>
    </w:pPr>
  </w:style>
  <w:style w:type="paragraph" w:styleId="ad">
    <w:name w:val="No Spacing"/>
    <w:link w:val="ae"/>
    <w:uiPriority w:val="1"/>
    <w:qFormat/>
    <w:rsid w:val="00C53E49"/>
    <w:pPr>
      <w:spacing w:after="0" w:line="240" w:lineRule="auto"/>
    </w:pPr>
  </w:style>
  <w:style w:type="character" w:customStyle="1" w:styleId="ae">
    <w:name w:val="Без интервала Знак"/>
    <w:basedOn w:val="a0"/>
    <w:link w:val="ad"/>
    <w:uiPriority w:val="1"/>
    <w:locked/>
    <w:rsid w:val="00C53E49"/>
  </w:style>
  <w:style w:type="paragraph" w:styleId="af">
    <w:name w:val="List Paragraph"/>
    <w:basedOn w:val="a"/>
    <w:uiPriority w:val="34"/>
    <w:qFormat/>
    <w:rsid w:val="00C53E49"/>
    <w:pPr>
      <w:ind w:left="720"/>
      <w:contextualSpacing/>
    </w:pPr>
  </w:style>
  <w:style w:type="paragraph" w:customStyle="1" w:styleId="ConsPlusNormal">
    <w:name w:val="ConsPlusNormal"/>
    <w:link w:val="ConsPlusNormal0"/>
    <w:rsid w:val="00EE541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EE5415"/>
    <w:rPr>
      <w:rFonts w:ascii="Arial" w:eastAsia="Times New Roman" w:hAnsi="Arial" w:cs="Arial"/>
    </w:rPr>
  </w:style>
  <w:style w:type="character" w:styleId="af0">
    <w:name w:val="Subtle Emphasis"/>
    <w:basedOn w:val="a0"/>
    <w:uiPriority w:val="19"/>
    <w:qFormat/>
    <w:rsid w:val="00C53E49"/>
    <w:rPr>
      <w:i/>
      <w:iCs/>
      <w:color w:val="808080" w:themeColor="text1" w:themeTint="7F"/>
    </w:rPr>
  </w:style>
  <w:style w:type="paragraph" w:styleId="22">
    <w:name w:val="Quote"/>
    <w:basedOn w:val="a"/>
    <w:next w:val="a"/>
    <w:link w:val="23"/>
    <w:uiPriority w:val="29"/>
    <w:qFormat/>
    <w:rsid w:val="00C53E49"/>
    <w:rPr>
      <w:i/>
      <w:iCs/>
      <w:color w:val="000000" w:themeColor="text1"/>
    </w:rPr>
  </w:style>
  <w:style w:type="character" w:customStyle="1" w:styleId="23">
    <w:name w:val="Цитата 2 Знак"/>
    <w:basedOn w:val="a0"/>
    <w:link w:val="22"/>
    <w:uiPriority w:val="29"/>
    <w:rsid w:val="00C53E49"/>
    <w:rPr>
      <w:i/>
      <w:iCs/>
      <w:color w:val="000000" w:themeColor="text1"/>
    </w:rPr>
  </w:style>
  <w:style w:type="paragraph" w:styleId="af1">
    <w:name w:val="Intense Quote"/>
    <w:basedOn w:val="a"/>
    <w:next w:val="a"/>
    <w:link w:val="af2"/>
    <w:uiPriority w:val="30"/>
    <w:qFormat/>
    <w:rsid w:val="00C53E49"/>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C53E49"/>
    <w:rPr>
      <w:b/>
      <w:bCs/>
      <w:i/>
      <w:iCs/>
      <w:color w:val="4F81BD" w:themeColor="accent1"/>
    </w:rPr>
  </w:style>
  <w:style w:type="character" w:styleId="af3">
    <w:name w:val="Intense Emphasis"/>
    <w:basedOn w:val="a0"/>
    <w:uiPriority w:val="21"/>
    <w:qFormat/>
    <w:rsid w:val="00C53E49"/>
    <w:rPr>
      <w:b/>
      <w:bCs/>
      <w:i/>
      <w:iCs/>
      <w:color w:val="4F81BD" w:themeColor="accent1"/>
    </w:rPr>
  </w:style>
  <w:style w:type="character" w:styleId="af4">
    <w:name w:val="Subtle Reference"/>
    <w:basedOn w:val="a0"/>
    <w:uiPriority w:val="31"/>
    <w:qFormat/>
    <w:rsid w:val="00C53E49"/>
    <w:rPr>
      <w:smallCaps/>
      <w:color w:val="C0504D" w:themeColor="accent2"/>
      <w:u w:val="single"/>
    </w:rPr>
  </w:style>
  <w:style w:type="character" w:styleId="af5">
    <w:name w:val="Intense Reference"/>
    <w:basedOn w:val="a0"/>
    <w:uiPriority w:val="32"/>
    <w:qFormat/>
    <w:rsid w:val="00C53E49"/>
    <w:rPr>
      <w:b/>
      <w:bCs/>
      <w:smallCaps/>
      <w:color w:val="C0504D" w:themeColor="accent2"/>
      <w:spacing w:val="5"/>
      <w:u w:val="single"/>
    </w:rPr>
  </w:style>
  <w:style w:type="character" w:styleId="af6">
    <w:name w:val="Book Title"/>
    <w:basedOn w:val="a0"/>
    <w:uiPriority w:val="33"/>
    <w:qFormat/>
    <w:rsid w:val="00C53E49"/>
    <w:rPr>
      <w:b/>
      <w:bCs/>
      <w:smallCaps/>
      <w:spacing w:val="5"/>
    </w:rPr>
  </w:style>
  <w:style w:type="paragraph" w:styleId="af7">
    <w:name w:val="TOC Heading"/>
    <w:basedOn w:val="1"/>
    <w:next w:val="a"/>
    <w:uiPriority w:val="39"/>
    <w:semiHidden/>
    <w:unhideWhenUsed/>
    <w:qFormat/>
    <w:rsid w:val="00C53E49"/>
    <w:pPr>
      <w:outlineLvl w:val="9"/>
    </w:pPr>
  </w:style>
  <w:style w:type="paragraph" w:customStyle="1" w:styleId="af8">
    <w:name w:val="Содержимое таблицы"/>
    <w:basedOn w:val="a"/>
    <w:rsid w:val="00D03A82"/>
    <w:pPr>
      <w:suppressLineNumbers/>
    </w:pPr>
  </w:style>
  <w:style w:type="paragraph" w:styleId="af9">
    <w:name w:val="header"/>
    <w:basedOn w:val="a"/>
    <w:link w:val="afa"/>
    <w:rsid w:val="00D03A82"/>
  </w:style>
  <w:style w:type="character" w:customStyle="1" w:styleId="afa">
    <w:name w:val="Верхний колонтитул Знак"/>
    <w:basedOn w:val="a0"/>
    <w:link w:val="af9"/>
    <w:rsid w:val="00D03A82"/>
    <w:rPr>
      <w:rFonts w:ascii="Times New Roman" w:eastAsia="Times New Roman" w:hAnsi="Times New Roman" w:cs="Times New Roman"/>
      <w:sz w:val="24"/>
      <w:szCs w:val="24"/>
      <w:lang w:val="ru-RU" w:eastAsia="zh-CN" w:bidi="ar-SA"/>
    </w:rPr>
  </w:style>
  <w:style w:type="paragraph" w:styleId="afb">
    <w:name w:val="footer"/>
    <w:basedOn w:val="a"/>
    <w:link w:val="afc"/>
    <w:rsid w:val="00D03A82"/>
  </w:style>
  <w:style w:type="character" w:customStyle="1" w:styleId="afc">
    <w:name w:val="Нижний колонтитул Знак"/>
    <w:basedOn w:val="a0"/>
    <w:link w:val="afb"/>
    <w:rsid w:val="00D03A82"/>
    <w:rPr>
      <w:rFonts w:ascii="Times New Roman" w:eastAsia="Times New Roman" w:hAnsi="Times New Roman" w:cs="Times New Roman"/>
      <w:sz w:val="24"/>
      <w:szCs w:val="24"/>
      <w:lang w:val="ru-RU" w:eastAsia="zh-CN" w:bidi="ar-SA"/>
    </w:rPr>
  </w:style>
  <w:style w:type="character" w:customStyle="1" w:styleId="12">
    <w:name w:val="Название Знак1"/>
    <w:uiPriority w:val="99"/>
    <w:locked/>
    <w:rsid w:val="00D03A82"/>
    <w:rPr>
      <w:rFonts w:ascii="Calibri" w:hAnsi="Calibri" w:cs="Calibri"/>
      <w:sz w:val="28"/>
      <w:szCs w:val="28"/>
    </w:rPr>
  </w:style>
  <w:style w:type="paragraph" w:styleId="afd">
    <w:name w:val="Balloon Text"/>
    <w:basedOn w:val="a"/>
    <w:link w:val="afe"/>
    <w:uiPriority w:val="99"/>
    <w:semiHidden/>
    <w:unhideWhenUsed/>
    <w:rsid w:val="00D03A82"/>
    <w:rPr>
      <w:rFonts w:ascii="Tahoma" w:hAnsi="Tahoma" w:cs="Tahoma"/>
      <w:sz w:val="16"/>
      <w:szCs w:val="16"/>
    </w:rPr>
  </w:style>
  <w:style w:type="character" w:customStyle="1" w:styleId="afe">
    <w:name w:val="Текст выноски Знак"/>
    <w:basedOn w:val="a0"/>
    <w:link w:val="afd"/>
    <w:uiPriority w:val="99"/>
    <w:semiHidden/>
    <w:rsid w:val="00D03A82"/>
    <w:rPr>
      <w:rFonts w:ascii="Tahoma" w:eastAsia="Times New Roman" w:hAnsi="Tahoma" w:cs="Tahoma"/>
      <w:sz w:val="16"/>
      <w:szCs w:val="16"/>
      <w:lang w:val="ru-RU"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B3D05-735B-489E-97CB-95661EA8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2610</Words>
  <Characters>14878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2023-01-18T11:17:00Z</cp:lastPrinted>
  <dcterms:created xsi:type="dcterms:W3CDTF">2023-01-17T05:39:00Z</dcterms:created>
  <dcterms:modified xsi:type="dcterms:W3CDTF">2023-01-18T11:18:00Z</dcterms:modified>
</cp:coreProperties>
</file>