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0D5628" w:rsidRDefault="000D5628" w:rsidP="000D5628">
      <w:pPr>
        <w:spacing w:after="0"/>
        <w:jc w:val="center"/>
        <w:rPr>
          <w:rFonts w:ascii="Times New Roman" w:eastAsia="Times New Roman" w:hAnsi="Times New Roman"/>
          <w:b/>
          <w:sz w:val="28"/>
          <w:szCs w:val="28"/>
          <w:lang w:eastAsia="ru-RU"/>
        </w:rPr>
      </w:pPr>
    </w:p>
    <w:p w:rsidR="000D5628" w:rsidRDefault="000D5628" w:rsidP="000D5628">
      <w:pPr>
        <w:spacing w:after="0" w:line="240" w:lineRule="auto"/>
        <w:jc w:val="center"/>
        <w:rPr>
          <w:rFonts w:ascii="Times New Roman" w:eastAsia="Times New Roman" w:hAnsi="Times New Roman"/>
          <w:b/>
          <w:sz w:val="36"/>
          <w:szCs w:val="36"/>
        </w:rPr>
      </w:pP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0D5628" w:rsidRDefault="000D5628" w:rsidP="000D5628">
      <w:pPr>
        <w:jc w:val="center"/>
        <w:rPr>
          <w:rFonts w:ascii="Times New Roman" w:eastAsia="Times New Roman" w:hAnsi="Times New Roman"/>
          <w:b/>
          <w:i/>
          <w:iCs/>
          <w:sz w:val="28"/>
          <w:szCs w:val="28"/>
          <w:lang w:eastAsia="ru-RU"/>
        </w:rPr>
      </w:pPr>
    </w:p>
    <w:p w:rsidR="000D5628" w:rsidRPr="000452E0" w:rsidRDefault="000D5628" w:rsidP="000D5628">
      <w:pPr>
        <w:keepNext/>
        <w:widowControl w:val="0"/>
        <w:suppressAutoHyphens/>
        <w:spacing w:after="0" w:line="240" w:lineRule="auto"/>
        <w:ind w:right="-83"/>
        <w:jc w:val="both"/>
        <w:rPr>
          <w:rFonts w:ascii="Times New Roman" w:eastAsia="Andale Sans UI" w:hAnsi="Times New Roman"/>
          <w:kern w:val="2"/>
          <w:sz w:val="28"/>
          <w:szCs w:val="28"/>
        </w:rPr>
      </w:pPr>
      <w:r w:rsidRPr="000452E0">
        <w:rPr>
          <w:rFonts w:ascii="Times New Roman" w:eastAsia="Andale Sans UI" w:hAnsi="Times New Roman"/>
          <w:kern w:val="2"/>
          <w:sz w:val="28"/>
          <w:szCs w:val="28"/>
        </w:rPr>
        <w:t>от 2</w:t>
      </w:r>
      <w:r w:rsidR="00DB5F5F" w:rsidRPr="000452E0">
        <w:rPr>
          <w:rFonts w:ascii="Times New Roman" w:eastAsia="Andale Sans UI" w:hAnsi="Times New Roman"/>
          <w:kern w:val="2"/>
          <w:sz w:val="28"/>
          <w:szCs w:val="28"/>
        </w:rPr>
        <w:t>3</w:t>
      </w:r>
      <w:r w:rsidR="00266735" w:rsidRPr="000452E0">
        <w:rPr>
          <w:rFonts w:ascii="Times New Roman" w:eastAsia="Andale Sans UI" w:hAnsi="Times New Roman"/>
          <w:kern w:val="2"/>
          <w:sz w:val="28"/>
          <w:szCs w:val="28"/>
        </w:rPr>
        <w:t>.</w:t>
      </w:r>
      <w:r w:rsidR="00DB5F5F" w:rsidRPr="000452E0">
        <w:rPr>
          <w:rFonts w:ascii="Times New Roman" w:eastAsia="Andale Sans UI" w:hAnsi="Times New Roman"/>
          <w:kern w:val="2"/>
          <w:sz w:val="28"/>
          <w:szCs w:val="28"/>
        </w:rPr>
        <w:t>03.2023</w:t>
      </w:r>
      <w:r w:rsidRPr="000452E0">
        <w:rPr>
          <w:rFonts w:ascii="Times New Roman" w:eastAsia="Andale Sans UI" w:hAnsi="Times New Roman"/>
          <w:kern w:val="2"/>
          <w:sz w:val="28"/>
          <w:szCs w:val="28"/>
        </w:rPr>
        <w:t xml:space="preserve"> г. № </w:t>
      </w:r>
      <w:r w:rsidR="000452E0" w:rsidRPr="000452E0">
        <w:rPr>
          <w:rFonts w:ascii="Times New Roman" w:eastAsia="Andale Sans UI" w:hAnsi="Times New Roman"/>
          <w:kern w:val="2"/>
          <w:sz w:val="28"/>
          <w:szCs w:val="28"/>
        </w:rPr>
        <w:t>159</w:t>
      </w:r>
    </w:p>
    <w:p w:rsidR="000D5628" w:rsidRDefault="000D5628" w:rsidP="000D5628">
      <w:pPr>
        <w:jc w:val="center"/>
        <w:rPr>
          <w:rFonts w:ascii="Times New Roman" w:hAnsi="Times New Roman"/>
          <w:b/>
          <w:sz w:val="28"/>
          <w:szCs w:val="28"/>
          <w:lang w:eastAsia="ru-RU"/>
        </w:rPr>
      </w:pPr>
    </w:p>
    <w:p w:rsidR="000D5628"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 отчете Главы сельского </w:t>
      </w:r>
    </w:p>
    <w:p w:rsidR="000D5628" w:rsidRDefault="000D5628" w:rsidP="000D56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за 202</w:t>
      </w:r>
      <w:r w:rsidR="00DB5F5F">
        <w:rPr>
          <w:rFonts w:ascii="Times New Roman" w:hAnsi="Times New Roman"/>
          <w:sz w:val="28"/>
          <w:szCs w:val="28"/>
          <w:lang w:eastAsia="ru-RU"/>
        </w:rPr>
        <w:t>2</w:t>
      </w:r>
      <w:r>
        <w:rPr>
          <w:rFonts w:ascii="Times New Roman" w:hAnsi="Times New Roman"/>
          <w:sz w:val="28"/>
          <w:szCs w:val="28"/>
          <w:lang w:eastAsia="ru-RU"/>
        </w:rPr>
        <w:t xml:space="preserve"> год</w:t>
      </w:r>
    </w:p>
    <w:p w:rsidR="000D5628" w:rsidRDefault="000D5628" w:rsidP="000D5628">
      <w:pPr>
        <w:rPr>
          <w:rFonts w:ascii="Times New Roman" w:hAnsi="Times New Roman"/>
          <w:sz w:val="28"/>
          <w:szCs w:val="28"/>
          <w:lang w:eastAsia="ru-RU"/>
        </w:rPr>
      </w:pPr>
    </w:p>
    <w:p w:rsidR="000D5628" w:rsidRDefault="000D5628" w:rsidP="00DB5F5F">
      <w:pPr>
        <w:widowControl w:val="0"/>
        <w:suppressAutoHyphens/>
        <w:spacing w:after="120" w:line="240" w:lineRule="auto"/>
        <w:ind w:firstLine="708"/>
        <w:jc w:val="both"/>
        <w:rPr>
          <w:rFonts w:ascii="Times New Roman" w:eastAsia="Andale Sans UI" w:hAnsi="Times New Roman"/>
          <w:b/>
          <w:kern w:val="2"/>
          <w:sz w:val="28"/>
          <w:szCs w:val="28"/>
          <w:lang w:eastAsia="ru-RU"/>
        </w:rPr>
      </w:pPr>
      <w:r>
        <w:rPr>
          <w:rFonts w:ascii="Times New Roman" w:hAnsi="Times New Roman"/>
          <w:sz w:val="28"/>
          <w:szCs w:val="28"/>
          <w:lang w:eastAsia="ru-RU"/>
        </w:rPr>
        <w:t xml:space="preserve">В соответствии с Уставом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Муниципальный Совет сельского поселения Некрасовское заслушав отчет Главы сельского поселения Некрасовское В.А. Лосева за 202</w:t>
      </w:r>
      <w:r w:rsidR="00DB5F5F">
        <w:rPr>
          <w:rFonts w:ascii="Times New Roman" w:hAnsi="Times New Roman"/>
          <w:sz w:val="28"/>
          <w:szCs w:val="28"/>
          <w:lang w:eastAsia="ru-RU"/>
        </w:rPr>
        <w:t>2</w:t>
      </w:r>
      <w:r>
        <w:rPr>
          <w:rFonts w:ascii="Times New Roman" w:hAnsi="Times New Roman"/>
          <w:sz w:val="28"/>
          <w:szCs w:val="28"/>
          <w:lang w:eastAsia="ru-RU"/>
        </w:rPr>
        <w:t xml:space="preserve"> год </w:t>
      </w:r>
      <w:r>
        <w:rPr>
          <w:rFonts w:ascii="Times New Roman" w:eastAsia="Andale Sans UI" w:hAnsi="Times New Roman"/>
          <w:b/>
          <w:kern w:val="2"/>
          <w:sz w:val="28"/>
          <w:szCs w:val="28"/>
          <w:lang w:eastAsia="ru-RU"/>
        </w:rPr>
        <w:t>РЕШИЛ:</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 xml:space="preserve">Отчет Главы сельского поселения </w:t>
      </w:r>
      <w:proofErr w:type="gramStart"/>
      <w:r>
        <w:rPr>
          <w:rFonts w:ascii="Times New Roman" w:hAnsi="Times New Roman"/>
          <w:sz w:val="28"/>
          <w:szCs w:val="28"/>
          <w:lang w:eastAsia="ru-RU"/>
        </w:rPr>
        <w:t>Некрасовское</w:t>
      </w:r>
      <w:proofErr w:type="gramEnd"/>
      <w:r>
        <w:rPr>
          <w:rFonts w:ascii="Times New Roman" w:hAnsi="Times New Roman"/>
          <w:sz w:val="28"/>
          <w:szCs w:val="28"/>
          <w:lang w:eastAsia="ru-RU"/>
        </w:rPr>
        <w:t xml:space="preserve">  В.А. Лосева за 202</w:t>
      </w:r>
      <w:r w:rsidR="00DB5F5F">
        <w:rPr>
          <w:rFonts w:ascii="Times New Roman" w:hAnsi="Times New Roman"/>
          <w:sz w:val="28"/>
          <w:szCs w:val="28"/>
          <w:lang w:eastAsia="ru-RU"/>
        </w:rPr>
        <w:t>2</w:t>
      </w:r>
      <w:r>
        <w:rPr>
          <w:rFonts w:ascii="Times New Roman" w:hAnsi="Times New Roman"/>
          <w:sz w:val="28"/>
          <w:szCs w:val="28"/>
          <w:lang w:eastAsia="ru-RU"/>
        </w:rPr>
        <w:t xml:space="preserve"> год принять к сведению.</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Признать работу администрации и Главы сельского поселения Некрасовское удовлетворительной.</w:t>
      </w:r>
    </w:p>
    <w:p w:rsidR="000D5628" w:rsidRDefault="000D5628" w:rsidP="00DB5F5F">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Настоящее решение вступает в силу со дня его официального опубликования.</w:t>
      </w:r>
    </w:p>
    <w:p w:rsidR="000D5628" w:rsidRDefault="000D5628" w:rsidP="000D5628">
      <w:pP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0D5628" w:rsidTr="000D5628">
        <w:tc>
          <w:tcPr>
            <w:tcW w:w="4797"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Председатель Муниципального</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Совета __________ А.В. Семенов</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tc>
        <w:tc>
          <w:tcPr>
            <w:tcW w:w="4774" w:type="dxa"/>
            <w:tcBorders>
              <w:top w:val="nil"/>
              <w:left w:val="nil"/>
              <w:bottom w:val="nil"/>
              <w:right w:val="nil"/>
            </w:tcBorders>
          </w:tcPr>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Глава сельского поселения</w:t>
            </w:r>
          </w:p>
          <w:p w:rsidR="000D5628" w:rsidRDefault="000D5628">
            <w:pPr>
              <w:widowControl w:val="0"/>
              <w:suppressAutoHyphens/>
              <w:spacing w:after="0" w:line="240" w:lineRule="auto"/>
              <w:jc w:val="both"/>
              <w:rPr>
                <w:rFonts w:ascii="Times New Roman" w:eastAsia="Lucida Sans Unicode" w:hAnsi="Times New Roman"/>
                <w:kern w:val="2"/>
                <w:sz w:val="28"/>
                <w:szCs w:val="28"/>
              </w:rPr>
            </w:pPr>
          </w:p>
          <w:p w:rsidR="000D5628" w:rsidRDefault="000D5628">
            <w:pPr>
              <w:widowControl w:val="0"/>
              <w:suppressAutoHyphens/>
              <w:spacing w:after="0" w:line="240" w:lineRule="auto"/>
              <w:jc w:val="both"/>
              <w:rPr>
                <w:rFonts w:ascii="Times New Roman" w:eastAsia="Lucida Sans Unicode" w:hAnsi="Times New Roman"/>
                <w:kern w:val="2"/>
                <w:sz w:val="28"/>
                <w:szCs w:val="28"/>
              </w:rPr>
            </w:pPr>
            <w:r>
              <w:rPr>
                <w:rFonts w:ascii="Times New Roman" w:eastAsia="Lucida Sans Unicode" w:hAnsi="Times New Roman"/>
                <w:kern w:val="2"/>
                <w:sz w:val="28"/>
                <w:szCs w:val="28"/>
              </w:rPr>
              <w:t>Некрасовское  _________ В.А. Лосев</w:t>
            </w:r>
          </w:p>
        </w:tc>
      </w:tr>
    </w:tbl>
    <w:p w:rsidR="000D5628" w:rsidRDefault="000D5628" w:rsidP="000D5628">
      <w:pPr>
        <w:rPr>
          <w:rFonts w:ascii="Times New Roman" w:hAnsi="Times New Roman"/>
          <w:sz w:val="28"/>
          <w:szCs w:val="28"/>
          <w:lang w:eastAsia="ru-RU"/>
        </w:rPr>
      </w:pPr>
    </w:p>
    <w:p w:rsidR="000D5628" w:rsidRDefault="000D5628" w:rsidP="000D5628">
      <w:pPr>
        <w:rPr>
          <w:rFonts w:ascii="Times New Roman" w:hAnsi="Times New Roman"/>
          <w:sz w:val="28"/>
        </w:rPr>
      </w:pPr>
    </w:p>
    <w:p w:rsidR="009B18D2" w:rsidRDefault="009B18D2"/>
    <w:p w:rsidR="0095617F" w:rsidRDefault="0095617F"/>
    <w:p w:rsidR="0095617F" w:rsidRDefault="0095617F"/>
    <w:p w:rsidR="0095617F" w:rsidRDefault="0095617F"/>
    <w:p w:rsidR="0095617F" w:rsidRDefault="0095617F"/>
    <w:p w:rsidR="00E32F2E" w:rsidRPr="00E32F2E" w:rsidRDefault="00E32F2E" w:rsidP="00E32F2E">
      <w:pPr>
        <w:spacing w:after="0" w:line="240" w:lineRule="auto"/>
        <w:ind w:firstLine="567"/>
        <w:jc w:val="center"/>
        <w:rPr>
          <w:rFonts w:ascii="Times New Roman" w:hAnsi="Times New Roman"/>
          <w:b/>
          <w:sz w:val="28"/>
          <w:szCs w:val="28"/>
        </w:rPr>
      </w:pPr>
      <w:r w:rsidRPr="00E32F2E">
        <w:rPr>
          <w:rFonts w:ascii="Times New Roman" w:hAnsi="Times New Roman"/>
          <w:b/>
          <w:sz w:val="28"/>
          <w:szCs w:val="28"/>
        </w:rPr>
        <w:lastRenderedPageBreak/>
        <w:t xml:space="preserve">Отчет о работе Главы сельского поселения </w:t>
      </w:r>
      <w:proofErr w:type="gramStart"/>
      <w:r w:rsidRPr="00E32F2E">
        <w:rPr>
          <w:rFonts w:ascii="Times New Roman" w:hAnsi="Times New Roman"/>
          <w:b/>
          <w:sz w:val="28"/>
          <w:szCs w:val="28"/>
        </w:rPr>
        <w:t>Некрасовское</w:t>
      </w:r>
      <w:proofErr w:type="gramEnd"/>
      <w:r w:rsidRPr="00E32F2E">
        <w:rPr>
          <w:rFonts w:ascii="Times New Roman" w:hAnsi="Times New Roman"/>
          <w:b/>
          <w:sz w:val="28"/>
          <w:szCs w:val="28"/>
        </w:rPr>
        <w:t xml:space="preserve"> за 2022 год</w:t>
      </w:r>
    </w:p>
    <w:p w:rsidR="00E32F2E" w:rsidRPr="00E32F2E" w:rsidRDefault="00E32F2E" w:rsidP="00E32F2E">
      <w:pPr>
        <w:spacing w:after="0" w:line="240" w:lineRule="auto"/>
        <w:ind w:firstLine="567"/>
        <w:jc w:val="center"/>
        <w:rPr>
          <w:rFonts w:ascii="Times New Roman" w:hAnsi="Times New Roman"/>
          <w:b/>
          <w:sz w:val="28"/>
          <w:szCs w:val="28"/>
        </w:rPr>
      </w:pP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Основная задача администрации сельского поселения Некрасовское – выполнение основных полномочий, закрепленных Уставом сельского поселения Некрасовское, федеральными и региональными законами, распорядительными документами. Жизнедеятельность поселения значительно расширяет круг обязанностей администрации, помимо основных, так как это требуется на обеспечение нормального проживания наших жителей. С точки зрения социально-экономического развития территории, территория находится в удовлетворительном состоянии. Всё население полностью обеспечено торговым, бытовым и коммунальным обслуживанием. На территории поселения работают более 30 торговых предприятий с полным ассортиментом товаров продовольственных, бытовых, строительных и других, необходимых для комфортного выбора покупателей. Паритет цен на товары на уровне г. Ярославля. Для бытового обслуживания населения, благодаря инициативе местных жителей, открыты и успешно работают салоны, оказывающие различные виды услуг. Также в этом направлении успешно работают мастера на дому. Предоставляются услуги по ремонту бытовой техники, ремонту автомобилей и т.д.</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Для полного исполнения своих прямых полномочий необходимо иметь бюджет, позволяющих их исполнять.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За 2022 год по доходам местных налогов, а это всего лишь земельный налог и налог с имущества физических лиц, бюджет исполнен на 98,5 %, в сумме 27461,4 тыс. руб. из них: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НДФЛ 3590 тыс. руб. – 114,8%</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Земельный налог 15158,7 тыс. руб. – 90,3 %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Налог на имущество физических лиц 3893,5 тыс. рублей – 103,2 %.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Основную часть бюджета составляют безвозмездные, привлеченные поступления в сумме 83796 тыс. рублей – это дотация на выравнивание бюджетной обеспеченности и средства различных программ, в которых участвует администрация сельского поселения Некрасовское.</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Основное, самое важное, как мы считаем, и самое емкое, это содержание дорог местного значения. Всего в реестре администрации сельского поселение Некрасовское находится 117 км</w:t>
      </w:r>
      <w:proofErr w:type="gramStart"/>
      <w:r w:rsidRPr="00E32F2E">
        <w:rPr>
          <w:rFonts w:ascii="Times New Roman" w:hAnsi="Times New Roman"/>
          <w:sz w:val="28"/>
          <w:szCs w:val="28"/>
        </w:rPr>
        <w:t>.</w:t>
      </w:r>
      <w:proofErr w:type="gramEnd"/>
      <w:r w:rsidRPr="00E32F2E">
        <w:rPr>
          <w:rFonts w:ascii="Times New Roman" w:hAnsi="Times New Roman"/>
          <w:sz w:val="28"/>
          <w:szCs w:val="28"/>
        </w:rPr>
        <w:t xml:space="preserve"> </w:t>
      </w:r>
      <w:proofErr w:type="gramStart"/>
      <w:r w:rsidRPr="00E32F2E">
        <w:rPr>
          <w:rFonts w:ascii="Times New Roman" w:hAnsi="Times New Roman"/>
          <w:sz w:val="28"/>
          <w:szCs w:val="28"/>
        </w:rPr>
        <w:t>д</w:t>
      </w:r>
      <w:proofErr w:type="gramEnd"/>
      <w:r w:rsidRPr="00E32F2E">
        <w:rPr>
          <w:rFonts w:ascii="Times New Roman" w:hAnsi="Times New Roman"/>
          <w:sz w:val="28"/>
          <w:szCs w:val="28"/>
        </w:rPr>
        <w:t xml:space="preserve">орог внутри населенных пунктов, из них 47 км. с твердым покрытием. Большинство дорог, переданных поселению, не имеют вообще никакого покрытия. Дорожный фонд поселения составляет около 10 млн. руб. это около 3 млн. акцизы на нефтепродукты и около 7 млн. субсидия из областного бюджета. Очень сложно, и практически невозможно, без оказания финансовой помощи из других источников, привести в нормативное состояние все дороги в короткий период времени. Поэтому администрация поселения пытается участвовать во всех программах, где можно получить финансовые средства на капитальный или текущий ремонт дорог. За 2022 год выполнение работ по дорожной деятельности составило 19988 тыс. руб. На содержание дорог (летнее и зимнее) 8360 тыс. руб., на капитальный ремонт 8133,4 тыс. руб., из них: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lastRenderedPageBreak/>
        <w:t xml:space="preserve">- капитальный ремонт покрытия ул. </w:t>
      </w:r>
      <w:proofErr w:type="gramStart"/>
      <w:r w:rsidRPr="00E32F2E">
        <w:rPr>
          <w:rFonts w:ascii="Times New Roman" w:hAnsi="Times New Roman"/>
          <w:sz w:val="28"/>
          <w:szCs w:val="28"/>
        </w:rPr>
        <w:t>Театральная</w:t>
      </w:r>
      <w:proofErr w:type="gramEnd"/>
      <w:r w:rsidRPr="00E32F2E">
        <w:rPr>
          <w:rFonts w:ascii="Times New Roman" w:hAnsi="Times New Roman"/>
          <w:sz w:val="28"/>
          <w:szCs w:val="28"/>
        </w:rPr>
        <w:t xml:space="preserve"> – 1436,7 тыс. руб.</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 капитальный ремонт ул. </w:t>
      </w:r>
      <w:proofErr w:type="gramStart"/>
      <w:r w:rsidRPr="00E32F2E">
        <w:rPr>
          <w:rFonts w:ascii="Times New Roman" w:hAnsi="Times New Roman"/>
          <w:sz w:val="28"/>
          <w:szCs w:val="28"/>
        </w:rPr>
        <w:t>Луговая</w:t>
      </w:r>
      <w:proofErr w:type="gramEnd"/>
      <w:r w:rsidRPr="00E32F2E">
        <w:rPr>
          <w:rFonts w:ascii="Times New Roman" w:hAnsi="Times New Roman"/>
          <w:sz w:val="28"/>
          <w:szCs w:val="28"/>
        </w:rPr>
        <w:t xml:space="preserve"> – 2030,3 тыс. руб.</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По программе «Подъезд к социально-значимым объектам:</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 капитальный ремонт дороги к ГБУ СО ЯО «Некрасовский дом-интернат» ул. </w:t>
      </w:r>
      <w:proofErr w:type="gramStart"/>
      <w:r w:rsidRPr="00E32F2E">
        <w:rPr>
          <w:rFonts w:ascii="Times New Roman" w:hAnsi="Times New Roman"/>
          <w:sz w:val="28"/>
          <w:szCs w:val="28"/>
        </w:rPr>
        <w:t>Комсомольская</w:t>
      </w:r>
      <w:proofErr w:type="gramEnd"/>
      <w:r w:rsidRPr="00E32F2E">
        <w:rPr>
          <w:rFonts w:ascii="Times New Roman" w:hAnsi="Times New Roman"/>
          <w:sz w:val="28"/>
          <w:szCs w:val="28"/>
        </w:rPr>
        <w:t xml:space="preserve"> – 2692,9 тыс. руб.</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 капитальный ремонт подъезда к ФАП в с. Левашово на ул. </w:t>
      </w:r>
      <w:proofErr w:type="gramStart"/>
      <w:r w:rsidRPr="00E32F2E">
        <w:rPr>
          <w:rFonts w:ascii="Times New Roman" w:hAnsi="Times New Roman"/>
          <w:sz w:val="28"/>
          <w:szCs w:val="28"/>
        </w:rPr>
        <w:t>Молодежная</w:t>
      </w:r>
      <w:proofErr w:type="gramEnd"/>
      <w:r w:rsidRPr="00E32F2E">
        <w:rPr>
          <w:rFonts w:ascii="Times New Roman" w:hAnsi="Times New Roman"/>
          <w:sz w:val="28"/>
          <w:szCs w:val="28"/>
        </w:rPr>
        <w:t xml:space="preserve"> – 1973,5 тыс. руб.</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Кроме того необходимо проводить паспортизацию и межевание дорог, схемы дорожного движения, установку дорожных знаков и т.д., по этим видам работ выполнено 621,3 тыс. руб. Но все равно, сказать что дороги находятся в удовлетворительном состоянии пока нельзя.</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Кроме дорог сельского поселения на нашей территории находится сеть дорог районного значения – между населенными пунктами, которые содержаться за счет районного бюджета, дорожная сеть областных дорог, таких как Некрасовское – Золотой Колос, Малые Соли – Строитель, Орешк</w:t>
      </w:r>
      <w:proofErr w:type="gramStart"/>
      <w:r w:rsidRPr="00E32F2E">
        <w:rPr>
          <w:rFonts w:ascii="Times New Roman" w:hAnsi="Times New Roman"/>
          <w:sz w:val="28"/>
          <w:szCs w:val="28"/>
        </w:rPr>
        <w:t>и-</w:t>
      </w:r>
      <w:proofErr w:type="gramEnd"/>
      <w:r w:rsidRPr="00E32F2E">
        <w:rPr>
          <w:rFonts w:ascii="Times New Roman" w:hAnsi="Times New Roman"/>
          <w:sz w:val="28"/>
          <w:szCs w:val="28"/>
        </w:rPr>
        <w:t xml:space="preserve"> </w:t>
      </w:r>
      <w:proofErr w:type="spellStart"/>
      <w:r w:rsidRPr="00E32F2E">
        <w:rPr>
          <w:rFonts w:ascii="Times New Roman" w:hAnsi="Times New Roman"/>
          <w:sz w:val="28"/>
          <w:szCs w:val="28"/>
        </w:rPr>
        <w:t>Протасьево</w:t>
      </w:r>
      <w:proofErr w:type="spellEnd"/>
      <w:r w:rsidRPr="00E32F2E">
        <w:rPr>
          <w:rFonts w:ascii="Times New Roman" w:hAnsi="Times New Roman"/>
          <w:sz w:val="28"/>
          <w:szCs w:val="28"/>
        </w:rPr>
        <w:t xml:space="preserve">, Малые Соли – Черная Заводь, </w:t>
      </w:r>
      <w:proofErr w:type="spellStart"/>
      <w:r w:rsidRPr="00E32F2E">
        <w:rPr>
          <w:rFonts w:ascii="Times New Roman" w:hAnsi="Times New Roman"/>
          <w:sz w:val="28"/>
          <w:szCs w:val="28"/>
        </w:rPr>
        <w:t>Харино</w:t>
      </w:r>
      <w:proofErr w:type="spellEnd"/>
      <w:r w:rsidRPr="00E32F2E">
        <w:rPr>
          <w:rFonts w:ascii="Times New Roman" w:hAnsi="Times New Roman"/>
          <w:sz w:val="28"/>
          <w:szCs w:val="28"/>
        </w:rPr>
        <w:t xml:space="preserve"> – Новые </w:t>
      </w:r>
      <w:proofErr w:type="spellStart"/>
      <w:r w:rsidRPr="00E32F2E">
        <w:rPr>
          <w:rFonts w:ascii="Times New Roman" w:hAnsi="Times New Roman"/>
          <w:sz w:val="28"/>
          <w:szCs w:val="28"/>
        </w:rPr>
        <w:t>Ченцы</w:t>
      </w:r>
      <w:proofErr w:type="spellEnd"/>
      <w:r w:rsidRPr="00E32F2E">
        <w:rPr>
          <w:rFonts w:ascii="Times New Roman" w:hAnsi="Times New Roman"/>
          <w:sz w:val="28"/>
          <w:szCs w:val="28"/>
        </w:rPr>
        <w:t xml:space="preserve"> – Введенское. Капитально отремонтированы из этих дорог </w:t>
      </w:r>
      <w:proofErr w:type="spellStart"/>
      <w:r w:rsidRPr="00E32F2E">
        <w:rPr>
          <w:rFonts w:ascii="Times New Roman" w:hAnsi="Times New Roman"/>
          <w:sz w:val="28"/>
          <w:szCs w:val="28"/>
        </w:rPr>
        <w:t>Гумнищи</w:t>
      </w:r>
      <w:proofErr w:type="spellEnd"/>
      <w:r w:rsidRPr="00E32F2E">
        <w:rPr>
          <w:rFonts w:ascii="Times New Roman" w:hAnsi="Times New Roman"/>
          <w:sz w:val="28"/>
          <w:szCs w:val="28"/>
        </w:rPr>
        <w:t xml:space="preserve"> – Заболотное – Берестенки и Малые Соли – </w:t>
      </w:r>
      <w:proofErr w:type="gramStart"/>
      <w:r w:rsidRPr="00E32F2E">
        <w:rPr>
          <w:rFonts w:ascii="Times New Roman" w:hAnsi="Times New Roman"/>
          <w:sz w:val="28"/>
          <w:szCs w:val="28"/>
        </w:rPr>
        <w:t>Некрасовское</w:t>
      </w:r>
      <w:proofErr w:type="gramEnd"/>
      <w:r w:rsidRPr="00E32F2E">
        <w:rPr>
          <w:rFonts w:ascii="Times New Roman" w:hAnsi="Times New Roman"/>
          <w:sz w:val="28"/>
          <w:szCs w:val="28"/>
        </w:rPr>
        <w:t>, остальные дороги также ждут своего времени и требуют капитального ремонта.</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Администрация постоянно участвует в областной программе «Наши дворы». По этой программе нам было выделено в 2022 году 4 933 тыс. руб. на благоустройство дворовой территории по ул. Строителей, д.1,3 и ул. Космонавтов, д.12, здесь отремонтированы </w:t>
      </w:r>
      <w:proofErr w:type="spellStart"/>
      <w:r w:rsidRPr="00E32F2E">
        <w:rPr>
          <w:rFonts w:ascii="Times New Roman" w:hAnsi="Times New Roman"/>
          <w:sz w:val="28"/>
          <w:szCs w:val="28"/>
        </w:rPr>
        <w:t>внутридворовые</w:t>
      </w:r>
      <w:proofErr w:type="spellEnd"/>
      <w:r w:rsidRPr="00E32F2E">
        <w:rPr>
          <w:rFonts w:ascii="Times New Roman" w:hAnsi="Times New Roman"/>
          <w:sz w:val="28"/>
          <w:szCs w:val="28"/>
        </w:rPr>
        <w:t xml:space="preserve"> проезды, парковки для автотранспорта, уличное освещение, посадка деревьев. Также по данной программе построена новая детская площадка у дома по ул. Большесольская д.1а.</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По программе «Комфортная городская среда» отремонтирован двор по ул. Строителей, д.2 на сумму 628 тыс. руб., проведено асфальтирование проезда с заменой бордюров, устройство парковки. Еще по этой программе построена игровая зона для детей и взрослых на ул. Строителей у торгового центра «Красавин» на сумму 5492 тыс. руб.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Большое место в благоустройстве населенных пунктов занимает уличное освещение. К сожалению, в последнее время, в связи с ростом тарифов на электроэнергию (около 8 руб. за 1 </w:t>
      </w:r>
      <w:proofErr w:type="spellStart"/>
      <w:r w:rsidRPr="00E32F2E">
        <w:rPr>
          <w:rFonts w:ascii="Times New Roman" w:hAnsi="Times New Roman"/>
          <w:sz w:val="28"/>
          <w:szCs w:val="28"/>
        </w:rPr>
        <w:t>киловат</w:t>
      </w:r>
      <w:proofErr w:type="spellEnd"/>
      <w:r w:rsidRPr="00E32F2E">
        <w:rPr>
          <w:rFonts w:ascii="Times New Roman" w:hAnsi="Times New Roman"/>
          <w:sz w:val="28"/>
          <w:szCs w:val="28"/>
        </w:rPr>
        <w:t>) гораздо меньше средств остается на содержание уличного освещения, приобретения и замены фонарей.</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Сейчас практически все населенные пункты поселения (всего около 70 деревень и 4 поселка) имеют уличное освещение, всего более 3000 фонарей. Затраты на электроэнергию составляют 3644 тыс. руб. в год или 85% от всех затрат на уличное освещение. Приобретено и установлено  за 2022 год 46 светильников светодиодных </w:t>
      </w:r>
      <w:proofErr w:type="spellStart"/>
      <w:r w:rsidRPr="00E32F2E">
        <w:rPr>
          <w:rFonts w:ascii="Times New Roman" w:hAnsi="Times New Roman"/>
          <w:sz w:val="28"/>
          <w:szCs w:val="28"/>
        </w:rPr>
        <w:t>энергосберегаемых</w:t>
      </w:r>
      <w:proofErr w:type="spellEnd"/>
      <w:r w:rsidRPr="00E32F2E">
        <w:rPr>
          <w:rFonts w:ascii="Times New Roman" w:hAnsi="Times New Roman"/>
          <w:sz w:val="28"/>
          <w:szCs w:val="28"/>
        </w:rPr>
        <w:t xml:space="preserve">.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С приходом единого оператора по обращению с ТКО необходимо отметить, что значительно улучшилась ситуация с вывозом твердо-коммунальных отходов на территории населенных пунктов. Однако строительство площадок для сбора ТКО полностью легло на бюджет </w:t>
      </w:r>
      <w:r w:rsidRPr="00E32F2E">
        <w:rPr>
          <w:rFonts w:ascii="Times New Roman" w:hAnsi="Times New Roman"/>
          <w:sz w:val="28"/>
          <w:szCs w:val="28"/>
        </w:rPr>
        <w:lastRenderedPageBreak/>
        <w:t xml:space="preserve">поселения, в котором этих средств в настоящее время нет. Так же с закрытием поселкового полигона для ТКО остро встала проблема с вывозом несанкционированных свалок, устроенных нерадивыми гражданами. Вывоз свалок с помощью оператора «Хартия» дорогое удовольствие. За 2022 год на это пришлось потратить 297 тыс. руб. </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В 2022 году администрация сельского поселения </w:t>
      </w:r>
      <w:proofErr w:type="gramStart"/>
      <w:r w:rsidRPr="00E32F2E">
        <w:rPr>
          <w:rFonts w:ascii="Times New Roman" w:hAnsi="Times New Roman"/>
          <w:sz w:val="28"/>
          <w:szCs w:val="28"/>
        </w:rPr>
        <w:t>Некрасовское</w:t>
      </w:r>
      <w:proofErr w:type="gramEnd"/>
      <w:r w:rsidRPr="00E32F2E">
        <w:rPr>
          <w:rFonts w:ascii="Times New Roman" w:hAnsi="Times New Roman"/>
          <w:sz w:val="28"/>
          <w:szCs w:val="28"/>
        </w:rPr>
        <w:t xml:space="preserve"> практически полностью завершила программу расселению аварийного жилья. Этими вопросами занимались на протяжении десяти лет. Перед новым годом получили ключи от квартир в новом доме на ул. Мира, д.12 - 19 семей. Осталось расселить 5 квартир, которые в ближайшее время приобретем, и программа будет выполнена на 100 %. Всего по программе привлечено средств в 2022 году 46 млн. руб.</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На территории сельского поселения Некрасовское очень активно ведется строительство нового жилья. За 2022 год введено 18600 </w:t>
      </w:r>
      <w:proofErr w:type="spellStart"/>
      <w:r w:rsidRPr="00E32F2E">
        <w:rPr>
          <w:rFonts w:ascii="Times New Roman" w:hAnsi="Times New Roman"/>
          <w:sz w:val="28"/>
          <w:szCs w:val="28"/>
        </w:rPr>
        <w:t>кв.м</w:t>
      </w:r>
      <w:proofErr w:type="spellEnd"/>
      <w:r w:rsidRPr="00E32F2E">
        <w:rPr>
          <w:rFonts w:ascii="Times New Roman" w:hAnsi="Times New Roman"/>
          <w:sz w:val="28"/>
          <w:szCs w:val="28"/>
        </w:rPr>
        <w:t xml:space="preserve">., в </w:t>
      </w:r>
      <w:proofErr w:type="spellStart"/>
      <w:r w:rsidRPr="00E32F2E">
        <w:rPr>
          <w:rFonts w:ascii="Times New Roman" w:hAnsi="Times New Roman"/>
          <w:sz w:val="28"/>
          <w:szCs w:val="28"/>
        </w:rPr>
        <w:t>т.ч</w:t>
      </w:r>
      <w:proofErr w:type="spellEnd"/>
      <w:r w:rsidRPr="00E32F2E">
        <w:rPr>
          <w:rFonts w:ascii="Times New Roman" w:hAnsi="Times New Roman"/>
          <w:sz w:val="28"/>
          <w:szCs w:val="28"/>
        </w:rPr>
        <w:t xml:space="preserve">. в п. Некрасовское 10400 </w:t>
      </w:r>
      <w:proofErr w:type="spellStart"/>
      <w:r w:rsidRPr="00E32F2E">
        <w:rPr>
          <w:rFonts w:ascii="Times New Roman" w:hAnsi="Times New Roman"/>
          <w:sz w:val="28"/>
          <w:szCs w:val="28"/>
        </w:rPr>
        <w:t>кв.м</w:t>
      </w:r>
      <w:proofErr w:type="spellEnd"/>
      <w:r w:rsidRPr="00E32F2E">
        <w:rPr>
          <w:rFonts w:ascii="Times New Roman" w:hAnsi="Times New Roman"/>
          <w:sz w:val="28"/>
          <w:szCs w:val="28"/>
        </w:rPr>
        <w:t xml:space="preserve">. в сельской местности 8200 </w:t>
      </w:r>
      <w:proofErr w:type="spellStart"/>
      <w:r w:rsidRPr="00E32F2E">
        <w:rPr>
          <w:rFonts w:ascii="Times New Roman" w:hAnsi="Times New Roman"/>
          <w:sz w:val="28"/>
          <w:szCs w:val="28"/>
        </w:rPr>
        <w:t>кв.м</w:t>
      </w:r>
      <w:proofErr w:type="spellEnd"/>
      <w:r w:rsidRPr="00E32F2E">
        <w:rPr>
          <w:rFonts w:ascii="Times New Roman" w:hAnsi="Times New Roman"/>
          <w:sz w:val="28"/>
          <w:szCs w:val="28"/>
        </w:rPr>
        <w:t xml:space="preserve">.  Это говорит о привлекательности нашего поселения как </w:t>
      </w:r>
      <w:proofErr w:type="gramStart"/>
      <w:r w:rsidRPr="00E32F2E">
        <w:rPr>
          <w:rFonts w:ascii="Times New Roman" w:hAnsi="Times New Roman"/>
          <w:sz w:val="28"/>
          <w:szCs w:val="28"/>
        </w:rPr>
        <w:t>географически</w:t>
      </w:r>
      <w:proofErr w:type="gramEnd"/>
      <w:r w:rsidRPr="00E32F2E">
        <w:rPr>
          <w:rFonts w:ascii="Times New Roman" w:hAnsi="Times New Roman"/>
          <w:sz w:val="28"/>
          <w:szCs w:val="28"/>
        </w:rPr>
        <w:t xml:space="preserve"> так и экономически. Активное участие в индивидуальном строительстве принимает и молодежь, проживающая на нашей территории. С каждым годом появляется по 3-4 новые улицы. Также идет и капитальный ремонт существующего жилья в многоквартирных домах. За 2022 год отремонтированы крыши на 4 многоквартирных домах. Проведен снос двух аварийных домов в п. </w:t>
      </w:r>
      <w:proofErr w:type="gramStart"/>
      <w:r w:rsidRPr="00E32F2E">
        <w:rPr>
          <w:rFonts w:ascii="Times New Roman" w:hAnsi="Times New Roman"/>
          <w:sz w:val="28"/>
          <w:szCs w:val="28"/>
        </w:rPr>
        <w:t>Некрасовское</w:t>
      </w:r>
      <w:proofErr w:type="gramEnd"/>
      <w:r w:rsidRPr="00E32F2E">
        <w:rPr>
          <w:rFonts w:ascii="Times New Roman" w:hAnsi="Times New Roman"/>
          <w:sz w:val="28"/>
          <w:szCs w:val="28"/>
        </w:rPr>
        <w:t>, еще предстоит снести три многоквартирных дома, признанных аварийными и расселенных.</w:t>
      </w:r>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Активно идет на территории поселения газификация жилого фонда. </w:t>
      </w:r>
      <w:proofErr w:type="gramStart"/>
      <w:r w:rsidRPr="00E32F2E">
        <w:rPr>
          <w:rFonts w:ascii="Times New Roman" w:hAnsi="Times New Roman"/>
          <w:sz w:val="28"/>
          <w:szCs w:val="28"/>
        </w:rPr>
        <w:t xml:space="preserve">За 2022 год администрация поселения выдала 56 технических условий для подключения в природному газу.  </w:t>
      </w:r>
      <w:proofErr w:type="gramEnd"/>
    </w:p>
    <w:p w:rsidR="00E32F2E" w:rsidRPr="00E32F2E" w:rsidRDefault="00E32F2E" w:rsidP="00E32F2E">
      <w:pPr>
        <w:spacing w:after="0" w:line="240" w:lineRule="auto"/>
        <w:ind w:firstLine="567"/>
        <w:jc w:val="both"/>
        <w:rPr>
          <w:rFonts w:ascii="Times New Roman" w:hAnsi="Times New Roman"/>
          <w:sz w:val="28"/>
          <w:szCs w:val="28"/>
        </w:rPr>
      </w:pPr>
      <w:r w:rsidRPr="00E32F2E">
        <w:rPr>
          <w:rFonts w:ascii="Times New Roman" w:hAnsi="Times New Roman"/>
          <w:sz w:val="28"/>
          <w:szCs w:val="28"/>
        </w:rPr>
        <w:t xml:space="preserve">Кроме основных перечисленных направлений работы, администрация рассматривает множество других вопросов не связанных напрямую с полномочиями, но решать которые необходимо, так как они в значительной степени влияют на жизнедеятельность нашего поселения. По мере нашей возможности мы пытаемся решать все вопросы с которыми к нам обращаются граждане, но, к сожалению, наши возможности ограничены, как в </w:t>
      </w:r>
      <w:proofErr w:type="gramStart"/>
      <w:r w:rsidRPr="00E32F2E">
        <w:rPr>
          <w:rFonts w:ascii="Times New Roman" w:hAnsi="Times New Roman"/>
          <w:sz w:val="28"/>
          <w:szCs w:val="28"/>
        </w:rPr>
        <w:t>финансовом</w:t>
      </w:r>
      <w:proofErr w:type="gramEnd"/>
      <w:r w:rsidRPr="00E32F2E">
        <w:rPr>
          <w:rFonts w:ascii="Times New Roman" w:hAnsi="Times New Roman"/>
          <w:sz w:val="28"/>
          <w:szCs w:val="28"/>
        </w:rPr>
        <w:t xml:space="preserve"> так и в законодательном плане. Очень много поступает вопросов по содержанию дворовых территорий в многоэтажных застройках, обеспечение питьевой водой в летний период в п. Приволжский и с. Левашово, так же </w:t>
      </w:r>
      <w:proofErr w:type="gramStart"/>
      <w:r w:rsidRPr="00E32F2E">
        <w:rPr>
          <w:rFonts w:ascii="Times New Roman" w:hAnsi="Times New Roman"/>
          <w:sz w:val="28"/>
          <w:szCs w:val="28"/>
        </w:rPr>
        <w:t>вопросы</w:t>
      </w:r>
      <w:proofErr w:type="gramEnd"/>
      <w:r w:rsidRPr="00E32F2E">
        <w:rPr>
          <w:rFonts w:ascii="Times New Roman" w:hAnsi="Times New Roman"/>
          <w:sz w:val="28"/>
          <w:szCs w:val="28"/>
        </w:rPr>
        <w:t xml:space="preserve"> связанные с качеством воды. В рп. </w:t>
      </w:r>
      <w:proofErr w:type="gramStart"/>
      <w:r w:rsidRPr="00E32F2E">
        <w:rPr>
          <w:rFonts w:ascii="Times New Roman" w:hAnsi="Times New Roman"/>
          <w:sz w:val="28"/>
          <w:szCs w:val="28"/>
        </w:rPr>
        <w:t>Некрасовское</w:t>
      </w:r>
      <w:proofErr w:type="gramEnd"/>
      <w:r w:rsidRPr="00E32F2E">
        <w:rPr>
          <w:rFonts w:ascii="Times New Roman" w:hAnsi="Times New Roman"/>
          <w:sz w:val="28"/>
          <w:szCs w:val="28"/>
        </w:rPr>
        <w:t xml:space="preserve"> с введением в эксплуатацию станции обезжелезивания воды такие проблемы сняты. Необходимо и в других населенных пунктах идти по такому же пути. Очень много и других вопросов поступает, не таких глобальных, но для некоторых очень важных. За 2022 год поступило в администрацию 284 письменных заявлений граждан и более 1000 устных. Все работники администрации имеют надлежащую квалификацию и опыт работы, и самое главное желание улучшать и развивать территорию, на которой мы все проживаем.</w:t>
      </w:r>
    </w:p>
    <w:p w:rsidR="00E32F2E" w:rsidRDefault="00E32F2E" w:rsidP="00D669E6">
      <w:pPr>
        <w:spacing w:after="0" w:line="240" w:lineRule="auto"/>
        <w:ind w:firstLine="567"/>
        <w:jc w:val="center"/>
        <w:rPr>
          <w:rFonts w:ascii="Times New Roman" w:eastAsiaTheme="minorHAnsi" w:hAnsi="Times New Roman"/>
          <w:b/>
          <w:color w:val="FF0000"/>
          <w:sz w:val="28"/>
          <w:szCs w:val="28"/>
        </w:rPr>
      </w:pPr>
      <w:bookmarkStart w:id="0" w:name="_GoBack"/>
      <w:bookmarkEnd w:id="0"/>
    </w:p>
    <w:sectPr w:rsidR="00E32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7F33"/>
    <w:multiLevelType w:val="hybridMultilevel"/>
    <w:tmpl w:val="FBF8E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4D"/>
    <w:rsid w:val="000452E0"/>
    <w:rsid w:val="000D5628"/>
    <w:rsid w:val="0012654D"/>
    <w:rsid w:val="00266735"/>
    <w:rsid w:val="0095617F"/>
    <w:rsid w:val="009B18D2"/>
    <w:rsid w:val="00AB1132"/>
    <w:rsid w:val="00D669E6"/>
    <w:rsid w:val="00DB5F5F"/>
    <w:rsid w:val="00E3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628"/>
    <w:pPr>
      <w:ind w:left="720"/>
      <w:contextualSpacing/>
    </w:pPr>
  </w:style>
  <w:style w:type="paragraph" w:styleId="a4">
    <w:name w:val="Balloon Text"/>
    <w:basedOn w:val="a"/>
    <w:link w:val="a5"/>
    <w:uiPriority w:val="99"/>
    <w:semiHidden/>
    <w:unhideWhenUsed/>
    <w:rsid w:val="000D56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56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646">
      <w:bodyDiv w:val="1"/>
      <w:marLeft w:val="0"/>
      <w:marRight w:val="0"/>
      <w:marTop w:val="0"/>
      <w:marBottom w:val="0"/>
      <w:divBdr>
        <w:top w:val="none" w:sz="0" w:space="0" w:color="auto"/>
        <w:left w:val="none" w:sz="0" w:space="0" w:color="auto"/>
        <w:bottom w:val="none" w:sz="0" w:space="0" w:color="auto"/>
        <w:right w:val="none" w:sz="0" w:space="0" w:color="auto"/>
      </w:divBdr>
    </w:div>
    <w:div w:id="379327141">
      <w:bodyDiv w:val="1"/>
      <w:marLeft w:val="0"/>
      <w:marRight w:val="0"/>
      <w:marTop w:val="0"/>
      <w:marBottom w:val="0"/>
      <w:divBdr>
        <w:top w:val="none" w:sz="0" w:space="0" w:color="auto"/>
        <w:left w:val="none" w:sz="0" w:space="0" w:color="auto"/>
        <w:bottom w:val="none" w:sz="0" w:space="0" w:color="auto"/>
        <w:right w:val="none" w:sz="0" w:space="0" w:color="auto"/>
      </w:divBdr>
    </w:div>
    <w:div w:id="13492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2022-03-24T09:47:00Z</cp:lastPrinted>
  <dcterms:created xsi:type="dcterms:W3CDTF">2021-03-25T08:11:00Z</dcterms:created>
  <dcterms:modified xsi:type="dcterms:W3CDTF">2023-03-29T06:46:00Z</dcterms:modified>
</cp:coreProperties>
</file>