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F5F" w:rsidRPr="00B94F5F" w:rsidRDefault="00B94F5F" w:rsidP="00B94F5F">
      <w:pPr>
        <w:widowControl/>
        <w:suppressAutoHyphens w:val="0"/>
        <w:autoSpaceDE/>
        <w:jc w:val="center"/>
        <w:rPr>
          <w:rFonts w:ascii="Times New Roman" w:eastAsia="Calibri" w:hAnsi="Times New Roman" w:cs="Times New Roman"/>
          <w:b/>
          <w:sz w:val="36"/>
          <w:szCs w:val="36"/>
          <w:lang w:eastAsia="ar-SA" w:bidi="ar-SA"/>
        </w:rPr>
      </w:pPr>
      <w:r w:rsidRPr="00B94F5F">
        <w:rPr>
          <w:rFonts w:ascii="Times New Roman" w:eastAsia="Calibri" w:hAnsi="Times New Roman" w:cs="Times New Roman"/>
          <w:b/>
          <w:sz w:val="36"/>
          <w:szCs w:val="36"/>
          <w:lang w:eastAsia="ar-SA" w:bidi="ar-SA"/>
        </w:rPr>
        <w:t>Российская Федерация</w:t>
      </w:r>
    </w:p>
    <w:p w:rsidR="00B94F5F" w:rsidRPr="00B94F5F" w:rsidRDefault="00B94F5F" w:rsidP="00B94F5F">
      <w:pPr>
        <w:widowControl/>
        <w:autoSpaceDE/>
        <w:jc w:val="center"/>
        <w:rPr>
          <w:rFonts w:ascii="Times New Roman" w:eastAsia="Calibri" w:hAnsi="Times New Roman" w:cs="Times New Roman"/>
          <w:b/>
          <w:sz w:val="36"/>
          <w:szCs w:val="36"/>
          <w:lang w:eastAsia="ar-SA" w:bidi="ar-SA"/>
        </w:rPr>
      </w:pPr>
      <w:r w:rsidRPr="00B94F5F">
        <w:rPr>
          <w:rFonts w:ascii="Times New Roman" w:eastAsia="Calibri" w:hAnsi="Times New Roman" w:cs="Times New Roman"/>
          <w:b/>
          <w:sz w:val="36"/>
          <w:szCs w:val="36"/>
          <w:lang w:eastAsia="ar-SA" w:bidi="ar-SA"/>
        </w:rPr>
        <w:t>Ярославская область</w:t>
      </w:r>
    </w:p>
    <w:p w:rsidR="00B94F5F" w:rsidRPr="00B94F5F" w:rsidRDefault="00B94F5F" w:rsidP="00B94F5F">
      <w:pPr>
        <w:widowControl/>
        <w:autoSpaceDE/>
        <w:jc w:val="center"/>
        <w:rPr>
          <w:rFonts w:ascii="Times New Roman" w:eastAsia="Calibri" w:hAnsi="Times New Roman" w:cs="Times New Roman"/>
          <w:b/>
          <w:sz w:val="36"/>
          <w:szCs w:val="36"/>
          <w:lang w:eastAsia="ar-SA" w:bidi="ar-SA"/>
        </w:rPr>
      </w:pPr>
      <w:r w:rsidRPr="00B94F5F">
        <w:rPr>
          <w:rFonts w:ascii="Times New Roman" w:eastAsia="Calibri" w:hAnsi="Times New Roman" w:cs="Times New Roman"/>
          <w:b/>
          <w:sz w:val="36"/>
          <w:szCs w:val="36"/>
          <w:lang w:eastAsia="ar-SA" w:bidi="ar-SA"/>
        </w:rPr>
        <w:t>Некрасовский муниципальный район</w:t>
      </w:r>
    </w:p>
    <w:p w:rsidR="00B94F5F" w:rsidRPr="00B94F5F" w:rsidRDefault="00B94F5F" w:rsidP="00B94F5F">
      <w:pPr>
        <w:widowControl/>
        <w:autoSpaceDE/>
        <w:jc w:val="center"/>
        <w:rPr>
          <w:rFonts w:ascii="Times New Roman" w:eastAsia="Calibri" w:hAnsi="Times New Roman" w:cs="Times New Roman"/>
          <w:b/>
          <w:sz w:val="36"/>
          <w:szCs w:val="36"/>
          <w:lang w:eastAsia="ar-SA" w:bidi="ar-SA"/>
        </w:rPr>
      </w:pPr>
      <w:r w:rsidRPr="00B94F5F">
        <w:rPr>
          <w:rFonts w:ascii="Times New Roman" w:eastAsia="Calibri" w:hAnsi="Times New Roman" w:cs="Times New Roman"/>
          <w:b/>
          <w:sz w:val="36"/>
          <w:szCs w:val="36"/>
          <w:lang w:eastAsia="ar-SA" w:bidi="ar-SA"/>
        </w:rPr>
        <w:t xml:space="preserve">Муниципальный Совет сельского поселения </w:t>
      </w:r>
      <w:proofErr w:type="gramStart"/>
      <w:r w:rsidRPr="00B94F5F">
        <w:rPr>
          <w:rFonts w:ascii="Times New Roman" w:eastAsia="Calibri" w:hAnsi="Times New Roman" w:cs="Times New Roman"/>
          <w:b/>
          <w:sz w:val="36"/>
          <w:szCs w:val="36"/>
          <w:lang w:eastAsia="ar-SA" w:bidi="ar-SA"/>
        </w:rPr>
        <w:t>Некрасовское</w:t>
      </w:r>
      <w:proofErr w:type="gramEnd"/>
      <w:r w:rsidRPr="00B94F5F">
        <w:rPr>
          <w:rFonts w:ascii="Times New Roman" w:eastAsia="Calibri" w:hAnsi="Times New Roman" w:cs="Times New Roman"/>
          <w:b/>
          <w:sz w:val="36"/>
          <w:szCs w:val="36"/>
          <w:lang w:eastAsia="ar-SA" w:bidi="ar-SA"/>
        </w:rPr>
        <w:t xml:space="preserve"> четвертого созыва</w:t>
      </w:r>
    </w:p>
    <w:p w:rsidR="00B94F5F" w:rsidRPr="00B94F5F" w:rsidRDefault="00B94F5F" w:rsidP="00B94F5F">
      <w:pPr>
        <w:widowControl/>
        <w:suppressAutoHyphens w:val="0"/>
        <w:autoSpaceDE/>
        <w:jc w:val="center"/>
        <w:rPr>
          <w:rFonts w:ascii="Times New Roman" w:eastAsia="Calibri" w:hAnsi="Times New Roman" w:cs="Times New Roman"/>
          <w:b/>
          <w:bCs/>
          <w:sz w:val="28"/>
          <w:szCs w:val="28"/>
          <w:lang w:bidi="ar-SA"/>
        </w:rPr>
      </w:pPr>
    </w:p>
    <w:p w:rsidR="00B94F5F" w:rsidRPr="00B94F5F" w:rsidRDefault="00B94F5F" w:rsidP="00B94F5F">
      <w:pPr>
        <w:widowControl/>
        <w:suppressAutoHyphens w:val="0"/>
        <w:autoSpaceDE/>
        <w:jc w:val="center"/>
        <w:rPr>
          <w:rFonts w:ascii="Times New Roman" w:eastAsia="Calibri" w:hAnsi="Times New Roman" w:cs="Times New Roman"/>
          <w:b/>
          <w:bCs/>
          <w:sz w:val="28"/>
          <w:szCs w:val="28"/>
          <w:lang w:bidi="ar-SA"/>
        </w:rPr>
      </w:pPr>
    </w:p>
    <w:p w:rsidR="00B94F5F" w:rsidRPr="00B94F5F" w:rsidRDefault="00B94F5F" w:rsidP="00B94F5F">
      <w:pPr>
        <w:widowControl/>
        <w:suppressAutoHyphens w:val="0"/>
        <w:autoSpaceDE/>
        <w:jc w:val="center"/>
        <w:rPr>
          <w:rFonts w:ascii="Times New Roman" w:eastAsia="Calibri" w:hAnsi="Times New Roman" w:cs="Times New Roman"/>
          <w:b/>
          <w:bCs/>
          <w:sz w:val="28"/>
          <w:szCs w:val="28"/>
          <w:lang w:bidi="ar-SA"/>
        </w:rPr>
      </w:pPr>
      <w:proofErr w:type="gramStart"/>
      <w:r w:rsidRPr="00B94F5F">
        <w:rPr>
          <w:rFonts w:ascii="Times New Roman" w:eastAsia="Calibri" w:hAnsi="Times New Roman" w:cs="Times New Roman"/>
          <w:b/>
          <w:bCs/>
          <w:sz w:val="28"/>
          <w:szCs w:val="28"/>
          <w:lang w:bidi="ar-SA"/>
        </w:rPr>
        <w:t>Р</w:t>
      </w:r>
      <w:proofErr w:type="gramEnd"/>
      <w:r w:rsidRPr="00B94F5F">
        <w:rPr>
          <w:rFonts w:ascii="Times New Roman" w:eastAsia="Calibri" w:hAnsi="Times New Roman" w:cs="Times New Roman"/>
          <w:b/>
          <w:bCs/>
          <w:sz w:val="28"/>
          <w:szCs w:val="28"/>
          <w:lang w:bidi="ar-SA"/>
        </w:rPr>
        <w:t xml:space="preserve"> Е Ш Е Н И Е</w:t>
      </w:r>
    </w:p>
    <w:p w:rsidR="00B94F5F" w:rsidRPr="00B94F5F" w:rsidRDefault="00B94F5F" w:rsidP="00B94F5F">
      <w:pPr>
        <w:widowControl/>
        <w:suppressAutoHyphens w:val="0"/>
        <w:autoSpaceDE/>
        <w:jc w:val="center"/>
        <w:rPr>
          <w:rFonts w:ascii="Times New Roman" w:eastAsia="Calibri" w:hAnsi="Times New Roman" w:cs="Times New Roman"/>
          <w:b/>
          <w:bCs/>
          <w:sz w:val="28"/>
          <w:szCs w:val="28"/>
          <w:lang w:bidi="ar-SA"/>
        </w:rPr>
      </w:pPr>
    </w:p>
    <w:p w:rsidR="00B94F5F" w:rsidRPr="00B94F5F" w:rsidRDefault="00B94F5F" w:rsidP="00B94F5F">
      <w:pPr>
        <w:widowControl/>
        <w:suppressAutoHyphens w:val="0"/>
        <w:autoSpaceDE/>
        <w:rPr>
          <w:rFonts w:ascii="Times New Roman" w:eastAsia="Calibri" w:hAnsi="Times New Roman" w:cs="Times New Roman"/>
          <w:sz w:val="28"/>
          <w:szCs w:val="28"/>
          <w:lang w:bidi="ar-SA"/>
        </w:rPr>
      </w:pPr>
      <w:r w:rsidRPr="00B94F5F">
        <w:rPr>
          <w:rFonts w:ascii="Times New Roman" w:eastAsia="Calibri" w:hAnsi="Times New Roman" w:cs="Times New Roman"/>
          <w:b/>
          <w:bCs/>
          <w:sz w:val="28"/>
          <w:szCs w:val="28"/>
          <w:lang w:bidi="ar-SA"/>
        </w:rPr>
        <w:t xml:space="preserve">от 18.05.2023  № </w:t>
      </w:r>
      <w:r w:rsidR="00C6446F">
        <w:rPr>
          <w:rFonts w:ascii="Times New Roman" w:eastAsia="Calibri" w:hAnsi="Times New Roman" w:cs="Times New Roman"/>
          <w:b/>
          <w:bCs/>
          <w:sz w:val="28"/>
          <w:szCs w:val="28"/>
          <w:lang w:bidi="ar-SA"/>
        </w:rPr>
        <w:t>167</w:t>
      </w:r>
      <w:bookmarkStart w:id="0" w:name="_GoBack"/>
      <w:bookmarkEnd w:id="0"/>
      <w:r w:rsidRPr="00B94F5F">
        <w:rPr>
          <w:rFonts w:ascii="Times New Roman" w:eastAsia="Calibri" w:hAnsi="Times New Roman" w:cs="Times New Roman"/>
          <w:b/>
          <w:bCs/>
          <w:sz w:val="28"/>
          <w:szCs w:val="28"/>
          <w:lang w:bidi="ar-SA"/>
        </w:rPr>
        <w:t xml:space="preserve">                                         </w:t>
      </w:r>
      <w:r w:rsidRPr="00B94F5F">
        <w:rPr>
          <w:rFonts w:ascii="Times New Roman" w:eastAsia="Calibri" w:hAnsi="Times New Roman" w:cs="Times New Roman"/>
          <w:sz w:val="28"/>
          <w:szCs w:val="28"/>
          <w:lang w:bidi="ar-SA"/>
        </w:rPr>
        <w:t>рп. Некрасовское</w:t>
      </w:r>
    </w:p>
    <w:p w:rsidR="007A6BF3" w:rsidRDefault="007A6BF3" w:rsidP="007A6BF3"/>
    <w:p w:rsidR="00B94F5F" w:rsidRDefault="00B94F5F" w:rsidP="00750E98">
      <w:pPr>
        <w:jc w:val="center"/>
        <w:rPr>
          <w:rFonts w:ascii="Times New Roman" w:hAnsi="Times New Roman" w:cs="Times New Roman"/>
          <w:sz w:val="28"/>
          <w:szCs w:val="28"/>
        </w:rPr>
      </w:pPr>
    </w:p>
    <w:p w:rsidR="00750E98" w:rsidRPr="00B94F5F" w:rsidRDefault="00750E98" w:rsidP="00750E98">
      <w:pPr>
        <w:jc w:val="center"/>
        <w:rPr>
          <w:rFonts w:ascii="Times New Roman" w:hAnsi="Times New Roman" w:cs="Times New Roman"/>
          <w:sz w:val="28"/>
          <w:szCs w:val="28"/>
        </w:rPr>
      </w:pPr>
      <w:r w:rsidRPr="00B94F5F">
        <w:rPr>
          <w:rFonts w:ascii="Times New Roman" w:hAnsi="Times New Roman" w:cs="Times New Roman"/>
          <w:sz w:val="28"/>
          <w:szCs w:val="28"/>
        </w:rPr>
        <w:t xml:space="preserve">О внесении изменений в Порядок </w:t>
      </w:r>
      <w:r w:rsidRPr="00B94F5F">
        <w:rPr>
          <w:rFonts w:ascii="Times New Roman" w:hAnsi="Times New Roman" w:cs="Times New Roman"/>
          <w:color w:val="000000"/>
          <w:sz w:val="28"/>
          <w:szCs w:val="28"/>
        </w:rPr>
        <w:t xml:space="preserve">пенсионного обеспечения </w:t>
      </w:r>
      <w:r w:rsidRPr="00B94F5F">
        <w:rPr>
          <w:rFonts w:ascii="Times New Roman" w:hAnsi="Times New Roman" w:cs="Times New Roman"/>
          <w:sz w:val="28"/>
          <w:szCs w:val="28"/>
        </w:rPr>
        <w:t xml:space="preserve">лиц, замещавших должности муниципальной службы </w:t>
      </w:r>
      <w:r w:rsidR="007A6BF3" w:rsidRPr="00B94F5F">
        <w:rPr>
          <w:rFonts w:ascii="Times New Roman" w:hAnsi="Times New Roman" w:cs="Times New Roman"/>
          <w:sz w:val="28"/>
          <w:szCs w:val="28"/>
        </w:rPr>
        <w:t>сельского поселения Некрасовское</w:t>
      </w:r>
      <w:r w:rsidRPr="00B94F5F">
        <w:rPr>
          <w:rFonts w:ascii="Times New Roman" w:hAnsi="Times New Roman" w:cs="Times New Roman"/>
          <w:sz w:val="28"/>
          <w:szCs w:val="28"/>
        </w:rPr>
        <w:t xml:space="preserve">, утвержденный решением Муниципального Совета сельского поселения </w:t>
      </w:r>
      <w:r w:rsidR="00942251" w:rsidRPr="00B94F5F">
        <w:rPr>
          <w:rFonts w:ascii="Times New Roman" w:hAnsi="Times New Roman" w:cs="Times New Roman"/>
          <w:sz w:val="28"/>
          <w:szCs w:val="28"/>
        </w:rPr>
        <w:t>Некрасовско</w:t>
      </w:r>
      <w:r w:rsidR="00942251">
        <w:rPr>
          <w:rFonts w:ascii="Times New Roman" w:hAnsi="Times New Roman" w:cs="Times New Roman"/>
          <w:sz w:val="28"/>
          <w:szCs w:val="28"/>
        </w:rPr>
        <w:t xml:space="preserve">е </w:t>
      </w:r>
      <w:r w:rsidRPr="00B94F5F">
        <w:rPr>
          <w:rFonts w:ascii="Times New Roman" w:hAnsi="Times New Roman" w:cs="Times New Roman"/>
          <w:sz w:val="28"/>
          <w:szCs w:val="28"/>
        </w:rPr>
        <w:t xml:space="preserve">от </w:t>
      </w:r>
      <w:r w:rsidR="007A6BF3" w:rsidRPr="00B94F5F">
        <w:rPr>
          <w:rFonts w:ascii="Times New Roman" w:hAnsi="Times New Roman" w:cs="Times New Roman"/>
          <w:sz w:val="28"/>
          <w:szCs w:val="28"/>
        </w:rPr>
        <w:t>02.</w:t>
      </w:r>
      <w:r w:rsidRPr="00B94F5F">
        <w:rPr>
          <w:rFonts w:ascii="Times New Roman" w:hAnsi="Times New Roman" w:cs="Times New Roman"/>
          <w:sz w:val="28"/>
          <w:szCs w:val="28"/>
        </w:rPr>
        <w:t>11.201</w:t>
      </w:r>
      <w:r w:rsidR="007A6BF3" w:rsidRPr="00B94F5F">
        <w:rPr>
          <w:rFonts w:ascii="Times New Roman" w:hAnsi="Times New Roman" w:cs="Times New Roman"/>
          <w:sz w:val="28"/>
          <w:szCs w:val="28"/>
        </w:rPr>
        <w:t>7</w:t>
      </w:r>
      <w:r w:rsidRPr="00B94F5F">
        <w:rPr>
          <w:rFonts w:ascii="Times New Roman" w:hAnsi="Times New Roman" w:cs="Times New Roman"/>
          <w:sz w:val="28"/>
          <w:szCs w:val="28"/>
        </w:rPr>
        <w:t xml:space="preserve"> № </w:t>
      </w:r>
      <w:r w:rsidR="007A6BF3" w:rsidRPr="00B94F5F">
        <w:rPr>
          <w:rFonts w:ascii="Times New Roman" w:hAnsi="Times New Roman" w:cs="Times New Roman"/>
          <w:sz w:val="28"/>
          <w:szCs w:val="28"/>
        </w:rPr>
        <w:t>143</w:t>
      </w:r>
    </w:p>
    <w:p w:rsidR="00750E98" w:rsidRPr="00B94F5F" w:rsidRDefault="00750E98" w:rsidP="00750E98">
      <w:pPr>
        <w:rPr>
          <w:rFonts w:ascii="Times New Roman" w:hAnsi="Times New Roman" w:cs="Times New Roman"/>
          <w:sz w:val="28"/>
          <w:szCs w:val="28"/>
        </w:rPr>
      </w:pPr>
    </w:p>
    <w:p w:rsidR="007A6BF3" w:rsidRPr="00B94F5F" w:rsidRDefault="00750E98" w:rsidP="007A6BF3">
      <w:pPr>
        <w:ind w:left="-284" w:right="283"/>
        <w:jc w:val="both"/>
        <w:rPr>
          <w:rFonts w:ascii="Times New Roman" w:hAnsi="Times New Roman" w:cs="Times New Roman"/>
          <w:sz w:val="28"/>
          <w:szCs w:val="28"/>
        </w:rPr>
      </w:pPr>
      <w:r w:rsidRPr="00B94F5F">
        <w:rPr>
          <w:rFonts w:ascii="Times New Roman" w:hAnsi="Times New Roman" w:cs="Times New Roman"/>
          <w:sz w:val="28"/>
          <w:szCs w:val="28"/>
          <w:lang w:eastAsia="en-US"/>
        </w:rPr>
        <w:t>В соответствии с Законом Ярославской области от 22 декабря 2016 г. № 90-з "О</w:t>
      </w:r>
      <w:r w:rsidRPr="00B94F5F">
        <w:rPr>
          <w:rFonts w:ascii="Times New Roman" w:hAnsi="Times New Roman" w:cs="Times New Roman"/>
          <w:sz w:val="28"/>
          <w:szCs w:val="28"/>
          <w:lang w:val="en-US" w:eastAsia="en-US"/>
        </w:rPr>
        <w:t> </w:t>
      </w:r>
      <w:r w:rsidRPr="00B94F5F">
        <w:rPr>
          <w:rFonts w:ascii="Times New Roman" w:hAnsi="Times New Roman" w:cs="Times New Roman"/>
          <w:sz w:val="28"/>
          <w:szCs w:val="28"/>
          <w:lang w:eastAsia="en-US"/>
        </w:rPr>
        <w:t>пенсионном обеспечении государственных гражданских служащих Ярославской области и муниципальных служащих в Ярославской области"»,</w:t>
      </w:r>
      <w:r w:rsidRPr="00B94F5F">
        <w:rPr>
          <w:rFonts w:ascii="Times New Roman" w:hAnsi="Times New Roman" w:cs="Times New Roman"/>
          <w:sz w:val="28"/>
          <w:szCs w:val="28"/>
        </w:rPr>
        <w:t xml:space="preserve"> </w:t>
      </w:r>
      <w:r w:rsidR="007A6BF3" w:rsidRPr="00B94F5F">
        <w:rPr>
          <w:rFonts w:ascii="Times New Roman" w:hAnsi="Times New Roman" w:cs="Times New Roman"/>
          <w:sz w:val="28"/>
          <w:szCs w:val="28"/>
        </w:rPr>
        <w:t>Уставом сельского поселения Некрасовское Муниципальный Совет сельского поселения Некрасовское РЕШИЛ:</w:t>
      </w:r>
    </w:p>
    <w:p w:rsidR="00750E98" w:rsidRPr="00B94F5F" w:rsidRDefault="00750E98" w:rsidP="007A6BF3">
      <w:pPr>
        <w:ind w:right="283" w:firstLine="851"/>
        <w:jc w:val="both"/>
        <w:rPr>
          <w:rFonts w:ascii="Times New Roman" w:hAnsi="Times New Roman" w:cs="Times New Roman"/>
          <w:sz w:val="28"/>
          <w:szCs w:val="28"/>
        </w:rPr>
      </w:pPr>
    </w:p>
    <w:p w:rsidR="00B94F5F" w:rsidRPr="00B94F5F" w:rsidRDefault="00750E98" w:rsidP="00B94F5F">
      <w:pPr>
        <w:pStyle w:val="a3"/>
        <w:numPr>
          <w:ilvl w:val="0"/>
          <w:numId w:val="1"/>
        </w:numPr>
        <w:ind w:left="0" w:firstLine="0"/>
        <w:jc w:val="both"/>
        <w:rPr>
          <w:rFonts w:ascii="Times New Roman" w:hAnsi="Times New Roman" w:cs="Times New Roman"/>
          <w:sz w:val="28"/>
          <w:szCs w:val="28"/>
        </w:rPr>
      </w:pPr>
      <w:r w:rsidRPr="00B94F5F">
        <w:rPr>
          <w:rFonts w:ascii="Times New Roman" w:hAnsi="Times New Roman" w:cs="Times New Roman"/>
          <w:sz w:val="28"/>
          <w:szCs w:val="28"/>
        </w:rPr>
        <w:t xml:space="preserve">Внести изменения в </w:t>
      </w:r>
      <w:r w:rsidR="007A6BF3" w:rsidRPr="00B94F5F">
        <w:rPr>
          <w:rFonts w:ascii="Times New Roman" w:hAnsi="Times New Roman" w:cs="Times New Roman"/>
          <w:sz w:val="28"/>
          <w:szCs w:val="28"/>
        </w:rPr>
        <w:t xml:space="preserve">Порядок </w:t>
      </w:r>
      <w:r w:rsidR="007A6BF3" w:rsidRPr="00B94F5F">
        <w:rPr>
          <w:rFonts w:ascii="Times New Roman" w:hAnsi="Times New Roman" w:cs="Times New Roman"/>
          <w:color w:val="000000"/>
          <w:sz w:val="28"/>
          <w:szCs w:val="28"/>
        </w:rPr>
        <w:t xml:space="preserve">пенсионного обеспечения </w:t>
      </w:r>
      <w:r w:rsidR="007A6BF3" w:rsidRPr="00B94F5F">
        <w:rPr>
          <w:rFonts w:ascii="Times New Roman" w:hAnsi="Times New Roman" w:cs="Times New Roman"/>
          <w:sz w:val="28"/>
          <w:szCs w:val="28"/>
        </w:rPr>
        <w:t xml:space="preserve">лиц, замещавших должности муниципальной службы сельского поселения Некрасовское, утвержденный решением Муниципального Совета сельского поселения </w:t>
      </w:r>
      <w:r w:rsidR="00942251" w:rsidRPr="00B94F5F">
        <w:rPr>
          <w:rFonts w:ascii="Times New Roman" w:hAnsi="Times New Roman" w:cs="Times New Roman"/>
          <w:sz w:val="28"/>
          <w:szCs w:val="28"/>
        </w:rPr>
        <w:t>Некрасовско</w:t>
      </w:r>
      <w:r w:rsidR="00942251">
        <w:rPr>
          <w:rFonts w:ascii="Times New Roman" w:hAnsi="Times New Roman" w:cs="Times New Roman"/>
          <w:sz w:val="28"/>
          <w:szCs w:val="28"/>
        </w:rPr>
        <w:t>е</w:t>
      </w:r>
      <w:r w:rsidR="00942251" w:rsidRPr="00B94F5F">
        <w:rPr>
          <w:rFonts w:ascii="Times New Roman" w:hAnsi="Times New Roman" w:cs="Times New Roman"/>
          <w:sz w:val="28"/>
          <w:szCs w:val="28"/>
        </w:rPr>
        <w:t xml:space="preserve"> </w:t>
      </w:r>
      <w:r w:rsidR="007A6BF3" w:rsidRPr="00B94F5F">
        <w:rPr>
          <w:rFonts w:ascii="Times New Roman" w:hAnsi="Times New Roman" w:cs="Times New Roman"/>
          <w:sz w:val="28"/>
          <w:szCs w:val="28"/>
        </w:rPr>
        <w:t>от 02.11.2017 № 143</w:t>
      </w:r>
      <w:r w:rsidR="00474572" w:rsidRPr="00B94F5F">
        <w:rPr>
          <w:rFonts w:ascii="Times New Roman" w:hAnsi="Times New Roman" w:cs="Times New Roman"/>
          <w:sz w:val="28"/>
          <w:szCs w:val="28"/>
        </w:rPr>
        <w:t>:</w:t>
      </w:r>
    </w:p>
    <w:p w:rsidR="00B94F5F" w:rsidRPr="00B94F5F" w:rsidRDefault="00B94F5F" w:rsidP="00B94F5F">
      <w:pPr>
        <w:pStyle w:val="a3"/>
        <w:ind w:left="0"/>
        <w:jc w:val="both"/>
        <w:rPr>
          <w:rFonts w:ascii="Times New Roman" w:hAnsi="Times New Roman" w:cs="Times New Roman"/>
          <w:sz w:val="28"/>
          <w:szCs w:val="28"/>
        </w:rPr>
      </w:pPr>
    </w:p>
    <w:p w:rsidR="00750E98" w:rsidRPr="00B94F5F" w:rsidRDefault="00750E98" w:rsidP="00B94F5F">
      <w:pPr>
        <w:pStyle w:val="a3"/>
        <w:numPr>
          <w:ilvl w:val="1"/>
          <w:numId w:val="1"/>
        </w:numPr>
        <w:ind w:left="0" w:firstLine="0"/>
        <w:rPr>
          <w:rFonts w:ascii="Times New Roman" w:hAnsi="Times New Roman" w:cs="Times New Roman"/>
          <w:sz w:val="28"/>
          <w:szCs w:val="28"/>
        </w:rPr>
      </w:pPr>
      <w:r w:rsidRPr="00B94F5F">
        <w:rPr>
          <w:rFonts w:ascii="Times New Roman" w:hAnsi="Times New Roman" w:cs="Times New Roman"/>
          <w:sz w:val="28"/>
          <w:szCs w:val="28"/>
        </w:rPr>
        <w:t>пункт 2.3.3 раздела 2 изложить в новой редакции:</w:t>
      </w:r>
    </w:p>
    <w:p w:rsidR="00750E98" w:rsidRPr="00B94F5F" w:rsidRDefault="00750E98" w:rsidP="00B94F5F">
      <w:pPr>
        <w:jc w:val="both"/>
        <w:rPr>
          <w:rFonts w:ascii="Times New Roman" w:hAnsi="Times New Roman" w:cs="Times New Roman"/>
          <w:sz w:val="28"/>
          <w:szCs w:val="28"/>
        </w:rPr>
      </w:pPr>
      <w:r w:rsidRPr="00B94F5F">
        <w:rPr>
          <w:rFonts w:ascii="Times New Roman" w:hAnsi="Times New Roman" w:cs="Times New Roman"/>
          <w:sz w:val="28"/>
          <w:szCs w:val="28"/>
        </w:rPr>
        <w:t xml:space="preserve">      «2.3.3. Справки о размере должностного  оклада и  оклада  за  классный  чин  по форме согласно приложению 2 к Порядку».</w:t>
      </w:r>
    </w:p>
    <w:p w:rsidR="00B94F5F" w:rsidRPr="00B94F5F" w:rsidRDefault="00B94F5F" w:rsidP="00B94F5F">
      <w:pPr>
        <w:jc w:val="both"/>
        <w:rPr>
          <w:rFonts w:ascii="Times New Roman" w:hAnsi="Times New Roman" w:cs="Times New Roman"/>
          <w:sz w:val="28"/>
          <w:szCs w:val="28"/>
        </w:rPr>
      </w:pPr>
    </w:p>
    <w:p w:rsidR="00750E98" w:rsidRPr="00B94F5F" w:rsidRDefault="00750E98" w:rsidP="00B94F5F">
      <w:pPr>
        <w:pStyle w:val="a3"/>
        <w:numPr>
          <w:ilvl w:val="1"/>
          <w:numId w:val="1"/>
        </w:numPr>
        <w:ind w:left="0" w:firstLine="0"/>
        <w:rPr>
          <w:rFonts w:ascii="Times New Roman" w:hAnsi="Times New Roman" w:cs="Times New Roman"/>
          <w:sz w:val="28"/>
          <w:szCs w:val="28"/>
        </w:rPr>
      </w:pPr>
      <w:r w:rsidRPr="00B94F5F">
        <w:rPr>
          <w:rFonts w:ascii="Times New Roman" w:hAnsi="Times New Roman" w:cs="Times New Roman"/>
          <w:sz w:val="28"/>
          <w:szCs w:val="28"/>
        </w:rPr>
        <w:t>разделы 7, 8 изложить в новой редакции:</w:t>
      </w:r>
    </w:p>
    <w:p w:rsidR="00750E98" w:rsidRPr="00B94F5F" w:rsidRDefault="00750E98" w:rsidP="00750E98">
      <w:pPr>
        <w:jc w:val="center"/>
        <w:rPr>
          <w:rFonts w:ascii="Times New Roman" w:hAnsi="Times New Roman" w:cs="Times New Roman"/>
          <w:b/>
          <w:sz w:val="28"/>
          <w:szCs w:val="28"/>
        </w:rPr>
      </w:pPr>
      <w:r w:rsidRPr="00B94F5F">
        <w:rPr>
          <w:rFonts w:ascii="Times New Roman" w:hAnsi="Times New Roman" w:cs="Times New Roman"/>
          <w:b/>
          <w:sz w:val="28"/>
          <w:szCs w:val="28"/>
        </w:rPr>
        <w:t>«7. Расчёт пенсии за выслугу лет муниципальным служащим</w:t>
      </w:r>
    </w:p>
    <w:p w:rsidR="00750E98" w:rsidRPr="00B94F5F" w:rsidRDefault="00750E98" w:rsidP="00750E98">
      <w:pPr>
        <w:jc w:val="both"/>
        <w:rPr>
          <w:rFonts w:ascii="Times New Roman" w:hAnsi="Times New Roman" w:cs="Times New Roman"/>
          <w:sz w:val="28"/>
          <w:szCs w:val="28"/>
        </w:rPr>
      </w:pPr>
      <w:r w:rsidRPr="00B94F5F">
        <w:rPr>
          <w:rFonts w:ascii="Times New Roman" w:hAnsi="Times New Roman" w:cs="Times New Roman"/>
          <w:sz w:val="28"/>
          <w:szCs w:val="28"/>
        </w:rPr>
        <w:t>7.1. Исчисление размера пенсии служащего за  выслугу  лет осуществляется  в  соответствии  со  статьей 4  Закона  о  пенсионном  обеспечении.</w:t>
      </w:r>
    </w:p>
    <w:p w:rsidR="00750E98" w:rsidRPr="00B94F5F" w:rsidRDefault="00750E98" w:rsidP="00750E98">
      <w:pPr>
        <w:jc w:val="both"/>
        <w:rPr>
          <w:rFonts w:ascii="Times New Roman" w:hAnsi="Times New Roman" w:cs="Times New Roman"/>
          <w:sz w:val="28"/>
          <w:szCs w:val="28"/>
        </w:rPr>
      </w:pPr>
      <w:bookmarkStart w:id="1" w:name="sub_41"/>
      <w:r w:rsidRPr="00B94F5F">
        <w:rPr>
          <w:rFonts w:ascii="Times New Roman" w:hAnsi="Times New Roman" w:cs="Times New Roman"/>
          <w:sz w:val="28"/>
          <w:szCs w:val="28"/>
        </w:rPr>
        <w:t>7.2. Для расчета размера пенсии за выслугу лет применяется базовый размер, определяемый исходя из суммы размеров должностного оклада и оклада за классный чин муниципального служащего в соответствии с замещаемой должностью муниципальной службы с применением коэффициента 0,8.</w:t>
      </w:r>
    </w:p>
    <w:p w:rsidR="00750E98" w:rsidRPr="00B94F5F" w:rsidRDefault="00750E98" w:rsidP="00750E98">
      <w:pPr>
        <w:jc w:val="both"/>
        <w:rPr>
          <w:rFonts w:ascii="Times New Roman" w:hAnsi="Times New Roman" w:cs="Times New Roman"/>
          <w:sz w:val="28"/>
          <w:szCs w:val="28"/>
        </w:rPr>
      </w:pPr>
      <w:bookmarkStart w:id="2" w:name="sub_42"/>
      <w:bookmarkEnd w:id="1"/>
      <w:r w:rsidRPr="00B94F5F">
        <w:rPr>
          <w:rFonts w:ascii="Times New Roman" w:hAnsi="Times New Roman" w:cs="Times New Roman"/>
          <w:sz w:val="28"/>
          <w:szCs w:val="28"/>
        </w:rPr>
        <w:t xml:space="preserve">7.3. Пенсия за выслугу лет назначается при наличии минимальной продолжительности служебного стажа, предусмотренной пунктом 7.4 данного раздела, в размере 45 процентов базового размера. За </w:t>
      </w:r>
      <w:proofErr w:type="gramStart"/>
      <w:r w:rsidRPr="00B94F5F">
        <w:rPr>
          <w:rFonts w:ascii="Times New Roman" w:hAnsi="Times New Roman" w:cs="Times New Roman"/>
          <w:sz w:val="28"/>
          <w:szCs w:val="28"/>
        </w:rPr>
        <w:t>каждый полный год</w:t>
      </w:r>
      <w:proofErr w:type="gramEnd"/>
      <w:r w:rsidRPr="00B94F5F">
        <w:rPr>
          <w:rFonts w:ascii="Times New Roman" w:hAnsi="Times New Roman" w:cs="Times New Roman"/>
          <w:sz w:val="28"/>
          <w:szCs w:val="28"/>
        </w:rPr>
        <w:t xml:space="preserve"> служебного стажа сверх указанного стажа пенсия за выслугу лет </w:t>
      </w:r>
      <w:r w:rsidRPr="00B94F5F">
        <w:rPr>
          <w:rFonts w:ascii="Times New Roman" w:hAnsi="Times New Roman" w:cs="Times New Roman"/>
          <w:sz w:val="28"/>
          <w:szCs w:val="28"/>
        </w:rPr>
        <w:lastRenderedPageBreak/>
        <w:t>увеличивается на 3 процента базового размера. При этом сумма пенсии за выслугу лет не может превышать 75 процентов базового размера.</w:t>
      </w:r>
    </w:p>
    <w:p w:rsidR="00750E98" w:rsidRPr="00B94F5F" w:rsidRDefault="00750E98" w:rsidP="00750E98">
      <w:pPr>
        <w:jc w:val="both"/>
        <w:rPr>
          <w:rFonts w:ascii="Times New Roman" w:hAnsi="Times New Roman" w:cs="Times New Roman"/>
          <w:sz w:val="28"/>
          <w:szCs w:val="28"/>
        </w:rPr>
      </w:pPr>
      <w:bookmarkStart w:id="3" w:name="sub_43"/>
      <w:bookmarkEnd w:id="2"/>
      <w:r w:rsidRPr="00B94F5F">
        <w:rPr>
          <w:rFonts w:ascii="Times New Roman" w:hAnsi="Times New Roman" w:cs="Times New Roman"/>
          <w:sz w:val="28"/>
          <w:szCs w:val="28"/>
        </w:rPr>
        <w:t xml:space="preserve">7.4.Минимальная продолжительность служебного стажа определяется в соответствии с </w:t>
      </w:r>
      <w:hyperlink r:id="rId6" w:history="1">
        <w:r w:rsidRPr="00B94F5F">
          <w:rPr>
            <w:rStyle w:val="a4"/>
            <w:rFonts w:ascii="Times New Roman" w:hAnsi="Times New Roman"/>
            <w:b w:val="0"/>
            <w:color w:val="auto"/>
            <w:sz w:val="28"/>
            <w:szCs w:val="28"/>
          </w:rPr>
          <w:t>приложением 2</w:t>
        </w:r>
      </w:hyperlink>
      <w:r w:rsidRPr="00B94F5F">
        <w:rPr>
          <w:rFonts w:ascii="Times New Roman" w:hAnsi="Times New Roman" w:cs="Times New Roman"/>
          <w:sz w:val="28"/>
          <w:szCs w:val="28"/>
        </w:rPr>
        <w:t xml:space="preserve"> к Федеральному закону "О государственном пенсионном обеспечении в Российской Федерации" (за исключением лиц, указанных в </w:t>
      </w:r>
      <w:hyperlink w:anchor="sub_35" w:history="1">
        <w:r w:rsidRPr="00B94F5F">
          <w:rPr>
            <w:rStyle w:val="a4"/>
            <w:rFonts w:ascii="Times New Roman" w:hAnsi="Times New Roman"/>
            <w:b w:val="0"/>
            <w:color w:val="auto"/>
            <w:sz w:val="28"/>
            <w:szCs w:val="28"/>
          </w:rPr>
          <w:t>части 5 статьи 3</w:t>
        </w:r>
      </w:hyperlink>
      <w:r w:rsidRPr="00B94F5F">
        <w:rPr>
          <w:rFonts w:ascii="Times New Roman" w:hAnsi="Times New Roman" w:cs="Times New Roman"/>
          <w:sz w:val="28"/>
          <w:szCs w:val="28"/>
        </w:rPr>
        <w:t xml:space="preserve">  Закона о пенсионном обеспечении, для которых минимальная продолжительность служебного стажа составляет 15 лет).</w:t>
      </w:r>
    </w:p>
    <w:p w:rsidR="00750E98" w:rsidRPr="00B94F5F" w:rsidRDefault="00750E98" w:rsidP="00750E98">
      <w:pPr>
        <w:jc w:val="both"/>
        <w:rPr>
          <w:rFonts w:ascii="Times New Roman" w:hAnsi="Times New Roman" w:cs="Times New Roman"/>
          <w:sz w:val="28"/>
          <w:szCs w:val="28"/>
        </w:rPr>
      </w:pPr>
      <w:r w:rsidRPr="00B94F5F">
        <w:rPr>
          <w:rFonts w:ascii="Times New Roman" w:hAnsi="Times New Roman" w:cs="Times New Roman"/>
          <w:sz w:val="28"/>
          <w:szCs w:val="28"/>
        </w:rPr>
        <w:t>7.5. При исчислении базового размера для расчета размера пенсии за выслугу лет должностной оклад и оклад за классный чин муниципального служащего, используемые для определения базового размера, индексируются на день обращения за назначением пенсии за выслугу лет.</w:t>
      </w:r>
    </w:p>
    <w:p w:rsidR="00750E98" w:rsidRPr="00B94F5F" w:rsidRDefault="00750E98" w:rsidP="00750E98">
      <w:pPr>
        <w:jc w:val="both"/>
        <w:rPr>
          <w:rFonts w:ascii="Times New Roman" w:hAnsi="Times New Roman" w:cs="Times New Roman"/>
          <w:sz w:val="28"/>
          <w:szCs w:val="28"/>
        </w:rPr>
      </w:pPr>
      <w:bookmarkStart w:id="4" w:name="sub_52"/>
      <w:r w:rsidRPr="00B94F5F">
        <w:rPr>
          <w:rFonts w:ascii="Times New Roman" w:hAnsi="Times New Roman" w:cs="Times New Roman"/>
          <w:sz w:val="28"/>
          <w:szCs w:val="28"/>
        </w:rPr>
        <w:t xml:space="preserve">7.6. </w:t>
      </w:r>
      <w:proofErr w:type="gramStart"/>
      <w:r w:rsidRPr="00B94F5F">
        <w:rPr>
          <w:rFonts w:ascii="Times New Roman" w:hAnsi="Times New Roman" w:cs="Times New Roman"/>
          <w:sz w:val="28"/>
          <w:szCs w:val="28"/>
        </w:rPr>
        <w:t xml:space="preserve">По выбору гражданина, обратившегося за назначением пенсии за выслугу лет, базовый размер исчисляется на день его увольнения с муниципальной службы по основанию, указанному в заявлении о назначении пенсии за выслугу лет, либо на день достижения им возраста, дающего право на страховую пенсию по старости, предусмотренную </w:t>
      </w:r>
      <w:hyperlink r:id="rId7" w:history="1">
        <w:r w:rsidRPr="00B94F5F">
          <w:rPr>
            <w:rStyle w:val="a4"/>
            <w:rFonts w:ascii="Times New Roman" w:hAnsi="Times New Roman"/>
            <w:b w:val="0"/>
            <w:color w:val="auto"/>
            <w:sz w:val="28"/>
            <w:szCs w:val="28"/>
          </w:rPr>
          <w:t>Федеральным</w:t>
        </w:r>
        <w:r w:rsidRPr="00B94F5F">
          <w:rPr>
            <w:rStyle w:val="a4"/>
            <w:rFonts w:ascii="Times New Roman" w:hAnsi="Times New Roman"/>
            <w:color w:val="auto"/>
            <w:sz w:val="28"/>
            <w:szCs w:val="28"/>
          </w:rPr>
          <w:t xml:space="preserve"> </w:t>
        </w:r>
        <w:r w:rsidRPr="00B94F5F">
          <w:rPr>
            <w:rStyle w:val="a4"/>
            <w:rFonts w:ascii="Times New Roman" w:hAnsi="Times New Roman"/>
            <w:b w:val="0"/>
            <w:color w:val="auto"/>
            <w:sz w:val="28"/>
            <w:szCs w:val="28"/>
          </w:rPr>
          <w:t>законом</w:t>
        </w:r>
      </w:hyperlink>
      <w:r w:rsidRPr="00B94F5F">
        <w:rPr>
          <w:rFonts w:ascii="Times New Roman" w:hAnsi="Times New Roman" w:cs="Times New Roman"/>
          <w:sz w:val="28"/>
          <w:szCs w:val="28"/>
        </w:rPr>
        <w:t xml:space="preserve"> "О страховых пенсиях" (дававшего право на трудовую пенсию по старости в соответствии с</w:t>
      </w:r>
      <w:proofErr w:type="gramEnd"/>
      <w:r w:rsidRPr="00B94F5F">
        <w:rPr>
          <w:rFonts w:ascii="Times New Roman" w:hAnsi="Times New Roman" w:cs="Times New Roman"/>
          <w:sz w:val="28"/>
          <w:szCs w:val="28"/>
        </w:rPr>
        <w:t xml:space="preserve"> </w:t>
      </w:r>
      <w:hyperlink r:id="rId8" w:history="1">
        <w:proofErr w:type="gramStart"/>
        <w:r w:rsidRPr="00B94F5F">
          <w:rPr>
            <w:rStyle w:val="a4"/>
            <w:rFonts w:ascii="Times New Roman" w:hAnsi="Times New Roman"/>
            <w:b w:val="0"/>
            <w:color w:val="auto"/>
            <w:sz w:val="28"/>
            <w:szCs w:val="28"/>
          </w:rPr>
          <w:t>Федеральным законом</w:t>
        </w:r>
      </w:hyperlink>
      <w:r w:rsidRPr="00B94F5F">
        <w:rPr>
          <w:rFonts w:ascii="Times New Roman" w:hAnsi="Times New Roman" w:cs="Times New Roman"/>
          <w:sz w:val="28"/>
          <w:szCs w:val="28"/>
        </w:rPr>
        <w:t xml:space="preserve"> "О трудовых пенсиях в Российской Федерации").</w:t>
      </w:r>
      <w:proofErr w:type="gramEnd"/>
    </w:p>
    <w:p w:rsidR="00750E98" w:rsidRPr="00B94F5F" w:rsidRDefault="00750E98" w:rsidP="00750E98">
      <w:pPr>
        <w:jc w:val="both"/>
        <w:rPr>
          <w:rFonts w:ascii="Times New Roman" w:hAnsi="Times New Roman" w:cs="Times New Roman"/>
          <w:sz w:val="28"/>
          <w:szCs w:val="28"/>
        </w:rPr>
      </w:pPr>
      <w:bookmarkStart w:id="5" w:name="sub_53"/>
      <w:bookmarkEnd w:id="4"/>
      <w:r w:rsidRPr="00B94F5F">
        <w:rPr>
          <w:rFonts w:ascii="Times New Roman" w:hAnsi="Times New Roman" w:cs="Times New Roman"/>
          <w:sz w:val="28"/>
          <w:szCs w:val="28"/>
        </w:rPr>
        <w:t xml:space="preserve">7.7. </w:t>
      </w:r>
      <w:proofErr w:type="gramStart"/>
      <w:r w:rsidRPr="00B94F5F">
        <w:rPr>
          <w:rFonts w:ascii="Times New Roman" w:hAnsi="Times New Roman" w:cs="Times New Roman"/>
          <w:sz w:val="28"/>
          <w:szCs w:val="28"/>
        </w:rPr>
        <w:t>Оклад за классный чин, используемый для исчисления базового размера для расчета размера пенсии за выслугу лет муниципального служащего, уволенного до 1 января 2011 года, не имеющего классного чина, определяется исходя из компенсации в размере 0,5 оклада за классный чин муниципальной службы 3 класса по группе должностей, к которой относилась должность, замещаемая служащим, установленного на день назначения пенсии.</w:t>
      </w:r>
      <w:proofErr w:type="gramEnd"/>
    </w:p>
    <w:p w:rsidR="00750E98" w:rsidRPr="00B94F5F" w:rsidRDefault="00750E98" w:rsidP="00750E98">
      <w:pPr>
        <w:jc w:val="both"/>
        <w:rPr>
          <w:rFonts w:ascii="Times New Roman" w:hAnsi="Times New Roman" w:cs="Times New Roman"/>
          <w:sz w:val="28"/>
          <w:szCs w:val="28"/>
        </w:rPr>
      </w:pPr>
      <w:bookmarkStart w:id="6" w:name="sub_10711"/>
      <w:r w:rsidRPr="00B94F5F">
        <w:rPr>
          <w:rFonts w:ascii="Times New Roman" w:hAnsi="Times New Roman" w:cs="Times New Roman"/>
          <w:sz w:val="28"/>
          <w:szCs w:val="28"/>
        </w:rPr>
        <w:t>7.8. Размер должностного оклада, установленный служащему на момент увольнения (достижения возраста, дающего право на страховую пенсию по старости), индексируется со дня увольнения (достижения возраста, дающего право на страховую пенсию по старости) до момента обращения за назначением пенсии, если в этот период производилось централизованное изменение размеров должностных окладов.</w:t>
      </w:r>
    </w:p>
    <w:bookmarkEnd w:id="6"/>
    <w:p w:rsidR="00750E98" w:rsidRPr="00B94F5F" w:rsidRDefault="00750E98" w:rsidP="00750E98">
      <w:pPr>
        <w:jc w:val="both"/>
        <w:rPr>
          <w:rFonts w:ascii="Times New Roman" w:hAnsi="Times New Roman" w:cs="Times New Roman"/>
          <w:sz w:val="28"/>
          <w:szCs w:val="28"/>
        </w:rPr>
      </w:pPr>
      <w:r w:rsidRPr="00B94F5F">
        <w:rPr>
          <w:rFonts w:ascii="Times New Roman" w:hAnsi="Times New Roman" w:cs="Times New Roman"/>
          <w:sz w:val="28"/>
          <w:szCs w:val="28"/>
        </w:rPr>
        <w:t>Размер оклада за классный чин, установленный служащему на момент увольнения (достижения возраста, дающего право на страховую пенсию по старости), индексируется со дня увольнения (достижения возраста, дающего право на страховую пенсию по старости) до момента обращения за назначением пенсии, если в этот период производилось централизованное изменение размеров окладов за классный чин.</w:t>
      </w:r>
    </w:p>
    <w:p w:rsidR="00750E98" w:rsidRPr="00B94F5F" w:rsidRDefault="00750E98" w:rsidP="00750E98">
      <w:pPr>
        <w:jc w:val="both"/>
        <w:rPr>
          <w:rFonts w:ascii="Times New Roman" w:hAnsi="Times New Roman" w:cs="Times New Roman"/>
          <w:sz w:val="28"/>
          <w:szCs w:val="28"/>
        </w:rPr>
      </w:pPr>
      <w:r w:rsidRPr="00B94F5F">
        <w:rPr>
          <w:rFonts w:ascii="Times New Roman" w:hAnsi="Times New Roman" w:cs="Times New Roman"/>
          <w:sz w:val="28"/>
          <w:szCs w:val="28"/>
        </w:rPr>
        <w:t>Индексация производится путем последовательного применения всех индексов за период со дня увольнения (достижения возраста, дающего право на страховую пенсию по старости) до момента обращения за назначением пенсии.</w:t>
      </w:r>
    </w:p>
    <w:p w:rsidR="00750E98" w:rsidRPr="00B94F5F" w:rsidRDefault="00750E98" w:rsidP="00750E98">
      <w:pPr>
        <w:jc w:val="both"/>
        <w:rPr>
          <w:rFonts w:ascii="Times New Roman" w:hAnsi="Times New Roman" w:cs="Times New Roman"/>
          <w:sz w:val="28"/>
          <w:szCs w:val="28"/>
        </w:rPr>
      </w:pPr>
      <w:bookmarkStart w:id="7" w:name="sub_10712"/>
      <w:r w:rsidRPr="00B94F5F">
        <w:rPr>
          <w:rFonts w:ascii="Times New Roman" w:hAnsi="Times New Roman" w:cs="Times New Roman"/>
          <w:sz w:val="28"/>
          <w:szCs w:val="28"/>
        </w:rPr>
        <w:t xml:space="preserve">7.12. При централизованном изменении должностных окладов и (или) окладов за классный чин </w:t>
      </w:r>
      <w:r w:rsidR="00474572" w:rsidRPr="00B94F5F">
        <w:rPr>
          <w:rFonts w:ascii="Times New Roman" w:hAnsi="Times New Roman" w:cs="Times New Roman"/>
          <w:sz w:val="28"/>
          <w:szCs w:val="28"/>
        </w:rPr>
        <w:t xml:space="preserve">решением Муниципального Совета сельского </w:t>
      </w:r>
      <w:r w:rsidR="00474572" w:rsidRPr="00B94F5F">
        <w:rPr>
          <w:rFonts w:ascii="Times New Roman" w:hAnsi="Times New Roman" w:cs="Times New Roman"/>
          <w:sz w:val="28"/>
          <w:szCs w:val="28"/>
        </w:rPr>
        <w:lastRenderedPageBreak/>
        <w:t xml:space="preserve">поселения </w:t>
      </w:r>
      <w:proofErr w:type="gramStart"/>
      <w:r w:rsidR="00474572" w:rsidRPr="00B94F5F">
        <w:rPr>
          <w:rFonts w:ascii="Times New Roman" w:hAnsi="Times New Roman" w:cs="Times New Roman"/>
          <w:sz w:val="28"/>
          <w:szCs w:val="28"/>
        </w:rPr>
        <w:t>Некрасовское</w:t>
      </w:r>
      <w:proofErr w:type="gramEnd"/>
      <w:r w:rsidR="00474572" w:rsidRPr="00B94F5F">
        <w:rPr>
          <w:rFonts w:ascii="Times New Roman" w:hAnsi="Times New Roman" w:cs="Times New Roman"/>
          <w:sz w:val="28"/>
          <w:szCs w:val="28"/>
        </w:rPr>
        <w:t xml:space="preserve"> </w:t>
      </w:r>
      <w:r w:rsidRPr="00B94F5F">
        <w:rPr>
          <w:rFonts w:ascii="Times New Roman" w:hAnsi="Times New Roman" w:cs="Times New Roman"/>
          <w:sz w:val="28"/>
          <w:szCs w:val="28"/>
        </w:rPr>
        <w:t>устанавливается единый индекс изменения окладов денежного содержания по всем группам должностей. При этом размер установленного оклада денежного содержания муниципального служащего подлежит индексации на указанный индекс.</w:t>
      </w:r>
    </w:p>
    <w:bookmarkEnd w:id="7"/>
    <w:p w:rsidR="00750E98" w:rsidRPr="00B94F5F" w:rsidRDefault="00750E98" w:rsidP="00750E98">
      <w:pPr>
        <w:jc w:val="both"/>
        <w:rPr>
          <w:rFonts w:ascii="Times New Roman" w:hAnsi="Times New Roman" w:cs="Times New Roman"/>
          <w:sz w:val="28"/>
          <w:szCs w:val="28"/>
        </w:rPr>
      </w:pPr>
      <w:r w:rsidRPr="00B94F5F">
        <w:rPr>
          <w:rFonts w:ascii="Times New Roman" w:hAnsi="Times New Roman" w:cs="Times New Roman"/>
          <w:sz w:val="28"/>
          <w:szCs w:val="28"/>
        </w:rPr>
        <w:t xml:space="preserve">В иных случаях осуществляется централизованное дифференцированное изменение (установление) должностных окладов и (или) окладов за классный чин. При этом размер установленного оклада денежного содержания муниципального служащего подлежит индексации на средний индекс изменения оклада денежного содержания в соответствии с </w:t>
      </w:r>
      <w:hyperlink r:id="rId9" w:history="1">
        <w:r w:rsidRPr="00B94F5F">
          <w:rPr>
            <w:rStyle w:val="a4"/>
            <w:rFonts w:ascii="Times New Roman" w:hAnsi="Times New Roman"/>
            <w:b w:val="0"/>
            <w:color w:val="auto"/>
            <w:sz w:val="28"/>
            <w:szCs w:val="28"/>
          </w:rPr>
          <w:t>пунктом 2 части 4 статьи 7</w:t>
        </w:r>
      </w:hyperlink>
      <w:r w:rsidRPr="00B94F5F">
        <w:rPr>
          <w:rFonts w:ascii="Times New Roman" w:hAnsi="Times New Roman" w:cs="Times New Roman"/>
          <w:sz w:val="28"/>
          <w:szCs w:val="28"/>
        </w:rPr>
        <w:t xml:space="preserve"> Закона о пенсионном обеспечении.</w:t>
      </w:r>
    </w:p>
    <w:p w:rsidR="00474572" w:rsidRPr="00B94F5F" w:rsidRDefault="00474572" w:rsidP="00474572">
      <w:pPr>
        <w:jc w:val="both"/>
        <w:rPr>
          <w:rFonts w:ascii="Times New Roman" w:hAnsi="Times New Roman" w:cs="Times New Roman"/>
          <w:sz w:val="28"/>
          <w:szCs w:val="28"/>
        </w:rPr>
      </w:pPr>
      <w:r w:rsidRPr="00B94F5F">
        <w:rPr>
          <w:rFonts w:ascii="Times New Roman" w:hAnsi="Times New Roman" w:cs="Times New Roman"/>
          <w:sz w:val="28"/>
          <w:szCs w:val="28"/>
        </w:rPr>
        <w:t xml:space="preserve">         Средний индекс изменения должностных окладов и (или) окладов за классный чин определяется расчетным путем как средневзвешенный индекс изменения оклада денежного содержания по группе должностей муниципальной службы, составляющий отношение суммы окладов денежного содержания по каждой должности группы должностей муниципальной службы с учетом индексации к сумме указанных окладов денежного содержания до индексации.</w:t>
      </w:r>
    </w:p>
    <w:bookmarkEnd w:id="3"/>
    <w:bookmarkEnd w:id="5"/>
    <w:p w:rsidR="00750E98" w:rsidRPr="00B94F5F" w:rsidRDefault="00750E98" w:rsidP="00750E98">
      <w:pPr>
        <w:jc w:val="both"/>
        <w:rPr>
          <w:rFonts w:ascii="Times New Roman" w:hAnsi="Times New Roman" w:cs="Times New Roman"/>
          <w:sz w:val="28"/>
          <w:szCs w:val="28"/>
        </w:rPr>
      </w:pPr>
      <w:r w:rsidRPr="00B94F5F">
        <w:rPr>
          <w:rFonts w:ascii="Times New Roman" w:hAnsi="Times New Roman" w:cs="Times New Roman"/>
          <w:sz w:val="28"/>
          <w:szCs w:val="28"/>
        </w:rPr>
        <w:t xml:space="preserve">    Индексы повышения должностных окладов, окладов за классный чин представляются </w:t>
      </w:r>
      <w:r w:rsidR="00474572" w:rsidRPr="00B94F5F">
        <w:rPr>
          <w:rFonts w:ascii="Times New Roman" w:hAnsi="Times New Roman" w:cs="Times New Roman"/>
          <w:sz w:val="28"/>
          <w:szCs w:val="28"/>
        </w:rPr>
        <w:t xml:space="preserve">отделом по социальным и организационным вопросам  администрации сельского поселения </w:t>
      </w:r>
      <w:proofErr w:type="gramStart"/>
      <w:r w:rsidR="00474572" w:rsidRPr="00B94F5F">
        <w:rPr>
          <w:rFonts w:ascii="Times New Roman" w:hAnsi="Times New Roman" w:cs="Times New Roman"/>
          <w:sz w:val="28"/>
          <w:szCs w:val="28"/>
        </w:rPr>
        <w:t>Некрасовское</w:t>
      </w:r>
      <w:proofErr w:type="gramEnd"/>
      <w:r w:rsidR="00474572" w:rsidRPr="00B94F5F">
        <w:rPr>
          <w:rFonts w:ascii="Times New Roman" w:hAnsi="Times New Roman" w:cs="Times New Roman"/>
          <w:sz w:val="28"/>
          <w:szCs w:val="28"/>
        </w:rPr>
        <w:t xml:space="preserve"> по запросу.</w:t>
      </w:r>
    </w:p>
    <w:p w:rsidR="00750E98" w:rsidRPr="00B94F5F" w:rsidRDefault="00750E98" w:rsidP="00750E98">
      <w:pPr>
        <w:jc w:val="both"/>
        <w:rPr>
          <w:rFonts w:ascii="Times New Roman" w:hAnsi="Times New Roman" w:cs="Times New Roman"/>
          <w:sz w:val="28"/>
          <w:szCs w:val="28"/>
        </w:rPr>
      </w:pPr>
      <w:r w:rsidRPr="00B94F5F">
        <w:rPr>
          <w:rFonts w:ascii="Times New Roman" w:hAnsi="Times New Roman" w:cs="Times New Roman"/>
          <w:sz w:val="28"/>
          <w:szCs w:val="28"/>
        </w:rPr>
        <w:t>7.13.</w:t>
      </w:r>
      <w:r w:rsidRPr="00B94F5F">
        <w:rPr>
          <w:rFonts w:ascii="Times New Roman" w:hAnsi="Times New Roman" w:cs="Times New Roman"/>
          <w:sz w:val="28"/>
          <w:szCs w:val="28"/>
          <w:shd w:val="clear" w:color="auto" w:fill="FFFFFF"/>
        </w:rPr>
        <w:t xml:space="preserve"> Если определенный </w:t>
      </w:r>
      <w:r w:rsidRPr="00B94F5F">
        <w:rPr>
          <w:rFonts w:ascii="Times New Roman" w:hAnsi="Times New Roman" w:cs="Times New Roman"/>
          <w:sz w:val="28"/>
          <w:szCs w:val="28"/>
        </w:rPr>
        <w:t xml:space="preserve">в соответствии с настоящим разделом </w:t>
      </w:r>
      <w:r w:rsidRPr="00B94F5F">
        <w:rPr>
          <w:rFonts w:ascii="Times New Roman" w:hAnsi="Times New Roman" w:cs="Times New Roman"/>
          <w:sz w:val="28"/>
          <w:szCs w:val="28"/>
          <w:shd w:val="clear" w:color="auto" w:fill="FFFFFF"/>
        </w:rPr>
        <w:t>размер пенсии за выслугу лет ниже фиксированного минимума, выплата пенсии за выслугу лет осуществляется в размере фиксированного минимума пенсии за выслугу лет.</w:t>
      </w:r>
    </w:p>
    <w:p w:rsidR="00750E98" w:rsidRPr="00B94F5F" w:rsidRDefault="00750E98" w:rsidP="00750E98">
      <w:pPr>
        <w:jc w:val="both"/>
        <w:rPr>
          <w:rFonts w:ascii="Times New Roman" w:hAnsi="Times New Roman" w:cs="Times New Roman"/>
          <w:sz w:val="28"/>
          <w:szCs w:val="28"/>
        </w:rPr>
      </w:pPr>
      <w:r w:rsidRPr="00B94F5F">
        <w:rPr>
          <w:rFonts w:ascii="Times New Roman" w:hAnsi="Times New Roman" w:cs="Times New Roman"/>
          <w:sz w:val="28"/>
          <w:szCs w:val="28"/>
        </w:rPr>
        <w:t xml:space="preserve">7.14. </w:t>
      </w:r>
      <w:proofErr w:type="gramStart"/>
      <w:r w:rsidRPr="00B94F5F">
        <w:rPr>
          <w:rFonts w:ascii="Times New Roman" w:hAnsi="Times New Roman" w:cs="Times New Roman"/>
          <w:sz w:val="28"/>
          <w:szCs w:val="28"/>
        </w:rPr>
        <w:t xml:space="preserve">Размер фиксированного минимума при стаже муниципальной службы свыше 25 лет (включительно) составляет </w:t>
      </w:r>
      <w:r w:rsidR="00474572" w:rsidRPr="00B94F5F">
        <w:rPr>
          <w:rFonts w:ascii="Times New Roman" w:hAnsi="Times New Roman" w:cs="Times New Roman"/>
          <w:sz w:val="28"/>
          <w:szCs w:val="28"/>
        </w:rPr>
        <w:t>6</w:t>
      </w:r>
      <w:r w:rsidRPr="00B94F5F">
        <w:rPr>
          <w:rFonts w:ascii="Times New Roman" w:hAnsi="Times New Roman" w:cs="Times New Roman"/>
          <w:sz w:val="28"/>
          <w:szCs w:val="28"/>
        </w:rPr>
        <w:t xml:space="preserve">5 процентов социальной пенсии нетрудоспособных граждан, установленной в соответствии с </w:t>
      </w:r>
      <w:hyperlink r:id="rId10" w:history="1">
        <w:r w:rsidRPr="00B94F5F">
          <w:rPr>
            <w:rStyle w:val="a4"/>
            <w:rFonts w:ascii="Times New Roman" w:hAnsi="Times New Roman"/>
            <w:b w:val="0"/>
            <w:color w:val="auto"/>
            <w:sz w:val="28"/>
            <w:szCs w:val="28"/>
          </w:rPr>
          <w:t>подпунктом 1 пункта 1 статьи 18</w:t>
        </w:r>
      </w:hyperlink>
      <w:r w:rsidRPr="00B94F5F">
        <w:rPr>
          <w:rFonts w:ascii="Times New Roman" w:hAnsi="Times New Roman" w:cs="Times New Roman"/>
          <w:sz w:val="28"/>
          <w:szCs w:val="28"/>
        </w:rPr>
        <w:t xml:space="preserve"> Федерального закона от 15 декабря 2001 года </w:t>
      </w:r>
      <w:r w:rsidR="00B94F5F">
        <w:rPr>
          <w:rFonts w:ascii="Times New Roman" w:hAnsi="Times New Roman" w:cs="Times New Roman"/>
          <w:sz w:val="28"/>
          <w:szCs w:val="28"/>
        </w:rPr>
        <w:t>№</w:t>
      </w:r>
      <w:r w:rsidRPr="00B94F5F">
        <w:rPr>
          <w:rFonts w:ascii="Times New Roman" w:hAnsi="Times New Roman" w:cs="Times New Roman"/>
          <w:sz w:val="28"/>
          <w:szCs w:val="28"/>
        </w:rPr>
        <w:t xml:space="preserve"> 166-ФЗ "О государственном пенсионном обеспечении в Российской Федерации", при стаже муниципальной службы от 20 лет (включительно) до 25 лет - </w:t>
      </w:r>
      <w:r w:rsidR="00474572" w:rsidRPr="00B94F5F">
        <w:rPr>
          <w:rFonts w:ascii="Times New Roman" w:hAnsi="Times New Roman" w:cs="Times New Roman"/>
          <w:sz w:val="28"/>
          <w:szCs w:val="28"/>
        </w:rPr>
        <w:t>55</w:t>
      </w:r>
      <w:r w:rsidRPr="00B94F5F">
        <w:rPr>
          <w:rFonts w:ascii="Times New Roman" w:hAnsi="Times New Roman" w:cs="Times New Roman"/>
          <w:sz w:val="28"/>
          <w:szCs w:val="28"/>
        </w:rPr>
        <w:t xml:space="preserve"> процентов социальной пенсии, при стаже</w:t>
      </w:r>
      <w:proofErr w:type="gramEnd"/>
      <w:r w:rsidRPr="00B94F5F">
        <w:rPr>
          <w:rFonts w:ascii="Times New Roman" w:hAnsi="Times New Roman" w:cs="Times New Roman"/>
          <w:sz w:val="28"/>
          <w:szCs w:val="28"/>
        </w:rPr>
        <w:t xml:space="preserve"> муниципальной службы от 15 лет (включительно) до 20 лет - 45 процентов социальной пенсии.</w:t>
      </w:r>
    </w:p>
    <w:p w:rsidR="00750E98" w:rsidRPr="00B94F5F" w:rsidRDefault="00750E98" w:rsidP="00750E98">
      <w:pPr>
        <w:jc w:val="both"/>
        <w:rPr>
          <w:rFonts w:ascii="Times New Roman" w:hAnsi="Times New Roman" w:cs="Times New Roman"/>
          <w:i/>
          <w:color w:val="FF0000"/>
          <w:sz w:val="28"/>
          <w:szCs w:val="28"/>
        </w:rPr>
      </w:pPr>
    </w:p>
    <w:p w:rsidR="00750E98" w:rsidRPr="00B94F5F" w:rsidRDefault="00750E98" w:rsidP="00750E98">
      <w:pPr>
        <w:jc w:val="center"/>
        <w:rPr>
          <w:rFonts w:ascii="Times New Roman" w:hAnsi="Times New Roman" w:cs="Times New Roman"/>
          <w:b/>
          <w:sz w:val="28"/>
          <w:szCs w:val="28"/>
        </w:rPr>
      </w:pPr>
      <w:r w:rsidRPr="00B94F5F">
        <w:rPr>
          <w:rFonts w:ascii="Times New Roman" w:hAnsi="Times New Roman" w:cs="Times New Roman"/>
          <w:b/>
          <w:sz w:val="28"/>
          <w:szCs w:val="28"/>
        </w:rPr>
        <w:t>8. Перерасчёт размера пенсии за выслугу лет</w:t>
      </w:r>
    </w:p>
    <w:p w:rsidR="00750E98" w:rsidRPr="00B94F5F" w:rsidRDefault="00750E98" w:rsidP="00750E98">
      <w:pPr>
        <w:jc w:val="both"/>
        <w:rPr>
          <w:rFonts w:ascii="Times New Roman" w:hAnsi="Times New Roman" w:cs="Times New Roman"/>
          <w:sz w:val="28"/>
          <w:szCs w:val="28"/>
        </w:rPr>
      </w:pPr>
    </w:p>
    <w:p w:rsidR="00750E98" w:rsidRPr="00B94F5F" w:rsidRDefault="00750E98" w:rsidP="00750E98">
      <w:pPr>
        <w:jc w:val="both"/>
        <w:rPr>
          <w:rFonts w:ascii="Times New Roman" w:hAnsi="Times New Roman" w:cs="Times New Roman"/>
          <w:sz w:val="28"/>
          <w:szCs w:val="28"/>
        </w:rPr>
      </w:pPr>
      <w:bookmarkStart w:id="8" w:name="sub_1091"/>
      <w:r w:rsidRPr="00B94F5F">
        <w:rPr>
          <w:rFonts w:ascii="Times New Roman" w:hAnsi="Times New Roman" w:cs="Times New Roman"/>
          <w:sz w:val="28"/>
          <w:szCs w:val="28"/>
        </w:rPr>
        <w:t>8.1. Перерасчет размера пенсии производится в следующих случаях:</w:t>
      </w:r>
    </w:p>
    <w:p w:rsidR="00750E98" w:rsidRPr="00B94F5F" w:rsidRDefault="00750E98" w:rsidP="00750E98">
      <w:pPr>
        <w:jc w:val="both"/>
        <w:rPr>
          <w:rFonts w:ascii="Times New Roman" w:hAnsi="Times New Roman" w:cs="Times New Roman"/>
          <w:sz w:val="28"/>
          <w:szCs w:val="28"/>
        </w:rPr>
      </w:pPr>
      <w:bookmarkStart w:id="9" w:name="sub_1912"/>
      <w:bookmarkEnd w:id="8"/>
      <w:r w:rsidRPr="00B94F5F">
        <w:rPr>
          <w:rFonts w:ascii="Times New Roman" w:hAnsi="Times New Roman" w:cs="Times New Roman"/>
          <w:sz w:val="28"/>
          <w:szCs w:val="28"/>
        </w:rPr>
        <w:t>8.1.1. Централизованное изменение размеров должностных   окладов и (или) окладов  за  классный  чин.</w:t>
      </w:r>
    </w:p>
    <w:p w:rsidR="00750E98" w:rsidRPr="00B94F5F" w:rsidRDefault="00750E98" w:rsidP="00750E98">
      <w:pPr>
        <w:jc w:val="both"/>
        <w:rPr>
          <w:rFonts w:ascii="Times New Roman" w:hAnsi="Times New Roman" w:cs="Times New Roman"/>
          <w:sz w:val="28"/>
          <w:szCs w:val="28"/>
        </w:rPr>
      </w:pPr>
      <w:bookmarkStart w:id="10" w:name="sub_1913"/>
      <w:bookmarkEnd w:id="9"/>
      <w:r w:rsidRPr="00B94F5F">
        <w:rPr>
          <w:rFonts w:ascii="Times New Roman" w:hAnsi="Times New Roman" w:cs="Times New Roman"/>
          <w:sz w:val="28"/>
          <w:szCs w:val="28"/>
        </w:rPr>
        <w:t>8.1.2. Последующее после назначения пенсии</w:t>
      </w:r>
      <w:bookmarkEnd w:id="10"/>
      <w:r w:rsidRPr="00B94F5F">
        <w:rPr>
          <w:rFonts w:ascii="Times New Roman" w:hAnsi="Times New Roman" w:cs="Times New Roman"/>
          <w:sz w:val="28"/>
          <w:szCs w:val="28"/>
        </w:rPr>
        <w:t xml:space="preserve"> за  выслугу  лет изменение  продолжительности  служебного  стажа, с учетом которого определяется размер пенсии за  выслугу  лет.</w:t>
      </w:r>
    </w:p>
    <w:p w:rsidR="00750E98" w:rsidRPr="00B94F5F" w:rsidRDefault="00750E98" w:rsidP="00750E98">
      <w:pPr>
        <w:jc w:val="both"/>
        <w:rPr>
          <w:rFonts w:ascii="Times New Roman" w:hAnsi="Times New Roman" w:cs="Times New Roman"/>
          <w:sz w:val="28"/>
          <w:szCs w:val="28"/>
        </w:rPr>
      </w:pPr>
      <w:bookmarkStart w:id="11" w:name="sub_1914"/>
      <w:r w:rsidRPr="00B94F5F">
        <w:rPr>
          <w:rFonts w:ascii="Times New Roman" w:hAnsi="Times New Roman" w:cs="Times New Roman"/>
          <w:sz w:val="28"/>
          <w:szCs w:val="28"/>
        </w:rPr>
        <w:t>8.1.3. Изменение порядка  определения  размера  пенсии  за  выслугу  лет.</w:t>
      </w:r>
    </w:p>
    <w:p w:rsidR="00750E98" w:rsidRPr="00B94F5F" w:rsidRDefault="00750E98" w:rsidP="00750E98">
      <w:pPr>
        <w:jc w:val="both"/>
        <w:rPr>
          <w:rFonts w:ascii="Times New Roman" w:hAnsi="Times New Roman" w:cs="Times New Roman"/>
          <w:sz w:val="28"/>
          <w:szCs w:val="28"/>
        </w:rPr>
      </w:pPr>
      <w:bookmarkStart w:id="12" w:name="sub_1093"/>
      <w:bookmarkEnd w:id="11"/>
      <w:r w:rsidRPr="00B94F5F">
        <w:rPr>
          <w:rFonts w:ascii="Times New Roman" w:hAnsi="Times New Roman" w:cs="Times New Roman"/>
          <w:sz w:val="28"/>
          <w:szCs w:val="28"/>
        </w:rPr>
        <w:t>8.2. Перерасчет размера пенсии за  выслугу  лет в случае, установленном подпунктом 8.1.1 пункта 8.1 данного раздела, осуществляется</w:t>
      </w:r>
      <w:bookmarkStart w:id="13" w:name="sub_10932"/>
      <w:bookmarkEnd w:id="12"/>
      <w:r w:rsidRPr="00B94F5F">
        <w:rPr>
          <w:rFonts w:ascii="Times New Roman" w:hAnsi="Times New Roman" w:cs="Times New Roman"/>
          <w:sz w:val="28"/>
          <w:szCs w:val="28"/>
        </w:rPr>
        <w:t xml:space="preserve"> методом индексации  размера  должностного  оклада  и  (или)  оклада  за  классный  </w:t>
      </w:r>
      <w:r w:rsidRPr="00B94F5F">
        <w:rPr>
          <w:rFonts w:ascii="Times New Roman" w:hAnsi="Times New Roman" w:cs="Times New Roman"/>
          <w:sz w:val="28"/>
          <w:szCs w:val="28"/>
        </w:rPr>
        <w:lastRenderedPageBreak/>
        <w:t>чин (с  учетом  предшествующих  индексов  и  последующего  определения  размера  пенсии  за  выслугу  лет):</w:t>
      </w:r>
    </w:p>
    <w:p w:rsidR="00750E98" w:rsidRPr="00B94F5F" w:rsidRDefault="00750E98" w:rsidP="00750E98">
      <w:pPr>
        <w:jc w:val="both"/>
        <w:rPr>
          <w:rFonts w:ascii="Times New Roman" w:hAnsi="Times New Roman" w:cs="Times New Roman"/>
          <w:sz w:val="28"/>
          <w:szCs w:val="28"/>
        </w:rPr>
      </w:pPr>
      <w:r w:rsidRPr="00B94F5F">
        <w:rPr>
          <w:rFonts w:ascii="Times New Roman" w:hAnsi="Times New Roman" w:cs="Times New Roman"/>
          <w:sz w:val="28"/>
          <w:szCs w:val="28"/>
        </w:rPr>
        <w:t>8.2.1. При  централизованном  изменении  должностных  окладов  муниципальных  служащих  и  (или) окладов  за  классный  чин – на  индекс  изменения  должностных  окладов  и  (или) окладов  за  классный  чин.</w:t>
      </w:r>
    </w:p>
    <w:p w:rsidR="00750E98" w:rsidRPr="00B94F5F" w:rsidRDefault="00750E98" w:rsidP="00750E98">
      <w:pPr>
        <w:jc w:val="both"/>
        <w:rPr>
          <w:rFonts w:ascii="Times New Roman" w:hAnsi="Times New Roman" w:cs="Times New Roman"/>
          <w:sz w:val="28"/>
          <w:szCs w:val="28"/>
        </w:rPr>
      </w:pPr>
      <w:r w:rsidRPr="00B94F5F">
        <w:rPr>
          <w:rFonts w:ascii="Times New Roman" w:hAnsi="Times New Roman" w:cs="Times New Roman"/>
          <w:sz w:val="28"/>
          <w:szCs w:val="28"/>
        </w:rPr>
        <w:t xml:space="preserve">8.2.2. При  централизованном  дифференцированном  изменении  (установлении) должностных  окладов  муниципальных  служащих  и (или) окладов  за  классный  чин – на  средний  индекс  изменения  должностных  окладов  и (или)  окладов  за  классный  чин  по  группам  должностей, определяемый  расчетным  путем  в  порядке, установленном  муниципальным  нормативным  правовым  актом. </w:t>
      </w:r>
    </w:p>
    <w:p w:rsidR="00750E98" w:rsidRPr="00B94F5F" w:rsidRDefault="00750E98" w:rsidP="00750E98">
      <w:pPr>
        <w:jc w:val="both"/>
        <w:rPr>
          <w:rFonts w:ascii="Times New Roman" w:hAnsi="Times New Roman" w:cs="Times New Roman"/>
          <w:sz w:val="28"/>
          <w:szCs w:val="28"/>
        </w:rPr>
      </w:pPr>
      <w:r w:rsidRPr="00B94F5F">
        <w:rPr>
          <w:rFonts w:ascii="Times New Roman" w:hAnsi="Times New Roman" w:cs="Times New Roman"/>
          <w:sz w:val="28"/>
          <w:szCs w:val="28"/>
        </w:rPr>
        <w:t xml:space="preserve">8.3. Индексы, указанные  </w:t>
      </w:r>
      <w:proofErr w:type="gramStart"/>
      <w:r w:rsidRPr="00B94F5F">
        <w:rPr>
          <w:rFonts w:ascii="Times New Roman" w:hAnsi="Times New Roman" w:cs="Times New Roman"/>
          <w:sz w:val="28"/>
          <w:szCs w:val="28"/>
        </w:rPr>
        <w:t>подпунктах</w:t>
      </w:r>
      <w:proofErr w:type="gramEnd"/>
      <w:r w:rsidRPr="00B94F5F">
        <w:rPr>
          <w:rFonts w:ascii="Times New Roman" w:hAnsi="Times New Roman" w:cs="Times New Roman"/>
          <w:sz w:val="28"/>
          <w:szCs w:val="28"/>
        </w:rPr>
        <w:t xml:space="preserve"> 8.2.1 и 8.2.2 пункта 8.2. данного  раздела устанавливаются  при  изменении  размеров  должностных  окладов и (или) окладов  за  классный  чин  муниципальным  нормативным правовым  актом. </w:t>
      </w:r>
      <w:bookmarkStart w:id="14" w:name="sub_1095"/>
      <w:bookmarkEnd w:id="13"/>
      <w:r w:rsidRPr="00B94F5F">
        <w:rPr>
          <w:rFonts w:ascii="Times New Roman" w:hAnsi="Times New Roman" w:cs="Times New Roman"/>
          <w:sz w:val="28"/>
          <w:szCs w:val="28"/>
        </w:rPr>
        <w:t xml:space="preserve">           </w:t>
      </w:r>
    </w:p>
    <w:p w:rsidR="00750E98" w:rsidRPr="00B94F5F" w:rsidRDefault="00750E98" w:rsidP="00750E98">
      <w:pPr>
        <w:jc w:val="both"/>
        <w:rPr>
          <w:rFonts w:ascii="Times New Roman" w:hAnsi="Times New Roman" w:cs="Times New Roman"/>
          <w:sz w:val="28"/>
          <w:szCs w:val="28"/>
        </w:rPr>
      </w:pPr>
      <w:r w:rsidRPr="00B94F5F">
        <w:rPr>
          <w:rFonts w:ascii="Times New Roman" w:hAnsi="Times New Roman" w:cs="Times New Roman"/>
          <w:sz w:val="28"/>
          <w:szCs w:val="28"/>
        </w:rPr>
        <w:t>8.4. Перерасчет размера пенсии за  выслугу  лет в случае, установленном  подпунктом 8.1.2 пункта 8.1 данного раздела  осуществляется индивидуально на основании  решений о пересмотре служебного стажа, принимаемых  в  отношении  муниципального  служащего  в  соответствии  с законами  Ярославской  области, регулирующими  порядок  исчисления  служебного  стажа.</w:t>
      </w:r>
    </w:p>
    <w:p w:rsidR="00750E98" w:rsidRPr="00B94F5F" w:rsidRDefault="00750E98" w:rsidP="00750E98">
      <w:pPr>
        <w:jc w:val="both"/>
        <w:rPr>
          <w:rFonts w:ascii="Times New Roman" w:hAnsi="Times New Roman" w:cs="Times New Roman"/>
          <w:sz w:val="28"/>
          <w:szCs w:val="28"/>
        </w:rPr>
      </w:pPr>
      <w:r w:rsidRPr="00B94F5F">
        <w:rPr>
          <w:rFonts w:ascii="Times New Roman" w:hAnsi="Times New Roman" w:cs="Times New Roman"/>
          <w:sz w:val="28"/>
          <w:szCs w:val="28"/>
        </w:rPr>
        <w:t xml:space="preserve">8.5. Перерасчет осуществляется на основании заявления о перерасчете пенсии за выслугу лет по форме согласно приложению </w:t>
      </w:r>
      <w:r w:rsidR="00474572" w:rsidRPr="00B94F5F">
        <w:rPr>
          <w:rFonts w:ascii="Times New Roman" w:hAnsi="Times New Roman" w:cs="Times New Roman"/>
          <w:sz w:val="28"/>
          <w:szCs w:val="28"/>
        </w:rPr>
        <w:t>6</w:t>
      </w:r>
      <w:r w:rsidRPr="00B94F5F">
        <w:rPr>
          <w:rFonts w:ascii="Times New Roman" w:hAnsi="Times New Roman" w:cs="Times New Roman"/>
          <w:sz w:val="28"/>
          <w:szCs w:val="28"/>
        </w:rPr>
        <w:t xml:space="preserve"> к Порядку, с первого числа месяца, следующего за месяцем, в котором подано указанное заявление. Решение о перерасчете размера пенсии за выслугу лет принимается комиссией. Форма решения комиссии о перерасчете размера пенсии за выслугу лет приведена в приложении </w:t>
      </w:r>
      <w:r w:rsidR="00474572" w:rsidRPr="00B94F5F">
        <w:rPr>
          <w:rFonts w:ascii="Times New Roman" w:hAnsi="Times New Roman" w:cs="Times New Roman"/>
          <w:sz w:val="28"/>
          <w:szCs w:val="28"/>
        </w:rPr>
        <w:t>8</w:t>
      </w:r>
      <w:r w:rsidRPr="00B94F5F">
        <w:rPr>
          <w:rFonts w:ascii="Times New Roman" w:hAnsi="Times New Roman" w:cs="Times New Roman"/>
          <w:sz w:val="28"/>
          <w:szCs w:val="28"/>
        </w:rPr>
        <w:t xml:space="preserve"> к Порядку.</w:t>
      </w:r>
    </w:p>
    <w:p w:rsidR="00750E98" w:rsidRPr="00B94F5F" w:rsidRDefault="00750E98" w:rsidP="00750E98">
      <w:pPr>
        <w:jc w:val="both"/>
        <w:rPr>
          <w:rFonts w:ascii="Times New Roman" w:hAnsi="Times New Roman" w:cs="Times New Roman"/>
          <w:sz w:val="28"/>
          <w:szCs w:val="28"/>
        </w:rPr>
      </w:pPr>
      <w:bookmarkStart w:id="15" w:name="sub_1096"/>
      <w:bookmarkEnd w:id="14"/>
      <w:r w:rsidRPr="00B94F5F">
        <w:rPr>
          <w:rFonts w:ascii="Times New Roman" w:hAnsi="Times New Roman" w:cs="Times New Roman"/>
          <w:sz w:val="28"/>
          <w:szCs w:val="28"/>
        </w:rPr>
        <w:t>8.6. Размер пенсии за выслугу лет, определенный в результате перерасчета размера пенсии за выслугу лет по основаниям, предусмотренным пунктом 8.1 данного раздела  не может быть ниже предшествующего перерасчету установленного гражданину размера такой пенсии.</w:t>
      </w:r>
    </w:p>
    <w:p w:rsidR="00750E98" w:rsidRPr="00B94F5F" w:rsidRDefault="00750E98" w:rsidP="00750E98">
      <w:pPr>
        <w:jc w:val="both"/>
        <w:rPr>
          <w:rFonts w:ascii="Times New Roman" w:hAnsi="Times New Roman" w:cs="Times New Roman"/>
          <w:sz w:val="28"/>
          <w:szCs w:val="28"/>
        </w:rPr>
      </w:pPr>
      <w:r w:rsidRPr="00B94F5F">
        <w:rPr>
          <w:rFonts w:ascii="Times New Roman" w:hAnsi="Times New Roman" w:cs="Times New Roman"/>
          <w:sz w:val="28"/>
          <w:szCs w:val="28"/>
        </w:rPr>
        <w:t>Перерасчет размера пенсии в соответствии с подпунктом 8.1.3 пункта 8.1 данного раздела производится в сроки и в порядке, установленные законодательством о пенсионном обеспечении».</w:t>
      </w:r>
    </w:p>
    <w:bookmarkEnd w:id="15"/>
    <w:p w:rsidR="00750E98" w:rsidRPr="00B94F5F" w:rsidRDefault="00750E98" w:rsidP="00750E98">
      <w:pPr>
        <w:rPr>
          <w:rFonts w:ascii="Times New Roman" w:hAnsi="Times New Roman" w:cs="Times New Roman"/>
          <w:sz w:val="28"/>
          <w:szCs w:val="28"/>
        </w:rPr>
      </w:pPr>
    </w:p>
    <w:p w:rsidR="00750E98" w:rsidRPr="00B94F5F" w:rsidRDefault="00750E98" w:rsidP="00750E98">
      <w:pPr>
        <w:jc w:val="both"/>
        <w:rPr>
          <w:rFonts w:ascii="Times New Roman" w:hAnsi="Times New Roman" w:cs="Times New Roman"/>
          <w:sz w:val="28"/>
          <w:szCs w:val="28"/>
        </w:rPr>
      </w:pPr>
      <w:r w:rsidRPr="00B94F5F">
        <w:rPr>
          <w:rFonts w:ascii="Times New Roman" w:hAnsi="Times New Roman" w:cs="Times New Roman"/>
          <w:sz w:val="28"/>
          <w:szCs w:val="28"/>
        </w:rPr>
        <w:t>1.3.  приложение 2 к порядку изложить в новой редакции согласно приложению к настоящему решению.</w:t>
      </w:r>
    </w:p>
    <w:p w:rsidR="00750E98" w:rsidRPr="00B94F5F" w:rsidRDefault="00750E98" w:rsidP="00750E98">
      <w:pPr>
        <w:pStyle w:val="a3"/>
        <w:widowControl/>
        <w:numPr>
          <w:ilvl w:val="0"/>
          <w:numId w:val="1"/>
        </w:numPr>
        <w:tabs>
          <w:tab w:val="left" w:pos="426"/>
          <w:tab w:val="left" w:pos="709"/>
        </w:tabs>
        <w:autoSpaceDE/>
        <w:jc w:val="both"/>
        <w:rPr>
          <w:rFonts w:ascii="Times New Roman" w:hAnsi="Times New Roman" w:cs="Times New Roman"/>
          <w:sz w:val="28"/>
          <w:szCs w:val="28"/>
        </w:rPr>
      </w:pPr>
      <w:r w:rsidRPr="00B94F5F">
        <w:rPr>
          <w:rFonts w:ascii="Times New Roman" w:hAnsi="Times New Roman" w:cs="Times New Roman"/>
          <w:sz w:val="28"/>
          <w:szCs w:val="28"/>
        </w:rPr>
        <w:t>Настоящее решение вступает в силу после его официального опубликования и распространяется на правоотношения, возникшие с 01.01.2023 года.</w:t>
      </w:r>
    </w:p>
    <w:p w:rsidR="00750E98" w:rsidRPr="00B94F5F" w:rsidRDefault="00750E98" w:rsidP="00750E98">
      <w:pPr>
        <w:ind w:right="283"/>
        <w:jc w:val="both"/>
        <w:rPr>
          <w:rFonts w:ascii="Times New Roman" w:hAnsi="Times New Roman" w:cs="Times New Roman"/>
          <w:sz w:val="28"/>
          <w:szCs w:val="28"/>
        </w:rPr>
      </w:pPr>
    </w:p>
    <w:p w:rsidR="00B94F5F" w:rsidRPr="00B94F5F" w:rsidRDefault="00B94F5F" w:rsidP="00B94F5F">
      <w:pPr>
        <w:widowControl/>
        <w:suppressAutoHyphens w:val="0"/>
        <w:autoSpaceDE/>
        <w:jc w:val="both"/>
        <w:rPr>
          <w:rFonts w:ascii="Times New Roman" w:eastAsia="Calibri" w:hAnsi="Times New Roman" w:cs="Times New Roman"/>
          <w:sz w:val="28"/>
          <w:szCs w:val="28"/>
          <w:lang w:bidi="ar-SA"/>
        </w:rPr>
      </w:pPr>
    </w:p>
    <w:p w:rsidR="00B94F5F" w:rsidRPr="00B94F5F" w:rsidRDefault="00B94F5F" w:rsidP="00B94F5F">
      <w:pPr>
        <w:widowControl/>
        <w:suppressAutoHyphens w:val="0"/>
        <w:autoSpaceDE/>
        <w:jc w:val="both"/>
        <w:rPr>
          <w:rFonts w:ascii="Times New Roman" w:eastAsia="Calibri" w:hAnsi="Times New Roman" w:cs="Times New Roman"/>
          <w:sz w:val="28"/>
          <w:szCs w:val="28"/>
          <w:lang w:bidi="ar-SA"/>
        </w:rPr>
      </w:pPr>
      <w:r w:rsidRPr="00B94F5F">
        <w:rPr>
          <w:rFonts w:ascii="Times New Roman" w:eastAsia="Calibri" w:hAnsi="Times New Roman" w:cs="Times New Roman"/>
          <w:sz w:val="28"/>
          <w:szCs w:val="28"/>
          <w:lang w:bidi="ar-SA"/>
        </w:rPr>
        <w:t>Председатель Муниципального</w:t>
      </w:r>
      <w:r w:rsidRPr="00B94F5F">
        <w:rPr>
          <w:rFonts w:ascii="Times New Roman" w:eastAsia="Calibri" w:hAnsi="Times New Roman" w:cs="Times New Roman"/>
          <w:sz w:val="28"/>
          <w:szCs w:val="28"/>
          <w:lang w:bidi="ar-SA"/>
        </w:rPr>
        <w:tab/>
        <w:t xml:space="preserve">    Глава сельского поселения </w:t>
      </w:r>
    </w:p>
    <w:p w:rsidR="00B94F5F" w:rsidRPr="00B94F5F" w:rsidRDefault="00B94F5F" w:rsidP="00B94F5F">
      <w:pPr>
        <w:widowControl/>
        <w:suppressAutoHyphens w:val="0"/>
        <w:autoSpaceDE/>
        <w:jc w:val="both"/>
        <w:rPr>
          <w:rFonts w:ascii="Times New Roman" w:eastAsia="Calibri" w:hAnsi="Times New Roman" w:cs="Times New Roman"/>
          <w:sz w:val="28"/>
          <w:szCs w:val="28"/>
          <w:lang w:bidi="ar-SA"/>
        </w:rPr>
      </w:pPr>
      <w:r w:rsidRPr="00B94F5F">
        <w:rPr>
          <w:rFonts w:ascii="Times New Roman" w:eastAsia="Calibri" w:hAnsi="Times New Roman" w:cs="Times New Roman"/>
          <w:sz w:val="28"/>
          <w:szCs w:val="28"/>
          <w:lang w:bidi="ar-SA"/>
        </w:rPr>
        <w:t>Совета ______А.В. Семенов</w:t>
      </w:r>
      <w:r w:rsidRPr="00B94F5F">
        <w:rPr>
          <w:rFonts w:ascii="Times New Roman" w:eastAsia="Calibri" w:hAnsi="Times New Roman" w:cs="Times New Roman"/>
          <w:sz w:val="28"/>
          <w:szCs w:val="28"/>
          <w:lang w:bidi="ar-SA"/>
        </w:rPr>
        <w:tab/>
      </w:r>
      <w:r w:rsidRPr="00B94F5F">
        <w:rPr>
          <w:rFonts w:ascii="Times New Roman" w:eastAsia="Calibri" w:hAnsi="Times New Roman" w:cs="Times New Roman"/>
          <w:sz w:val="28"/>
          <w:szCs w:val="28"/>
          <w:lang w:bidi="ar-SA"/>
        </w:rPr>
        <w:tab/>
        <w:t xml:space="preserve">    </w:t>
      </w:r>
      <w:proofErr w:type="gramStart"/>
      <w:r w:rsidRPr="00B94F5F">
        <w:rPr>
          <w:rFonts w:ascii="Times New Roman" w:eastAsia="Calibri" w:hAnsi="Times New Roman" w:cs="Times New Roman"/>
          <w:sz w:val="28"/>
          <w:szCs w:val="28"/>
          <w:lang w:bidi="ar-SA"/>
        </w:rPr>
        <w:t>Некрасовское</w:t>
      </w:r>
      <w:proofErr w:type="gramEnd"/>
      <w:r w:rsidRPr="00B94F5F">
        <w:rPr>
          <w:rFonts w:ascii="Times New Roman" w:eastAsia="Calibri" w:hAnsi="Times New Roman" w:cs="Times New Roman"/>
          <w:sz w:val="28"/>
          <w:szCs w:val="28"/>
          <w:lang w:bidi="ar-SA"/>
        </w:rPr>
        <w:t xml:space="preserve"> _______В.А. Лосев</w:t>
      </w:r>
    </w:p>
    <w:p w:rsidR="00750E98" w:rsidRDefault="00750E98" w:rsidP="00750E98">
      <w:pPr>
        <w:jc w:val="right"/>
        <w:rPr>
          <w:rFonts w:ascii="Times New Roman" w:hAnsi="Times New Roman" w:cs="Times New Roman"/>
          <w:sz w:val="28"/>
          <w:szCs w:val="28"/>
        </w:rPr>
      </w:pPr>
    </w:p>
    <w:p w:rsidR="00750E98" w:rsidRPr="00BD18B1" w:rsidRDefault="00750E98" w:rsidP="00750E98">
      <w:pPr>
        <w:jc w:val="right"/>
        <w:rPr>
          <w:rFonts w:ascii="Times New Roman" w:hAnsi="Times New Roman" w:cs="Times New Roman"/>
          <w:sz w:val="28"/>
          <w:szCs w:val="28"/>
        </w:rPr>
      </w:pPr>
      <w:r w:rsidRPr="00BD18B1">
        <w:rPr>
          <w:rFonts w:ascii="Times New Roman" w:hAnsi="Times New Roman" w:cs="Times New Roman"/>
          <w:sz w:val="28"/>
          <w:szCs w:val="28"/>
        </w:rPr>
        <w:lastRenderedPageBreak/>
        <w:t>Приложение</w:t>
      </w:r>
    </w:p>
    <w:p w:rsidR="00750E98" w:rsidRPr="00BD18B1" w:rsidRDefault="00750E98" w:rsidP="00750E98">
      <w:pPr>
        <w:rPr>
          <w:rFonts w:ascii="Times New Roman" w:hAnsi="Times New Roman" w:cs="Times New Roman"/>
          <w:sz w:val="28"/>
          <w:szCs w:val="28"/>
        </w:rPr>
      </w:pPr>
    </w:p>
    <w:p w:rsidR="00750E98" w:rsidRPr="00BD18B1" w:rsidRDefault="00750E98" w:rsidP="00750E98">
      <w:pPr>
        <w:ind w:left="7371"/>
        <w:jc w:val="right"/>
        <w:rPr>
          <w:rFonts w:ascii="Times New Roman" w:hAnsi="Times New Roman" w:cs="Times New Roman"/>
          <w:sz w:val="28"/>
          <w:szCs w:val="28"/>
        </w:rPr>
      </w:pPr>
    </w:p>
    <w:p w:rsidR="00750E98" w:rsidRPr="00BD18B1" w:rsidRDefault="00750E98" w:rsidP="00750E98">
      <w:pPr>
        <w:ind w:left="7371"/>
        <w:jc w:val="right"/>
        <w:rPr>
          <w:rFonts w:ascii="Times New Roman" w:hAnsi="Times New Roman" w:cs="Times New Roman"/>
          <w:sz w:val="28"/>
          <w:szCs w:val="28"/>
        </w:rPr>
      </w:pPr>
      <w:r w:rsidRPr="00BD18B1">
        <w:rPr>
          <w:rFonts w:ascii="Times New Roman" w:hAnsi="Times New Roman" w:cs="Times New Roman"/>
          <w:sz w:val="28"/>
          <w:szCs w:val="28"/>
        </w:rPr>
        <w:t>«Приложение 2 к Порядку</w:t>
      </w:r>
    </w:p>
    <w:p w:rsidR="00750E98" w:rsidRPr="00BD18B1" w:rsidRDefault="00750E98" w:rsidP="00750E98">
      <w:pPr>
        <w:ind w:left="7371"/>
        <w:jc w:val="right"/>
        <w:rPr>
          <w:rFonts w:ascii="Times New Roman" w:hAnsi="Times New Roman" w:cs="Times New Roman"/>
          <w:sz w:val="28"/>
          <w:szCs w:val="28"/>
        </w:rPr>
      </w:pPr>
      <w:r w:rsidRPr="00BD18B1">
        <w:rPr>
          <w:rFonts w:ascii="Times New Roman" w:hAnsi="Times New Roman" w:cs="Times New Roman"/>
          <w:sz w:val="28"/>
          <w:szCs w:val="28"/>
        </w:rPr>
        <w:t xml:space="preserve">Форма </w:t>
      </w:r>
    </w:p>
    <w:p w:rsidR="00750E98" w:rsidRPr="00BD18B1" w:rsidRDefault="00750E98" w:rsidP="00750E98">
      <w:pPr>
        <w:pStyle w:val="1"/>
        <w:numPr>
          <w:ilvl w:val="0"/>
          <w:numId w:val="2"/>
        </w:numPr>
        <w:tabs>
          <w:tab w:val="clear" w:pos="360"/>
          <w:tab w:val="num" w:pos="0"/>
        </w:tabs>
        <w:ind w:left="0" w:firstLine="0"/>
        <w:rPr>
          <w:sz w:val="28"/>
          <w:szCs w:val="28"/>
        </w:rPr>
      </w:pPr>
      <w:r w:rsidRPr="00BD18B1">
        <w:rPr>
          <w:sz w:val="28"/>
          <w:szCs w:val="28"/>
        </w:rPr>
        <w:t xml:space="preserve">Справка </w:t>
      </w:r>
      <w:r w:rsidRPr="00BD18B1">
        <w:rPr>
          <w:sz w:val="28"/>
          <w:szCs w:val="28"/>
        </w:rPr>
        <w:br/>
        <w:t>о размере должностного оклада и оклада за классный чин</w:t>
      </w:r>
    </w:p>
    <w:p w:rsidR="00750E98" w:rsidRPr="00BD18B1" w:rsidRDefault="00750E98" w:rsidP="00750E98">
      <w:pPr>
        <w:rPr>
          <w:rFonts w:ascii="Times New Roman" w:hAnsi="Times New Roman" w:cs="Times New Roman"/>
          <w:sz w:val="28"/>
          <w:szCs w:val="28"/>
        </w:rPr>
      </w:pPr>
    </w:p>
    <w:p w:rsidR="00750E98" w:rsidRPr="00BD18B1" w:rsidRDefault="00750E98" w:rsidP="00750E98">
      <w:pPr>
        <w:rPr>
          <w:rFonts w:ascii="Times New Roman" w:hAnsi="Times New Roman" w:cs="Times New Roman"/>
          <w:sz w:val="28"/>
          <w:szCs w:val="28"/>
        </w:rPr>
      </w:pPr>
      <w:r w:rsidRPr="00BD18B1">
        <w:rPr>
          <w:rFonts w:ascii="Times New Roman" w:hAnsi="Times New Roman" w:cs="Times New Roman"/>
          <w:sz w:val="28"/>
          <w:szCs w:val="28"/>
        </w:rPr>
        <w:t>Дана______________________________________________________________</w:t>
      </w:r>
    </w:p>
    <w:p w:rsidR="00750E98" w:rsidRPr="00B94F5F" w:rsidRDefault="00750E98" w:rsidP="00750E98">
      <w:pPr>
        <w:ind w:left="2112"/>
        <w:rPr>
          <w:rFonts w:ascii="Times New Roman" w:hAnsi="Times New Roman" w:cs="Times New Roman"/>
          <w:sz w:val="24"/>
          <w:szCs w:val="28"/>
        </w:rPr>
      </w:pPr>
      <w:r w:rsidRPr="00B94F5F">
        <w:rPr>
          <w:rFonts w:ascii="Times New Roman" w:hAnsi="Times New Roman" w:cs="Times New Roman"/>
          <w:sz w:val="24"/>
          <w:szCs w:val="28"/>
        </w:rPr>
        <w:t xml:space="preserve">(фамилия, имя, отчество) </w:t>
      </w:r>
    </w:p>
    <w:p w:rsidR="00750E98" w:rsidRPr="00BD18B1" w:rsidRDefault="00750E98" w:rsidP="00750E98">
      <w:pPr>
        <w:rPr>
          <w:rFonts w:ascii="Times New Roman" w:hAnsi="Times New Roman" w:cs="Times New Roman"/>
          <w:sz w:val="28"/>
          <w:szCs w:val="28"/>
        </w:rPr>
      </w:pPr>
      <w:proofErr w:type="gramStart"/>
      <w:r w:rsidRPr="00BD18B1">
        <w:rPr>
          <w:rFonts w:ascii="Times New Roman" w:hAnsi="Times New Roman" w:cs="Times New Roman"/>
          <w:sz w:val="28"/>
          <w:szCs w:val="28"/>
        </w:rPr>
        <w:t>замещавшего</w:t>
      </w:r>
      <w:proofErr w:type="gramEnd"/>
      <w:r w:rsidRPr="00BD18B1">
        <w:rPr>
          <w:rFonts w:ascii="Times New Roman" w:hAnsi="Times New Roman" w:cs="Times New Roman"/>
          <w:sz w:val="28"/>
          <w:szCs w:val="28"/>
        </w:rPr>
        <w:t xml:space="preserve"> должность _____________________________________</w:t>
      </w:r>
      <w:r w:rsidR="00B94F5F">
        <w:rPr>
          <w:rFonts w:ascii="Times New Roman" w:hAnsi="Times New Roman" w:cs="Times New Roman"/>
          <w:sz w:val="28"/>
          <w:szCs w:val="28"/>
        </w:rPr>
        <w:t>____________________</w:t>
      </w:r>
      <w:r w:rsidRPr="00BD18B1">
        <w:rPr>
          <w:rFonts w:ascii="Times New Roman" w:hAnsi="Times New Roman" w:cs="Times New Roman"/>
          <w:sz w:val="28"/>
          <w:szCs w:val="28"/>
        </w:rPr>
        <w:t>_________</w:t>
      </w:r>
    </w:p>
    <w:p w:rsidR="00750E98" w:rsidRPr="00B94F5F" w:rsidRDefault="00B94F5F" w:rsidP="00750E98">
      <w:pPr>
        <w:rPr>
          <w:rFonts w:ascii="Times New Roman" w:hAnsi="Times New Roman" w:cs="Times New Roman"/>
          <w:sz w:val="24"/>
          <w:szCs w:val="28"/>
        </w:rPr>
      </w:pPr>
      <w:r w:rsidRPr="00B94F5F">
        <w:rPr>
          <w:rFonts w:ascii="Times New Roman" w:hAnsi="Times New Roman" w:cs="Times New Roman"/>
          <w:sz w:val="24"/>
          <w:szCs w:val="28"/>
        </w:rPr>
        <w:t xml:space="preserve">                </w:t>
      </w:r>
      <w:r w:rsidR="00750E98" w:rsidRPr="00B94F5F">
        <w:rPr>
          <w:rFonts w:ascii="Times New Roman" w:hAnsi="Times New Roman" w:cs="Times New Roman"/>
          <w:sz w:val="24"/>
          <w:szCs w:val="28"/>
        </w:rPr>
        <w:t xml:space="preserve"> (наименование должности в соответствии с поданным заявлением)</w:t>
      </w:r>
    </w:p>
    <w:p w:rsidR="00750E98" w:rsidRPr="00BD18B1" w:rsidRDefault="00750E98" w:rsidP="00750E98">
      <w:pPr>
        <w:rPr>
          <w:rFonts w:ascii="Times New Roman" w:hAnsi="Times New Roman" w:cs="Times New Roman"/>
          <w:sz w:val="28"/>
          <w:szCs w:val="28"/>
        </w:rPr>
      </w:pPr>
      <w:r w:rsidRPr="00BD18B1">
        <w:rPr>
          <w:rFonts w:ascii="Times New Roman" w:hAnsi="Times New Roman" w:cs="Times New Roman"/>
          <w:sz w:val="28"/>
          <w:szCs w:val="28"/>
        </w:rPr>
        <w:t xml:space="preserve"> в_________________________________________________________________</w:t>
      </w:r>
    </w:p>
    <w:p w:rsidR="00750E98" w:rsidRPr="00B94F5F" w:rsidRDefault="00750E98" w:rsidP="00750E98">
      <w:pPr>
        <w:rPr>
          <w:rFonts w:ascii="Times New Roman" w:hAnsi="Times New Roman" w:cs="Times New Roman"/>
          <w:sz w:val="24"/>
          <w:szCs w:val="28"/>
        </w:rPr>
      </w:pPr>
      <w:r w:rsidRPr="00B94F5F">
        <w:rPr>
          <w:rFonts w:ascii="Times New Roman" w:hAnsi="Times New Roman" w:cs="Times New Roman"/>
          <w:sz w:val="24"/>
          <w:szCs w:val="28"/>
        </w:rPr>
        <w:t xml:space="preserve">             (наименование структурного подразделения)</w:t>
      </w:r>
    </w:p>
    <w:p w:rsidR="00750E98" w:rsidRPr="00BD18B1" w:rsidRDefault="00750E98" w:rsidP="00750E98">
      <w:pPr>
        <w:rPr>
          <w:rFonts w:ascii="Times New Roman" w:hAnsi="Times New Roman" w:cs="Times New Roman"/>
          <w:sz w:val="28"/>
          <w:szCs w:val="28"/>
        </w:rPr>
      </w:pPr>
      <w:r w:rsidRPr="00BD18B1">
        <w:rPr>
          <w:rFonts w:ascii="Times New Roman" w:hAnsi="Times New Roman" w:cs="Times New Roman"/>
          <w:sz w:val="28"/>
          <w:szCs w:val="28"/>
        </w:rPr>
        <w:t>на день обращения за назначением пенсии за выслугу лет</w:t>
      </w:r>
    </w:p>
    <w:p w:rsidR="00750E98" w:rsidRPr="00BD18B1" w:rsidRDefault="00750E98" w:rsidP="00750E98">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57"/>
        <w:gridCol w:w="5726"/>
        <w:gridCol w:w="2624"/>
      </w:tblGrid>
      <w:tr w:rsidR="00750E98" w:rsidRPr="00BD18B1" w:rsidTr="00453867">
        <w:tc>
          <w:tcPr>
            <w:tcW w:w="1157" w:type="dxa"/>
            <w:tcBorders>
              <w:top w:val="single" w:sz="4" w:space="0" w:color="auto"/>
              <w:bottom w:val="single" w:sz="4" w:space="0" w:color="auto"/>
              <w:right w:val="single" w:sz="4" w:space="0" w:color="auto"/>
            </w:tcBorders>
          </w:tcPr>
          <w:p w:rsidR="00750E98" w:rsidRPr="00BD18B1" w:rsidRDefault="00B94F5F" w:rsidP="00453867">
            <w:pPr>
              <w:pStyle w:val="a6"/>
              <w:jc w:val="center"/>
              <w:rPr>
                <w:rFonts w:ascii="Times New Roman" w:hAnsi="Times New Roman" w:cs="Times New Roman"/>
                <w:sz w:val="28"/>
                <w:szCs w:val="28"/>
              </w:rPr>
            </w:pPr>
            <w:r>
              <w:rPr>
                <w:rFonts w:ascii="Times New Roman" w:hAnsi="Times New Roman" w:cs="Times New Roman"/>
                <w:sz w:val="28"/>
                <w:szCs w:val="28"/>
              </w:rPr>
              <w:t>№</w:t>
            </w:r>
            <w:r w:rsidR="00750E98" w:rsidRPr="00BD18B1">
              <w:rPr>
                <w:rFonts w:ascii="Times New Roman" w:hAnsi="Times New Roman" w:cs="Times New Roman"/>
                <w:sz w:val="28"/>
                <w:szCs w:val="28"/>
              </w:rPr>
              <w:t xml:space="preserve"> </w:t>
            </w:r>
            <w:proofErr w:type="gramStart"/>
            <w:r w:rsidR="00750E98" w:rsidRPr="00BD18B1">
              <w:rPr>
                <w:rFonts w:ascii="Times New Roman" w:hAnsi="Times New Roman" w:cs="Times New Roman"/>
                <w:sz w:val="28"/>
                <w:szCs w:val="28"/>
              </w:rPr>
              <w:t>п</w:t>
            </w:r>
            <w:proofErr w:type="gramEnd"/>
            <w:r w:rsidR="00750E98" w:rsidRPr="00BD18B1">
              <w:rPr>
                <w:rFonts w:ascii="Times New Roman" w:hAnsi="Times New Roman" w:cs="Times New Roman"/>
                <w:sz w:val="28"/>
                <w:szCs w:val="28"/>
              </w:rPr>
              <w:t>/п</w:t>
            </w:r>
          </w:p>
        </w:tc>
        <w:tc>
          <w:tcPr>
            <w:tcW w:w="5726" w:type="dxa"/>
            <w:tcBorders>
              <w:top w:val="single" w:sz="4" w:space="0" w:color="auto"/>
              <w:left w:val="single" w:sz="4" w:space="0" w:color="auto"/>
              <w:bottom w:val="single" w:sz="4" w:space="0" w:color="auto"/>
              <w:right w:val="single" w:sz="4" w:space="0" w:color="auto"/>
            </w:tcBorders>
          </w:tcPr>
          <w:p w:rsidR="00750E98" w:rsidRPr="00BD18B1" w:rsidRDefault="00750E98" w:rsidP="00453867">
            <w:pPr>
              <w:pStyle w:val="a6"/>
              <w:jc w:val="center"/>
              <w:rPr>
                <w:rFonts w:ascii="Times New Roman" w:hAnsi="Times New Roman" w:cs="Times New Roman"/>
                <w:sz w:val="28"/>
                <w:szCs w:val="28"/>
              </w:rPr>
            </w:pPr>
            <w:r w:rsidRPr="00BD18B1">
              <w:rPr>
                <w:rFonts w:ascii="Times New Roman" w:hAnsi="Times New Roman" w:cs="Times New Roman"/>
                <w:sz w:val="28"/>
                <w:szCs w:val="28"/>
              </w:rPr>
              <w:t>Наименование выплат</w:t>
            </w:r>
          </w:p>
        </w:tc>
        <w:tc>
          <w:tcPr>
            <w:tcW w:w="2624" w:type="dxa"/>
            <w:tcBorders>
              <w:top w:val="single" w:sz="4" w:space="0" w:color="auto"/>
              <w:left w:val="single" w:sz="4" w:space="0" w:color="auto"/>
              <w:bottom w:val="single" w:sz="4" w:space="0" w:color="auto"/>
            </w:tcBorders>
          </w:tcPr>
          <w:p w:rsidR="00750E98" w:rsidRPr="00BD18B1" w:rsidRDefault="00750E98" w:rsidP="00453867">
            <w:pPr>
              <w:pStyle w:val="a6"/>
              <w:jc w:val="center"/>
              <w:rPr>
                <w:rFonts w:ascii="Times New Roman" w:hAnsi="Times New Roman" w:cs="Times New Roman"/>
                <w:sz w:val="28"/>
                <w:szCs w:val="28"/>
              </w:rPr>
            </w:pPr>
            <w:r w:rsidRPr="00BD18B1">
              <w:rPr>
                <w:rFonts w:ascii="Times New Roman" w:hAnsi="Times New Roman" w:cs="Times New Roman"/>
                <w:sz w:val="28"/>
                <w:szCs w:val="28"/>
              </w:rPr>
              <w:t>Сумма в месяц (рублей, копеек)</w:t>
            </w:r>
          </w:p>
        </w:tc>
      </w:tr>
      <w:tr w:rsidR="00750E98" w:rsidRPr="00BD18B1" w:rsidTr="00453867">
        <w:tc>
          <w:tcPr>
            <w:tcW w:w="1157" w:type="dxa"/>
            <w:tcBorders>
              <w:top w:val="single" w:sz="4" w:space="0" w:color="auto"/>
              <w:bottom w:val="single" w:sz="4" w:space="0" w:color="auto"/>
              <w:right w:val="single" w:sz="4" w:space="0" w:color="auto"/>
            </w:tcBorders>
          </w:tcPr>
          <w:p w:rsidR="00750E98" w:rsidRPr="00BD18B1" w:rsidRDefault="00750E98" w:rsidP="00B94F5F">
            <w:pPr>
              <w:pStyle w:val="a6"/>
              <w:jc w:val="center"/>
              <w:rPr>
                <w:rFonts w:ascii="Times New Roman" w:hAnsi="Times New Roman" w:cs="Times New Roman"/>
                <w:sz w:val="28"/>
                <w:szCs w:val="28"/>
              </w:rPr>
            </w:pPr>
            <w:r w:rsidRPr="00BD18B1">
              <w:rPr>
                <w:rFonts w:ascii="Times New Roman" w:hAnsi="Times New Roman" w:cs="Times New Roman"/>
                <w:sz w:val="28"/>
                <w:szCs w:val="28"/>
              </w:rPr>
              <w:t>1</w:t>
            </w:r>
          </w:p>
        </w:tc>
        <w:tc>
          <w:tcPr>
            <w:tcW w:w="5726" w:type="dxa"/>
            <w:tcBorders>
              <w:top w:val="single" w:sz="4" w:space="0" w:color="auto"/>
              <w:left w:val="single" w:sz="4" w:space="0" w:color="auto"/>
              <w:bottom w:val="single" w:sz="4" w:space="0" w:color="auto"/>
              <w:right w:val="single" w:sz="4" w:space="0" w:color="auto"/>
            </w:tcBorders>
          </w:tcPr>
          <w:p w:rsidR="00750E98" w:rsidRPr="00BD18B1" w:rsidRDefault="00750E98" w:rsidP="00453867">
            <w:pPr>
              <w:pStyle w:val="a6"/>
              <w:rPr>
                <w:rFonts w:ascii="Times New Roman" w:hAnsi="Times New Roman" w:cs="Times New Roman"/>
                <w:sz w:val="28"/>
                <w:szCs w:val="28"/>
              </w:rPr>
            </w:pPr>
            <w:r w:rsidRPr="00BD18B1">
              <w:rPr>
                <w:rFonts w:ascii="Times New Roman" w:hAnsi="Times New Roman" w:cs="Times New Roman"/>
                <w:sz w:val="28"/>
                <w:szCs w:val="28"/>
              </w:rPr>
              <w:t>Должностной оклад</w:t>
            </w:r>
          </w:p>
        </w:tc>
        <w:tc>
          <w:tcPr>
            <w:tcW w:w="2624" w:type="dxa"/>
            <w:tcBorders>
              <w:top w:val="single" w:sz="4" w:space="0" w:color="auto"/>
              <w:left w:val="single" w:sz="4" w:space="0" w:color="auto"/>
              <w:bottom w:val="single" w:sz="4" w:space="0" w:color="auto"/>
            </w:tcBorders>
          </w:tcPr>
          <w:p w:rsidR="00750E98" w:rsidRPr="00BD18B1" w:rsidRDefault="00750E98" w:rsidP="00453867">
            <w:pPr>
              <w:pStyle w:val="a6"/>
              <w:rPr>
                <w:rFonts w:ascii="Times New Roman" w:hAnsi="Times New Roman" w:cs="Times New Roman"/>
                <w:sz w:val="28"/>
                <w:szCs w:val="28"/>
              </w:rPr>
            </w:pPr>
          </w:p>
        </w:tc>
      </w:tr>
      <w:tr w:rsidR="00750E98" w:rsidRPr="00BD18B1" w:rsidTr="00453867">
        <w:tc>
          <w:tcPr>
            <w:tcW w:w="1157" w:type="dxa"/>
            <w:tcBorders>
              <w:top w:val="single" w:sz="4" w:space="0" w:color="auto"/>
              <w:bottom w:val="single" w:sz="4" w:space="0" w:color="auto"/>
              <w:right w:val="single" w:sz="4" w:space="0" w:color="auto"/>
            </w:tcBorders>
          </w:tcPr>
          <w:p w:rsidR="00750E98" w:rsidRPr="00BD18B1" w:rsidRDefault="00750E98" w:rsidP="00B94F5F">
            <w:pPr>
              <w:pStyle w:val="a6"/>
              <w:jc w:val="center"/>
              <w:rPr>
                <w:rFonts w:ascii="Times New Roman" w:hAnsi="Times New Roman" w:cs="Times New Roman"/>
                <w:sz w:val="28"/>
                <w:szCs w:val="28"/>
              </w:rPr>
            </w:pPr>
            <w:r w:rsidRPr="00BD18B1">
              <w:rPr>
                <w:rFonts w:ascii="Times New Roman" w:hAnsi="Times New Roman" w:cs="Times New Roman"/>
                <w:sz w:val="28"/>
                <w:szCs w:val="28"/>
              </w:rPr>
              <w:t>2</w:t>
            </w:r>
          </w:p>
        </w:tc>
        <w:tc>
          <w:tcPr>
            <w:tcW w:w="5726" w:type="dxa"/>
            <w:tcBorders>
              <w:top w:val="single" w:sz="4" w:space="0" w:color="auto"/>
              <w:left w:val="single" w:sz="4" w:space="0" w:color="auto"/>
              <w:bottom w:val="single" w:sz="4" w:space="0" w:color="auto"/>
              <w:right w:val="single" w:sz="4" w:space="0" w:color="auto"/>
            </w:tcBorders>
          </w:tcPr>
          <w:p w:rsidR="00750E98" w:rsidRPr="00BD18B1" w:rsidRDefault="00750E98" w:rsidP="00453867">
            <w:pPr>
              <w:pStyle w:val="a6"/>
              <w:rPr>
                <w:rFonts w:ascii="Times New Roman" w:hAnsi="Times New Roman" w:cs="Times New Roman"/>
                <w:sz w:val="28"/>
                <w:szCs w:val="28"/>
              </w:rPr>
            </w:pPr>
            <w:r w:rsidRPr="00BD18B1">
              <w:rPr>
                <w:rFonts w:ascii="Times New Roman" w:hAnsi="Times New Roman" w:cs="Times New Roman"/>
                <w:sz w:val="28"/>
                <w:szCs w:val="28"/>
              </w:rPr>
              <w:t>Оклад за классный чин</w:t>
            </w:r>
          </w:p>
        </w:tc>
        <w:tc>
          <w:tcPr>
            <w:tcW w:w="2624" w:type="dxa"/>
            <w:tcBorders>
              <w:top w:val="single" w:sz="4" w:space="0" w:color="auto"/>
              <w:left w:val="single" w:sz="4" w:space="0" w:color="auto"/>
              <w:bottom w:val="single" w:sz="4" w:space="0" w:color="auto"/>
            </w:tcBorders>
          </w:tcPr>
          <w:p w:rsidR="00750E98" w:rsidRPr="00BD18B1" w:rsidRDefault="00750E98" w:rsidP="00453867">
            <w:pPr>
              <w:pStyle w:val="a6"/>
              <w:rPr>
                <w:rFonts w:ascii="Times New Roman" w:hAnsi="Times New Roman" w:cs="Times New Roman"/>
                <w:sz w:val="28"/>
                <w:szCs w:val="28"/>
              </w:rPr>
            </w:pPr>
          </w:p>
        </w:tc>
      </w:tr>
      <w:tr w:rsidR="00750E98" w:rsidRPr="00BD18B1" w:rsidTr="00453867">
        <w:tc>
          <w:tcPr>
            <w:tcW w:w="1157" w:type="dxa"/>
            <w:tcBorders>
              <w:top w:val="single" w:sz="4" w:space="0" w:color="auto"/>
              <w:bottom w:val="single" w:sz="4" w:space="0" w:color="auto"/>
              <w:right w:val="single" w:sz="4" w:space="0" w:color="auto"/>
            </w:tcBorders>
          </w:tcPr>
          <w:p w:rsidR="00750E98" w:rsidRPr="00BD18B1" w:rsidRDefault="00750E98" w:rsidP="00B94F5F">
            <w:pPr>
              <w:pStyle w:val="a6"/>
              <w:jc w:val="center"/>
              <w:rPr>
                <w:rFonts w:ascii="Times New Roman" w:hAnsi="Times New Roman" w:cs="Times New Roman"/>
                <w:sz w:val="28"/>
                <w:szCs w:val="28"/>
              </w:rPr>
            </w:pPr>
            <w:r w:rsidRPr="00BD18B1">
              <w:rPr>
                <w:rFonts w:ascii="Times New Roman" w:hAnsi="Times New Roman" w:cs="Times New Roman"/>
                <w:sz w:val="28"/>
                <w:szCs w:val="28"/>
              </w:rPr>
              <w:t>3</w:t>
            </w:r>
          </w:p>
        </w:tc>
        <w:tc>
          <w:tcPr>
            <w:tcW w:w="5726" w:type="dxa"/>
            <w:tcBorders>
              <w:top w:val="single" w:sz="4" w:space="0" w:color="auto"/>
              <w:left w:val="single" w:sz="4" w:space="0" w:color="auto"/>
              <w:bottom w:val="single" w:sz="4" w:space="0" w:color="auto"/>
              <w:right w:val="single" w:sz="4" w:space="0" w:color="auto"/>
            </w:tcBorders>
          </w:tcPr>
          <w:p w:rsidR="00750E98" w:rsidRPr="00BD18B1" w:rsidRDefault="00750E98" w:rsidP="00453867">
            <w:pPr>
              <w:pStyle w:val="a6"/>
              <w:rPr>
                <w:rFonts w:ascii="Times New Roman" w:hAnsi="Times New Roman" w:cs="Times New Roman"/>
                <w:sz w:val="28"/>
                <w:szCs w:val="28"/>
              </w:rPr>
            </w:pPr>
            <w:proofErr w:type="gramStart"/>
            <w:r w:rsidRPr="00BD18B1">
              <w:rPr>
                <w:rFonts w:ascii="Times New Roman" w:hAnsi="Times New Roman" w:cs="Times New Roman"/>
                <w:sz w:val="28"/>
                <w:szCs w:val="28"/>
              </w:rPr>
              <w:t>Сумма должностного оклада и оклада за классный чин, используемые для определения базового размера</w:t>
            </w:r>
            <w:proofErr w:type="gramEnd"/>
          </w:p>
        </w:tc>
        <w:tc>
          <w:tcPr>
            <w:tcW w:w="2624" w:type="dxa"/>
            <w:tcBorders>
              <w:top w:val="single" w:sz="4" w:space="0" w:color="auto"/>
              <w:left w:val="single" w:sz="4" w:space="0" w:color="auto"/>
              <w:bottom w:val="single" w:sz="4" w:space="0" w:color="auto"/>
            </w:tcBorders>
          </w:tcPr>
          <w:p w:rsidR="00750E98" w:rsidRPr="00BD18B1" w:rsidRDefault="00750E98" w:rsidP="00453867">
            <w:pPr>
              <w:pStyle w:val="a6"/>
              <w:rPr>
                <w:rFonts w:ascii="Times New Roman" w:hAnsi="Times New Roman" w:cs="Times New Roman"/>
                <w:sz w:val="28"/>
                <w:szCs w:val="28"/>
              </w:rPr>
            </w:pPr>
          </w:p>
        </w:tc>
      </w:tr>
    </w:tbl>
    <w:p w:rsidR="00750E98" w:rsidRPr="00BD18B1" w:rsidRDefault="00750E98" w:rsidP="00750E98">
      <w:pPr>
        <w:rPr>
          <w:rFonts w:ascii="Times New Roman" w:hAnsi="Times New Roman" w:cs="Times New Roman"/>
          <w:sz w:val="28"/>
          <w:szCs w:val="28"/>
        </w:rPr>
      </w:pPr>
    </w:p>
    <w:p w:rsidR="00750E98" w:rsidRPr="00BD18B1" w:rsidRDefault="00750E98" w:rsidP="00750E98">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9"/>
        <w:gridCol w:w="291"/>
        <w:gridCol w:w="1523"/>
        <w:gridCol w:w="547"/>
        <w:gridCol w:w="2823"/>
      </w:tblGrid>
      <w:tr w:rsidR="00750E98" w:rsidRPr="00BD18B1" w:rsidTr="00453867">
        <w:tc>
          <w:tcPr>
            <w:tcW w:w="4689" w:type="dxa"/>
            <w:tcBorders>
              <w:top w:val="nil"/>
              <w:left w:val="nil"/>
              <w:bottom w:val="nil"/>
              <w:right w:val="nil"/>
            </w:tcBorders>
          </w:tcPr>
          <w:p w:rsidR="00750E98" w:rsidRPr="00BD18B1" w:rsidRDefault="00750E98" w:rsidP="00453867">
            <w:pPr>
              <w:pStyle w:val="a6"/>
              <w:rPr>
                <w:rFonts w:ascii="Times New Roman" w:hAnsi="Times New Roman" w:cs="Times New Roman"/>
                <w:sz w:val="28"/>
                <w:szCs w:val="28"/>
              </w:rPr>
            </w:pPr>
          </w:p>
        </w:tc>
        <w:tc>
          <w:tcPr>
            <w:tcW w:w="291" w:type="dxa"/>
            <w:tcBorders>
              <w:top w:val="nil"/>
              <w:left w:val="nil"/>
              <w:bottom w:val="nil"/>
              <w:right w:val="nil"/>
            </w:tcBorders>
          </w:tcPr>
          <w:p w:rsidR="00750E98" w:rsidRPr="00BD18B1" w:rsidRDefault="00750E98" w:rsidP="00453867">
            <w:pPr>
              <w:pStyle w:val="a6"/>
              <w:rPr>
                <w:rFonts w:ascii="Times New Roman" w:hAnsi="Times New Roman" w:cs="Times New Roman"/>
                <w:sz w:val="28"/>
                <w:szCs w:val="28"/>
              </w:rPr>
            </w:pPr>
          </w:p>
        </w:tc>
        <w:tc>
          <w:tcPr>
            <w:tcW w:w="1523" w:type="dxa"/>
            <w:tcBorders>
              <w:top w:val="nil"/>
              <w:left w:val="nil"/>
              <w:bottom w:val="single" w:sz="4" w:space="0" w:color="auto"/>
              <w:right w:val="nil"/>
            </w:tcBorders>
          </w:tcPr>
          <w:p w:rsidR="00750E98" w:rsidRPr="00BD18B1" w:rsidRDefault="00750E98" w:rsidP="00453867">
            <w:pPr>
              <w:pStyle w:val="a6"/>
              <w:rPr>
                <w:rFonts w:ascii="Times New Roman" w:hAnsi="Times New Roman" w:cs="Times New Roman"/>
                <w:sz w:val="28"/>
                <w:szCs w:val="28"/>
              </w:rPr>
            </w:pPr>
          </w:p>
        </w:tc>
        <w:tc>
          <w:tcPr>
            <w:tcW w:w="547" w:type="dxa"/>
            <w:tcBorders>
              <w:top w:val="nil"/>
              <w:left w:val="nil"/>
              <w:bottom w:val="nil"/>
              <w:right w:val="nil"/>
            </w:tcBorders>
          </w:tcPr>
          <w:p w:rsidR="00750E98" w:rsidRPr="00BD18B1" w:rsidRDefault="00750E98" w:rsidP="00453867">
            <w:pPr>
              <w:pStyle w:val="a6"/>
              <w:rPr>
                <w:rFonts w:ascii="Times New Roman" w:hAnsi="Times New Roman" w:cs="Times New Roman"/>
                <w:sz w:val="28"/>
                <w:szCs w:val="28"/>
              </w:rPr>
            </w:pPr>
          </w:p>
        </w:tc>
        <w:tc>
          <w:tcPr>
            <w:tcW w:w="2823" w:type="dxa"/>
            <w:tcBorders>
              <w:top w:val="nil"/>
              <w:left w:val="nil"/>
              <w:bottom w:val="single" w:sz="4" w:space="0" w:color="auto"/>
              <w:right w:val="nil"/>
            </w:tcBorders>
          </w:tcPr>
          <w:p w:rsidR="00750E98" w:rsidRPr="00BD18B1" w:rsidRDefault="00750E98" w:rsidP="00453867">
            <w:pPr>
              <w:pStyle w:val="a6"/>
              <w:rPr>
                <w:rFonts w:ascii="Times New Roman" w:hAnsi="Times New Roman" w:cs="Times New Roman"/>
                <w:sz w:val="28"/>
                <w:szCs w:val="28"/>
              </w:rPr>
            </w:pPr>
          </w:p>
        </w:tc>
      </w:tr>
      <w:tr w:rsidR="00750E98" w:rsidRPr="00BD18B1" w:rsidTr="00453867">
        <w:tc>
          <w:tcPr>
            <w:tcW w:w="4689" w:type="dxa"/>
            <w:tcBorders>
              <w:top w:val="nil"/>
              <w:left w:val="nil"/>
              <w:bottom w:val="nil"/>
              <w:right w:val="nil"/>
            </w:tcBorders>
          </w:tcPr>
          <w:p w:rsidR="00750E98" w:rsidRPr="00BD18B1" w:rsidRDefault="00750E98" w:rsidP="00453867">
            <w:pPr>
              <w:pStyle w:val="a6"/>
              <w:rPr>
                <w:rFonts w:ascii="Times New Roman" w:hAnsi="Times New Roman" w:cs="Times New Roman"/>
                <w:sz w:val="28"/>
                <w:szCs w:val="28"/>
              </w:rPr>
            </w:pPr>
            <w:r w:rsidRPr="00BD18B1">
              <w:rPr>
                <w:rFonts w:ascii="Times New Roman" w:hAnsi="Times New Roman" w:cs="Times New Roman"/>
                <w:sz w:val="28"/>
                <w:szCs w:val="28"/>
              </w:rPr>
              <w:t>Руководитель</w:t>
            </w:r>
          </w:p>
          <w:p w:rsidR="00750E98" w:rsidRPr="00BD18B1" w:rsidRDefault="00750E98" w:rsidP="00453867">
            <w:pPr>
              <w:pStyle w:val="a6"/>
              <w:rPr>
                <w:rFonts w:ascii="Times New Roman" w:hAnsi="Times New Roman" w:cs="Times New Roman"/>
                <w:sz w:val="28"/>
                <w:szCs w:val="28"/>
              </w:rPr>
            </w:pPr>
            <w:r w:rsidRPr="00BD18B1">
              <w:rPr>
                <w:rFonts w:ascii="Times New Roman" w:hAnsi="Times New Roman" w:cs="Times New Roman"/>
                <w:sz w:val="28"/>
                <w:szCs w:val="28"/>
              </w:rPr>
              <w:t xml:space="preserve">                                               </w:t>
            </w:r>
          </w:p>
          <w:p w:rsidR="00750E98" w:rsidRPr="00BD18B1" w:rsidRDefault="00750E98" w:rsidP="00453867">
            <w:pPr>
              <w:rPr>
                <w:rFonts w:ascii="Times New Roman" w:hAnsi="Times New Roman" w:cs="Times New Roman"/>
                <w:sz w:val="28"/>
                <w:szCs w:val="28"/>
              </w:rPr>
            </w:pPr>
          </w:p>
          <w:p w:rsidR="00750E98" w:rsidRPr="00BD18B1" w:rsidRDefault="00750E98" w:rsidP="00453867">
            <w:pPr>
              <w:pStyle w:val="a6"/>
              <w:rPr>
                <w:rFonts w:ascii="Times New Roman" w:hAnsi="Times New Roman" w:cs="Times New Roman"/>
                <w:sz w:val="28"/>
                <w:szCs w:val="28"/>
              </w:rPr>
            </w:pPr>
            <w:r w:rsidRPr="00BD18B1">
              <w:rPr>
                <w:rFonts w:ascii="Times New Roman" w:hAnsi="Times New Roman" w:cs="Times New Roman"/>
                <w:sz w:val="28"/>
                <w:szCs w:val="28"/>
              </w:rPr>
              <w:t>Главный бухгалтер</w:t>
            </w:r>
          </w:p>
        </w:tc>
        <w:tc>
          <w:tcPr>
            <w:tcW w:w="291" w:type="dxa"/>
            <w:tcBorders>
              <w:top w:val="nil"/>
              <w:left w:val="nil"/>
              <w:bottom w:val="nil"/>
              <w:right w:val="nil"/>
            </w:tcBorders>
          </w:tcPr>
          <w:p w:rsidR="00750E98" w:rsidRPr="00BD18B1" w:rsidRDefault="00750E98" w:rsidP="00453867">
            <w:pPr>
              <w:pStyle w:val="a6"/>
              <w:rPr>
                <w:rFonts w:ascii="Times New Roman" w:hAnsi="Times New Roman" w:cs="Times New Roman"/>
                <w:sz w:val="28"/>
                <w:szCs w:val="28"/>
              </w:rPr>
            </w:pPr>
          </w:p>
        </w:tc>
        <w:tc>
          <w:tcPr>
            <w:tcW w:w="1523" w:type="dxa"/>
            <w:tcBorders>
              <w:top w:val="single" w:sz="4" w:space="0" w:color="auto"/>
              <w:left w:val="nil"/>
              <w:bottom w:val="nil"/>
              <w:right w:val="nil"/>
            </w:tcBorders>
          </w:tcPr>
          <w:p w:rsidR="00750E98" w:rsidRPr="00BD18B1" w:rsidRDefault="00750E98" w:rsidP="00453867">
            <w:pPr>
              <w:pStyle w:val="a6"/>
              <w:jc w:val="center"/>
              <w:rPr>
                <w:rFonts w:ascii="Times New Roman" w:hAnsi="Times New Roman" w:cs="Times New Roman"/>
                <w:sz w:val="28"/>
                <w:szCs w:val="28"/>
              </w:rPr>
            </w:pPr>
            <w:r w:rsidRPr="00B94F5F">
              <w:rPr>
                <w:rFonts w:ascii="Times New Roman" w:hAnsi="Times New Roman" w:cs="Times New Roman"/>
                <w:szCs w:val="28"/>
              </w:rPr>
              <w:t>(подпись)</w:t>
            </w:r>
          </w:p>
          <w:p w:rsidR="00750E98" w:rsidRPr="00BD18B1" w:rsidRDefault="00750E98" w:rsidP="00453867">
            <w:pPr>
              <w:pStyle w:val="a6"/>
              <w:jc w:val="center"/>
              <w:rPr>
                <w:rFonts w:ascii="Times New Roman" w:hAnsi="Times New Roman" w:cs="Times New Roman"/>
                <w:sz w:val="28"/>
                <w:szCs w:val="28"/>
              </w:rPr>
            </w:pPr>
            <w:r w:rsidRPr="00BD18B1">
              <w:rPr>
                <w:rFonts w:ascii="Times New Roman" w:hAnsi="Times New Roman" w:cs="Times New Roman"/>
                <w:sz w:val="28"/>
                <w:szCs w:val="28"/>
              </w:rPr>
              <w:t xml:space="preserve">                    _________</w:t>
            </w:r>
          </w:p>
          <w:p w:rsidR="00750E98" w:rsidRPr="00BD18B1" w:rsidRDefault="00750E98" w:rsidP="00453867">
            <w:pPr>
              <w:pStyle w:val="a6"/>
              <w:jc w:val="center"/>
              <w:rPr>
                <w:rFonts w:ascii="Times New Roman" w:hAnsi="Times New Roman" w:cs="Times New Roman"/>
                <w:sz w:val="28"/>
                <w:szCs w:val="28"/>
              </w:rPr>
            </w:pPr>
            <w:r w:rsidRPr="00B94F5F">
              <w:rPr>
                <w:rFonts w:ascii="Times New Roman" w:hAnsi="Times New Roman" w:cs="Times New Roman"/>
                <w:szCs w:val="28"/>
              </w:rPr>
              <w:t>(подпись)</w:t>
            </w:r>
          </w:p>
        </w:tc>
        <w:tc>
          <w:tcPr>
            <w:tcW w:w="547" w:type="dxa"/>
            <w:tcBorders>
              <w:top w:val="nil"/>
              <w:left w:val="nil"/>
              <w:bottom w:val="nil"/>
              <w:right w:val="nil"/>
            </w:tcBorders>
          </w:tcPr>
          <w:p w:rsidR="00750E98" w:rsidRPr="00BD18B1" w:rsidRDefault="00750E98" w:rsidP="00453867">
            <w:pPr>
              <w:pStyle w:val="a6"/>
              <w:rPr>
                <w:rFonts w:ascii="Times New Roman" w:hAnsi="Times New Roman" w:cs="Times New Roman"/>
                <w:sz w:val="28"/>
                <w:szCs w:val="28"/>
              </w:rPr>
            </w:pPr>
          </w:p>
        </w:tc>
        <w:tc>
          <w:tcPr>
            <w:tcW w:w="2823" w:type="dxa"/>
            <w:tcBorders>
              <w:top w:val="single" w:sz="4" w:space="0" w:color="auto"/>
              <w:left w:val="nil"/>
              <w:bottom w:val="nil"/>
              <w:right w:val="nil"/>
            </w:tcBorders>
          </w:tcPr>
          <w:p w:rsidR="00750E98" w:rsidRPr="00B94F5F" w:rsidRDefault="00750E98" w:rsidP="00453867">
            <w:pPr>
              <w:pStyle w:val="a6"/>
              <w:jc w:val="center"/>
              <w:rPr>
                <w:rFonts w:ascii="Times New Roman" w:hAnsi="Times New Roman" w:cs="Times New Roman"/>
                <w:szCs w:val="28"/>
              </w:rPr>
            </w:pPr>
            <w:r w:rsidRPr="00B94F5F">
              <w:rPr>
                <w:rFonts w:ascii="Times New Roman" w:hAnsi="Times New Roman" w:cs="Times New Roman"/>
                <w:szCs w:val="28"/>
              </w:rPr>
              <w:t>(И.О. Фамилия)</w:t>
            </w:r>
          </w:p>
          <w:p w:rsidR="00750E98" w:rsidRPr="00BD18B1" w:rsidRDefault="00750E98" w:rsidP="00453867">
            <w:pPr>
              <w:rPr>
                <w:rFonts w:ascii="Times New Roman" w:hAnsi="Times New Roman" w:cs="Times New Roman"/>
                <w:sz w:val="28"/>
                <w:szCs w:val="28"/>
              </w:rPr>
            </w:pPr>
          </w:p>
          <w:p w:rsidR="00750E98" w:rsidRPr="00BD18B1" w:rsidRDefault="00750E98" w:rsidP="00453867">
            <w:pPr>
              <w:pStyle w:val="a6"/>
              <w:jc w:val="center"/>
              <w:rPr>
                <w:rFonts w:ascii="Times New Roman" w:hAnsi="Times New Roman" w:cs="Times New Roman"/>
                <w:sz w:val="28"/>
                <w:szCs w:val="28"/>
              </w:rPr>
            </w:pPr>
            <w:r w:rsidRPr="00BD18B1">
              <w:rPr>
                <w:rFonts w:ascii="Times New Roman" w:hAnsi="Times New Roman" w:cs="Times New Roman"/>
                <w:sz w:val="28"/>
                <w:szCs w:val="28"/>
              </w:rPr>
              <w:t>__________________</w:t>
            </w:r>
          </w:p>
          <w:p w:rsidR="00750E98" w:rsidRPr="00BD18B1" w:rsidRDefault="00750E98" w:rsidP="00453867">
            <w:pPr>
              <w:pStyle w:val="a6"/>
              <w:jc w:val="center"/>
              <w:rPr>
                <w:rFonts w:ascii="Times New Roman" w:hAnsi="Times New Roman" w:cs="Times New Roman"/>
                <w:sz w:val="28"/>
                <w:szCs w:val="28"/>
              </w:rPr>
            </w:pPr>
            <w:r w:rsidRPr="00B94F5F">
              <w:rPr>
                <w:rFonts w:ascii="Times New Roman" w:hAnsi="Times New Roman" w:cs="Times New Roman"/>
                <w:szCs w:val="28"/>
              </w:rPr>
              <w:t>(И.О. Фамилия)</w:t>
            </w:r>
          </w:p>
        </w:tc>
      </w:tr>
    </w:tbl>
    <w:p w:rsidR="00750E98" w:rsidRPr="00BD18B1" w:rsidRDefault="00750E98" w:rsidP="00750E98">
      <w:pPr>
        <w:rPr>
          <w:rFonts w:ascii="Times New Roman" w:hAnsi="Times New Roman" w:cs="Times New Roman"/>
          <w:sz w:val="28"/>
          <w:szCs w:val="28"/>
        </w:rPr>
      </w:pPr>
    </w:p>
    <w:p w:rsidR="00750E98" w:rsidRPr="00BD18B1" w:rsidRDefault="00750E98" w:rsidP="00750E98">
      <w:pPr>
        <w:rPr>
          <w:rStyle w:val="a5"/>
          <w:rFonts w:ascii="Times New Roman" w:hAnsi="Times New Roman" w:cs="Times New Roman"/>
          <w:sz w:val="28"/>
          <w:szCs w:val="28"/>
        </w:rPr>
      </w:pPr>
      <w:r w:rsidRPr="00BD18B1">
        <w:rPr>
          <w:rFonts w:ascii="Times New Roman" w:hAnsi="Times New Roman" w:cs="Times New Roman"/>
          <w:sz w:val="28"/>
          <w:szCs w:val="28"/>
        </w:rPr>
        <w:t>М.П.»</w:t>
      </w:r>
    </w:p>
    <w:p w:rsidR="00750E98" w:rsidRPr="00BD18B1" w:rsidRDefault="00750E98" w:rsidP="00750E98">
      <w:pPr>
        <w:rPr>
          <w:rFonts w:ascii="Times New Roman" w:hAnsi="Times New Roman" w:cs="Times New Roman"/>
          <w:sz w:val="28"/>
          <w:szCs w:val="28"/>
        </w:rPr>
      </w:pPr>
    </w:p>
    <w:p w:rsidR="00750E98" w:rsidRPr="00BD18B1" w:rsidRDefault="00750E98" w:rsidP="00750E98">
      <w:pPr>
        <w:rPr>
          <w:rFonts w:ascii="Times New Roman" w:hAnsi="Times New Roman" w:cs="Times New Roman"/>
          <w:sz w:val="28"/>
          <w:szCs w:val="28"/>
        </w:rPr>
      </w:pPr>
    </w:p>
    <w:p w:rsidR="00750E98" w:rsidRPr="00BD18B1" w:rsidRDefault="00750E98" w:rsidP="00750E98">
      <w:pPr>
        <w:rPr>
          <w:rFonts w:ascii="Times New Roman" w:hAnsi="Times New Roman" w:cs="Times New Roman"/>
          <w:sz w:val="28"/>
          <w:szCs w:val="28"/>
        </w:rPr>
      </w:pPr>
    </w:p>
    <w:p w:rsidR="0091288E" w:rsidRDefault="0091288E"/>
    <w:sectPr w:rsidR="0091288E" w:rsidSect="00316A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41FB7B09"/>
    <w:multiLevelType w:val="multilevel"/>
    <w:tmpl w:val="D94CBC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50E98"/>
    <w:rsid w:val="003041AB"/>
    <w:rsid w:val="00474572"/>
    <w:rsid w:val="00750E98"/>
    <w:rsid w:val="007A6BF3"/>
    <w:rsid w:val="0091288E"/>
    <w:rsid w:val="00942251"/>
    <w:rsid w:val="009A51E5"/>
    <w:rsid w:val="00B94F5F"/>
    <w:rsid w:val="00C6446F"/>
    <w:rsid w:val="00FD76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E98"/>
    <w:pPr>
      <w:widowControl w:val="0"/>
      <w:suppressAutoHyphens/>
      <w:autoSpaceDE w:val="0"/>
      <w:spacing w:after="0" w:line="240" w:lineRule="auto"/>
    </w:pPr>
    <w:rPr>
      <w:rFonts w:ascii="Arial" w:eastAsia="Arial" w:hAnsi="Arial" w:cs="Arial"/>
      <w:sz w:val="20"/>
      <w:szCs w:val="24"/>
      <w:lang w:eastAsia="ru-RU" w:bidi="ru-RU"/>
    </w:rPr>
  </w:style>
  <w:style w:type="paragraph" w:styleId="1">
    <w:name w:val="heading 1"/>
    <w:basedOn w:val="a"/>
    <w:next w:val="a"/>
    <w:link w:val="10"/>
    <w:qFormat/>
    <w:rsid w:val="00750E98"/>
    <w:pPr>
      <w:keepNext/>
      <w:widowControl/>
      <w:autoSpaceDE/>
      <w:ind w:left="720" w:hanging="360"/>
      <w:jc w:val="center"/>
      <w:outlineLvl w:val="0"/>
    </w:pPr>
    <w:rPr>
      <w:rFonts w:ascii="Times New Roman" w:eastAsia="Times New Roman" w:hAnsi="Times New Roman" w:cs="Times New Roman"/>
      <w:b/>
      <w:sz w:val="40"/>
      <w:lang w:eastAsia="ar-S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50E98"/>
    <w:rPr>
      <w:rFonts w:ascii="Times New Roman" w:eastAsia="Times New Roman" w:hAnsi="Times New Roman" w:cs="Times New Roman"/>
      <w:b/>
      <w:sz w:val="40"/>
      <w:szCs w:val="24"/>
      <w:lang w:eastAsia="ar-SA"/>
    </w:rPr>
  </w:style>
  <w:style w:type="paragraph" w:styleId="a3">
    <w:name w:val="List Paragraph"/>
    <w:basedOn w:val="a"/>
    <w:uiPriority w:val="34"/>
    <w:qFormat/>
    <w:rsid w:val="00750E98"/>
    <w:pPr>
      <w:ind w:left="720"/>
      <w:contextualSpacing/>
    </w:pPr>
  </w:style>
  <w:style w:type="character" w:customStyle="1" w:styleId="a4">
    <w:name w:val="Гипертекстовая ссылка"/>
    <w:uiPriority w:val="99"/>
    <w:rsid w:val="00750E98"/>
    <w:rPr>
      <w:rFonts w:cs="Times New Roman"/>
      <w:b/>
      <w:color w:val="106BBE"/>
    </w:rPr>
  </w:style>
  <w:style w:type="character" w:customStyle="1" w:styleId="a5">
    <w:name w:val="Цветовое выделение"/>
    <w:uiPriority w:val="99"/>
    <w:rsid w:val="00750E98"/>
    <w:rPr>
      <w:b/>
      <w:bCs/>
      <w:color w:val="26282F"/>
    </w:rPr>
  </w:style>
  <w:style w:type="paragraph" w:customStyle="1" w:styleId="a6">
    <w:name w:val="Нормальный (таблица)"/>
    <w:basedOn w:val="a"/>
    <w:next w:val="a"/>
    <w:uiPriority w:val="99"/>
    <w:rsid w:val="00750E98"/>
    <w:pPr>
      <w:suppressAutoHyphens w:val="0"/>
      <w:autoSpaceDN w:val="0"/>
      <w:adjustRightInd w:val="0"/>
      <w:jc w:val="both"/>
    </w:pPr>
    <w:rPr>
      <w:rFonts w:ascii="Times New Roman CYR" w:eastAsia="Times New Roman" w:hAnsi="Times New Roman CYR" w:cs="Times New Roman CYR"/>
      <w:sz w:val="24"/>
      <w:lang w:bidi="ar-SA"/>
    </w:rPr>
  </w:style>
  <w:style w:type="paragraph" w:styleId="a7">
    <w:name w:val="Body Text Indent"/>
    <w:basedOn w:val="a"/>
    <w:link w:val="a8"/>
    <w:rsid w:val="00750E98"/>
    <w:pPr>
      <w:widowControl/>
      <w:suppressAutoHyphens w:val="0"/>
      <w:autoSpaceDE/>
      <w:ind w:firstLine="480"/>
      <w:jc w:val="both"/>
    </w:pPr>
    <w:rPr>
      <w:rFonts w:ascii="Times New Roman" w:eastAsia="Times New Roman" w:hAnsi="Times New Roman" w:cs="Times New Roman"/>
      <w:sz w:val="24"/>
      <w:lang w:bidi="ar-SA"/>
    </w:rPr>
  </w:style>
  <w:style w:type="character" w:customStyle="1" w:styleId="a8">
    <w:name w:val="Основной текст с отступом Знак"/>
    <w:basedOn w:val="a0"/>
    <w:link w:val="a7"/>
    <w:rsid w:val="00750E98"/>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942251"/>
    <w:rPr>
      <w:rFonts w:ascii="Tahoma" w:hAnsi="Tahoma" w:cs="Tahoma"/>
      <w:sz w:val="16"/>
      <w:szCs w:val="16"/>
    </w:rPr>
  </w:style>
  <w:style w:type="character" w:customStyle="1" w:styleId="aa">
    <w:name w:val="Текст выноски Знак"/>
    <w:basedOn w:val="a0"/>
    <w:link w:val="a9"/>
    <w:uiPriority w:val="99"/>
    <w:semiHidden/>
    <w:rsid w:val="00942251"/>
    <w:rPr>
      <w:rFonts w:ascii="Tahoma" w:eastAsia="Arial" w:hAnsi="Tahoma" w:cs="Tahoma"/>
      <w:sz w:val="16"/>
      <w:szCs w:val="16"/>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2125146/0" TargetMode="External"/><Relationship Id="rId3" Type="http://schemas.microsoft.com/office/2007/relationships/stylesWithEffects" Target="stylesWithEffects.xml"/><Relationship Id="rId7" Type="http://schemas.openxmlformats.org/officeDocument/2006/relationships/hyperlink" Target="http://internet.garant.ru/document/redirect/70552688/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ternet.garant.ru/document/redirect/12125128/2000"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internet.garant.ru/document/redirect/12125128/1811" TargetMode="External"/><Relationship Id="rId4" Type="http://schemas.openxmlformats.org/officeDocument/2006/relationships/settings" Target="settings.xml"/><Relationship Id="rId9" Type="http://schemas.openxmlformats.org/officeDocument/2006/relationships/hyperlink" Target="http://internet.garant.ru/document/redirect/12125128/7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1680</Words>
  <Characters>9582</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111</cp:lastModifiedBy>
  <cp:revision>6</cp:revision>
  <cp:lastPrinted>2023-05-19T04:23:00Z</cp:lastPrinted>
  <dcterms:created xsi:type="dcterms:W3CDTF">2023-05-12T05:05:00Z</dcterms:created>
  <dcterms:modified xsi:type="dcterms:W3CDTF">2023-05-19T05:05:00Z</dcterms:modified>
</cp:coreProperties>
</file>