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7D" w:rsidRDefault="00695C7D" w:rsidP="00695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695C7D" w:rsidRDefault="00695C7D" w:rsidP="00695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695C7D" w:rsidRDefault="00695C7D" w:rsidP="00695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695C7D" w:rsidRDefault="00695C7D" w:rsidP="00695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695C7D" w:rsidRDefault="00695C7D" w:rsidP="00695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95C7D" w:rsidRDefault="00695C7D" w:rsidP="00695C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695C7D" w:rsidRPr="00BF276E" w:rsidRDefault="00695C7D" w:rsidP="00695C7D">
      <w:pPr>
        <w:spacing w:after="0" w:line="240" w:lineRule="auto"/>
        <w:jc w:val="both"/>
        <w:rPr>
          <w:rFonts w:ascii="Times New Roman" w:eastAsia="Times New Roman" w:hAnsi="Times New Roman"/>
          <w:b/>
          <w:szCs w:val="36"/>
        </w:rPr>
      </w:pPr>
    </w:p>
    <w:p w:rsidR="00695C7D" w:rsidRDefault="00695C7D" w:rsidP="00695C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95C7D" w:rsidRDefault="00695C7D" w:rsidP="00695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24.08.2023 № </w:t>
      </w:r>
      <w:r w:rsidR="008C14ED">
        <w:rPr>
          <w:rFonts w:ascii="Times New Roman" w:eastAsia="Times New Roman" w:hAnsi="Times New Roman"/>
          <w:b/>
          <w:sz w:val="28"/>
          <w:szCs w:val="28"/>
        </w:rPr>
        <w:t>177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рп. Некрасовское</w:t>
      </w:r>
    </w:p>
    <w:p w:rsidR="00695C7D" w:rsidRDefault="00695C7D" w:rsidP="0069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5C7D" w:rsidRDefault="00695C7D" w:rsidP="00695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соглашения </w:t>
      </w:r>
    </w:p>
    <w:p w:rsidR="00695C7D" w:rsidRDefault="00695C7D" w:rsidP="00695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осуществления части</w:t>
      </w:r>
    </w:p>
    <w:p w:rsidR="00695C7D" w:rsidRDefault="00695C7D" w:rsidP="00695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по решению</w:t>
      </w:r>
    </w:p>
    <w:p w:rsidR="00695C7D" w:rsidRDefault="00695C7D" w:rsidP="00695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695C7D" w:rsidRDefault="00695C7D" w:rsidP="00695C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C7D" w:rsidRDefault="00695C7D" w:rsidP="00BF27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  <w:r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BF276E" w:rsidRDefault="00695C7D" w:rsidP="00BF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значения: </w:t>
      </w:r>
      <w:r w:rsidR="00BF276E" w:rsidRPr="00BF276E">
        <w:rPr>
          <w:rFonts w:ascii="Times New Roman" w:hAnsi="Times New Roman"/>
          <w:color w:val="000000"/>
          <w:sz w:val="28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="00BF276E" w:rsidRPr="00BF276E">
        <w:rPr>
          <w:rFonts w:ascii="Times New Roman" w:hAnsi="Times New Roman"/>
          <w:color w:val="000000"/>
          <w:sz w:val="28"/>
          <w:szCs w:val="24"/>
        </w:rPr>
        <w:t xml:space="preserve"> услуг, организация благоустройства территории поселения в соответствии </w:t>
      </w:r>
      <w:proofErr w:type="gramStart"/>
      <w:r w:rsidR="00BF276E" w:rsidRPr="00BF276E"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 w:rsidR="00BF276E" w:rsidRPr="00BF276E">
        <w:rPr>
          <w:rFonts w:ascii="Times New Roman" w:hAnsi="Times New Roman"/>
          <w:color w:val="000000"/>
          <w:sz w:val="28"/>
          <w:szCs w:val="24"/>
        </w:rPr>
        <w:t xml:space="preserve">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BF276E" w:rsidRPr="00BF276E" w:rsidRDefault="00BF276E" w:rsidP="00BF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Проведение мероприятий по борьбе с борщевиком Сосновского, произрастающим на территории муниципального образования сельского поселения Некрасовское.</w:t>
      </w:r>
    </w:p>
    <w:p w:rsidR="00695C7D" w:rsidRDefault="00695C7D" w:rsidP="00BF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BF276E" w:rsidRDefault="00BF276E" w:rsidP="00BF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76E" w:rsidRPr="00BF276E" w:rsidRDefault="00BF276E" w:rsidP="00BF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6E"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 Совета</w:t>
      </w:r>
    </w:p>
    <w:p w:rsidR="00B83CA7" w:rsidRDefault="00BF276E" w:rsidP="00BF27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6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BF276E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BF27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А.В. Семенов</w:t>
      </w:r>
    </w:p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4562"/>
        <w:gridCol w:w="4577"/>
      </w:tblGrid>
      <w:tr w:rsidR="006902B2" w:rsidRPr="006902B2" w:rsidTr="006902B2">
        <w:tc>
          <w:tcPr>
            <w:tcW w:w="5063" w:type="dxa"/>
            <w:hideMark/>
          </w:tcPr>
          <w:p w:rsidR="006902B2" w:rsidRPr="006902B2" w:rsidRDefault="006902B2" w:rsidP="006902B2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Утверждено решением Думы     </w:t>
            </w:r>
          </w:p>
          <w:p w:rsidR="006902B2" w:rsidRPr="006902B2" w:rsidRDefault="006902B2" w:rsidP="006902B2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Некрасовского муниципального района</w:t>
            </w:r>
          </w:p>
          <w:p w:rsidR="006902B2" w:rsidRPr="006902B2" w:rsidRDefault="006902B2" w:rsidP="006902B2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 24.08.2023 № 303</w:t>
            </w:r>
          </w:p>
        </w:tc>
        <w:tc>
          <w:tcPr>
            <w:tcW w:w="5068" w:type="dxa"/>
          </w:tcPr>
          <w:p w:rsidR="006902B2" w:rsidRPr="006902B2" w:rsidRDefault="006902B2" w:rsidP="006902B2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Утверждено решением</w:t>
            </w:r>
          </w:p>
          <w:p w:rsidR="006902B2" w:rsidRPr="006902B2" w:rsidRDefault="006902B2" w:rsidP="006902B2">
            <w:pPr>
              <w:tabs>
                <w:tab w:val="left" w:pos="598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Муниципального Совета</w:t>
            </w:r>
          </w:p>
          <w:p w:rsidR="006902B2" w:rsidRPr="006902B2" w:rsidRDefault="006902B2" w:rsidP="006902B2">
            <w:pPr>
              <w:tabs>
                <w:tab w:val="left" w:pos="598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gramStart"/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Некрасовское</w:t>
            </w:r>
            <w:proofErr w:type="gramEnd"/>
          </w:p>
          <w:p w:rsidR="006902B2" w:rsidRPr="006902B2" w:rsidRDefault="006902B2" w:rsidP="006902B2">
            <w:pPr>
              <w:tabs>
                <w:tab w:val="left" w:pos="598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от </w:t>
            </w:r>
            <w:r w:rsidR="008C1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24.08.2023 </w:t>
            </w:r>
            <w:r w:rsidRPr="0069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  <w:r w:rsidR="008C1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177</w:t>
            </w:r>
            <w:bookmarkStart w:id="0" w:name="_GoBack"/>
            <w:bookmarkEnd w:id="0"/>
          </w:p>
          <w:p w:rsidR="006902B2" w:rsidRPr="006902B2" w:rsidRDefault="006902B2" w:rsidP="006902B2">
            <w:pPr>
              <w:tabs>
                <w:tab w:val="left" w:pos="5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902B2" w:rsidRPr="006902B2" w:rsidRDefault="006902B2" w:rsidP="006902B2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keepNext/>
        <w:numPr>
          <w:ilvl w:val="1"/>
          <w:numId w:val="1"/>
        </w:numPr>
        <w:tabs>
          <w:tab w:val="left" w:pos="598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СОГЛАШЕНИЕ</w:t>
      </w:r>
    </w:p>
    <w:p w:rsidR="006902B2" w:rsidRPr="006902B2" w:rsidRDefault="006902B2" w:rsidP="0069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trike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 передаче осуществления части полномочий по</w:t>
      </w:r>
      <w:r w:rsidRPr="006902B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решению вопроса местного значения,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Администрация сельского поселения Некрасовское Некрасовского муниципального района Ярославской области (именуемая в дальнейшем - Администрация поселения), в лице </w:t>
      </w:r>
      <w:proofErr w:type="spell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И.о</w:t>
      </w:r>
      <w:proofErr w:type="spellEnd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Главы сельского поселения Подгорнова С.Ю., действующего на основании Устава, с одной стороны, и Администрация Некрасовского муниципального района Ярославской области (именуемая в дальнейшем - Администрация района), в лице Главы муниципального района Кулакова П.Н., действующего на основании Устава, с другой стороны, вместе именуемые</w:t>
      </w:r>
      <w:proofErr w:type="gramEnd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«Стороны»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>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 целью наиболее эффективного решения вопроса местного значения сельского поселения, заключили настоящее Соглашение о нижеследующем: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keepNext/>
        <w:numPr>
          <w:ilvl w:val="1"/>
          <w:numId w:val="1"/>
        </w:numPr>
        <w:tabs>
          <w:tab w:val="left" w:pos="598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Статья 1</w:t>
      </w:r>
    </w:p>
    <w:p w:rsidR="006902B2" w:rsidRPr="006902B2" w:rsidRDefault="006902B2" w:rsidP="00690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Администрация поселения передает, а Администрация района принимает осуществление части полномочий по решению вопроса местного 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>значения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B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902B2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6902B2">
        <w:rPr>
          <w:rFonts w:ascii="Times New Roman" w:eastAsia="Times New Roman" w:hAnsi="Times New Roman"/>
          <w:sz w:val="24"/>
          <w:szCs w:val="24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6902B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поселения, </w:t>
      </w:r>
      <w:r w:rsidRPr="006902B2">
        <w:rPr>
          <w:rFonts w:ascii="Times New Roman" w:eastAsia="Times New Roman" w:hAnsi="Times New Roman"/>
          <w:i/>
          <w:sz w:val="24"/>
          <w:szCs w:val="24"/>
          <w:lang w:eastAsia="ru-RU"/>
        </w:rPr>
        <w:t>в части</w:t>
      </w:r>
      <w:r w:rsidRPr="006902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мероприятий по борьбе с борщевиком Сосновского, произрастающим на территории муниципального образования сельского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поселения </w:t>
      </w:r>
      <w:proofErr w:type="gramStart"/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>Некрасовское</w:t>
      </w:r>
      <w:proofErr w:type="gramEnd"/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902B2" w:rsidRPr="006902B2" w:rsidRDefault="006902B2" w:rsidP="0069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Статья 2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2.1. Финансовые средства для осуществления Администрацией района полномочий, указанных в статье 1 настоящего Соглашения, предоставляются в виде межбюджетных трансфертов из бюджета сельского поселения </w:t>
      </w:r>
      <w:proofErr w:type="gram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Некрасовское</w:t>
      </w:r>
      <w:proofErr w:type="gramEnd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бюджет Некрасовского муниципального района.</w:t>
      </w:r>
    </w:p>
    <w:p w:rsidR="006902B2" w:rsidRPr="006902B2" w:rsidRDefault="006902B2" w:rsidP="0069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6902B2">
        <w:rPr>
          <w:rFonts w:ascii="Times New Roman" w:hAnsi="Times New Roman"/>
          <w:color w:val="000000"/>
          <w:sz w:val="24"/>
          <w:szCs w:val="20"/>
        </w:rPr>
        <w:t xml:space="preserve">2.2. Объем передаваемых по настоящему Соглашению межбюджетных трансфертов определяется в соответствии с Порядком определения ежегодного объема межбюджетных </w:t>
      </w:r>
      <w:r w:rsidRPr="006902B2">
        <w:rPr>
          <w:rFonts w:ascii="Times New Roman" w:hAnsi="Times New Roman"/>
          <w:color w:val="000000"/>
          <w:sz w:val="24"/>
          <w:szCs w:val="20"/>
        </w:rPr>
        <w:lastRenderedPageBreak/>
        <w:t>трансфертов, необходимых для осуществления передаваемых полномочий (приложение к Соглашению).</w:t>
      </w:r>
    </w:p>
    <w:p w:rsidR="006902B2" w:rsidRPr="006902B2" w:rsidRDefault="006902B2" w:rsidP="0069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6902B2" w:rsidRPr="006902B2" w:rsidRDefault="006902B2" w:rsidP="006902B2">
      <w:pPr>
        <w:keepNext/>
        <w:numPr>
          <w:ilvl w:val="2"/>
          <w:numId w:val="1"/>
        </w:numPr>
        <w:tabs>
          <w:tab w:val="left" w:pos="5985"/>
        </w:tabs>
        <w:suppressAutoHyphens/>
        <w:spacing w:after="0" w:line="240" w:lineRule="auto"/>
        <w:ind w:left="2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Статья 3</w:t>
      </w:r>
    </w:p>
    <w:p w:rsidR="006902B2" w:rsidRPr="006902B2" w:rsidRDefault="006902B2" w:rsidP="00690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02B2" w:rsidRPr="006902B2" w:rsidRDefault="006902B2" w:rsidP="006902B2">
      <w:pPr>
        <w:numPr>
          <w:ilvl w:val="0"/>
          <w:numId w:val="1"/>
        </w:num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>Правилами благоустройства территории сельского поселения, иными муниципальными правовыми актами сельского поселения, с соблюдением требований</w:t>
      </w:r>
      <w:r w:rsidRPr="006902B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законодательства, экологических, санитарных норм и правил и др. актов, регламентирующих выполнение работ, предусмотренных статьей 1 настоящего Соглашения.</w:t>
      </w:r>
    </w:p>
    <w:p w:rsidR="006902B2" w:rsidRPr="006902B2" w:rsidRDefault="006902B2" w:rsidP="006902B2">
      <w:pPr>
        <w:numPr>
          <w:ilvl w:val="0"/>
          <w:numId w:val="1"/>
        </w:numPr>
        <w:tabs>
          <w:tab w:val="left" w:pos="59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keepNext/>
        <w:numPr>
          <w:ilvl w:val="2"/>
          <w:numId w:val="1"/>
        </w:numPr>
        <w:tabs>
          <w:tab w:val="left" w:pos="5985"/>
        </w:tabs>
        <w:suppressAutoHyphens/>
        <w:spacing w:after="0" w:line="240" w:lineRule="auto"/>
        <w:ind w:left="2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Статья 4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40"/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6902B2" w:rsidRPr="006902B2" w:rsidRDefault="006902B2" w:rsidP="006902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4.2. 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6902B2" w:rsidRPr="006902B2" w:rsidRDefault="006902B2" w:rsidP="006902B2">
      <w:pPr>
        <w:tabs>
          <w:tab w:val="left" w:pos="540"/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40"/>
          <w:tab w:val="left" w:pos="598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Статья 5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  <w:t>5.1. Права и обязанности сторон.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  <w:t>5.1.1. Администрация поселения обязана: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-перечислять финансовые средства Администрации района в виде межбюджетных трансфертов из бюджета сельского поселения; 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-передать Администрации района необходимые документы и 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предоставить имеющуюся информацию, необходимую для осуществления переданных полномочий; 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  <w:t>5.2.2. Администрация района имеет право: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6902B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5.2.В случае неисполнения Администрацией поселения</w:t>
      </w:r>
      <w:r w:rsidRPr="006902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предусмотренных настоящим Соглашением обязательств по финансированию осуществления Администрацией района</w:t>
      </w:r>
      <w:r w:rsidRPr="006902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переданных полномочий (</w:t>
      </w:r>
      <w:proofErr w:type="spell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неперечисление</w:t>
      </w:r>
      <w:proofErr w:type="spellEnd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неполное перечисление, несвоевременное перечисление межбюджетных трансфертов),</w:t>
      </w:r>
      <w:r w:rsidRPr="006902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5.3. Администрация района обязана: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-осуществлять переданные ей по настоящему Соглашению полномочия в соответствии с 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>условиями настоящего Соглашения;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6902B2" w:rsidRPr="006902B2" w:rsidRDefault="006902B2" w:rsidP="006902B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6902B2" w:rsidRPr="006902B2" w:rsidRDefault="006902B2" w:rsidP="006902B2">
      <w:pPr>
        <w:tabs>
          <w:tab w:val="left" w:pos="540"/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40"/>
          <w:tab w:val="left" w:pos="598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Статья 6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6.1. Настоящее Соглашение вступает в силу после его официального опубликования и действует по 31 декабря 2024 года.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6.2. Соглашение может быть расторгнуто по соглашению сторон, либо в одностороннем порядке.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6.3.В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трансфертов.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сельского поселения  на осуществление указанных в статье 1 настоящего Соглашения полномочий.</w:t>
      </w:r>
      <w:proofErr w:type="gramEnd"/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6902B2">
        <w:rPr>
          <w:rFonts w:ascii="Times New Roman" w:hAnsi="Times New Roman"/>
          <w:color w:val="000000"/>
          <w:sz w:val="24"/>
          <w:szCs w:val="24"/>
        </w:rPr>
        <w:t>в размере 0,01%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суммы межбюджетных трансфертов, фактически не выделенных на исполнение</w:t>
      </w:r>
      <w:r w:rsidRPr="006902B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указанных в статье 1 настоящего Соглашения полномочий.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6902B2" w:rsidRPr="006902B2" w:rsidRDefault="006902B2" w:rsidP="006902B2">
      <w:pPr>
        <w:tabs>
          <w:tab w:val="left" w:pos="59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6902B2" w:rsidRPr="006902B2" w:rsidRDefault="006902B2" w:rsidP="006902B2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И.о</w:t>
      </w:r>
      <w:proofErr w:type="spellEnd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Главы </w:t>
      </w:r>
      <w:proofErr w:type="gram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сельского</w:t>
      </w:r>
      <w:proofErr w:type="gramEnd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Глава Некрасовского </w:t>
      </w: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поселения </w:t>
      </w:r>
      <w:proofErr w:type="gramStart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Некрасовское</w:t>
      </w:r>
      <w:proofErr w:type="gramEnd"/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 муниципального района</w:t>
      </w: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 С.Ю. Подгорнов                                                             ___________П.Н. Кулаков</w:t>
      </w:r>
    </w:p>
    <w:p w:rsidR="006902B2" w:rsidRPr="006902B2" w:rsidRDefault="006902B2" w:rsidP="00690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02B2">
        <w:rPr>
          <w:rFonts w:ascii="Times New Roman" w:eastAsia="Times New Roman" w:hAnsi="Times New Roman"/>
          <w:sz w:val="24"/>
          <w:szCs w:val="28"/>
          <w:lang w:eastAsia="ar-SA"/>
        </w:rPr>
        <w:t>М.П.                                                                                                          М.П.</w:t>
      </w:r>
    </w:p>
    <w:p w:rsidR="006902B2" w:rsidRPr="006902B2" w:rsidRDefault="006902B2" w:rsidP="00690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 w:rsidRPr="006902B2">
        <w:rPr>
          <w:rFonts w:ascii="Times New Roman" w:eastAsia="Times New Roman" w:hAnsi="Times New Roman"/>
          <w:sz w:val="24"/>
          <w:szCs w:val="28"/>
          <w:lang w:eastAsia="ar-SA"/>
        </w:rPr>
        <w:t>«___» ___________г.                                                                       «____» _______________</w:t>
      </w:r>
      <w:proofErr w:type="gramStart"/>
      <w:r w:rsidRPr="006902B2">
        <w:rPr>
          <w:rFonts w:ascii="Times New Roman" w:eastAsia="Times New Roman" w:hAnsi="Times New Roman"/>
          <w:sz w:val="24"/>
          <w:szCs w:val="28"/>
          <w:lang w:eastAsia="ar-SA"/>
        </w:rPr>
        <w:t>г</w:t>
      </w:r>
      <w:proofErr w:type="gramEnd"/>
      <w:r w:rsidRPr="006902B2">
        <w:rPr>
          <w:rFonts w:ascii="Times New Roman" w:eastAsia="Times New Roman" w:hAnsi="Times New Roman"/>
          <w:sz w:val="24"/>
          <w:szCs w:val="28"/>
          <w:lang w:eastAsia="ar-SA"/>
        </w:rPr>
        <w:t>.</w:t>
      </w:r>
    </w:p>
    <w:p w:rsidR="006902B2" w:rsidRPr="006902B2" w:rsidRDefault="006902B2" w:rsidP="006902B2">
      <w:pPr>
        <w:spacing w:after="0" w:line="240" w:lineRule="auto"/>
        <w:ind w:left="680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6902B2" w:rsidRPr="006902B2" w:rsidRDefault="006902B2" w:rsidP="006902B2">
      <w:pPr>
        <w:spacing w:after="0" w:line="240" w:lineRule="auto"/>
        <w:ind w:left="680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Соглашению  </w:t>
      </w: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ab/>
      </w: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</w:t>
      </w: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02B2">
        <w:rPr>
          <w:rFonts w:ascii="Times New Roman" w:eastAsia="Times New Roman" w:hAnsi="Times New Roman"/>
          <w:b/>
          <w:sz w:val="24"/>
          <w:szCs w:val="24"/>
          <w:lang w:eastAsia="ar-SA"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6902B2" w:rsidRPr="006902B2" w:rsidRDefault="006902B2" w:rsidP="006902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sz w:val="24"/>
          <w:szCs w:val="24"/>
          <w:lang w:eastAsia="ru-RU"/>
        </w:rPr>
        <w:t>Объем ежегодного</w:t>
      </w:r>
      <w:r w:rsidRPr="006902B2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межбюджетного трансферта, необходимого для осуществления передаваемых по настоящему Соглашению полномочий (T), рассчитывается по формуле:</w:t>
      </w:r>
    </w:p>
    <w:p w:rsidR="006902B2" w:rsidRPr="006902B2" w:rsidRDefault="006902B2" w:rsidP="00690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T = S </w:t>
      </w:r>
      <w:r w:rsidRPr="006902B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902B2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N,</w:t>
      </w:r>
    </w:p>
    <w:p w:rsidR="006902B2" w:rsidRPr="006902B2" w:rsidRDefault="006902B2" w:rsidP="00690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где:</w:t>
      </w:r>
    </w:p>
    <w:p w:rsidR="006902B2" w:rsidRPr="006902B2" w:rsidRDefault="006902B2" w:rsidP="00690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S - площадь территории поселения с произрастающим на ней (</w:t>
      </w:r>
      <w:r w:rsidRPr="006902B2">
        <w:rPr>
          <w:rFonts w:ascii="Times New Roman" w:eastAsia="Times New Roman" w:hAnsi="Times New Roman"/>
          <w:sz w:val="24"/>
          <w:szCs w:val="24"/>
          <w:lang w:eastAsia="ru-RU"/>
        </w:rPr>
        <w:t>засоренной) борщевиком Сосновского, подлежащей обработке;</w:t>
      </w:r>
    </w:p>
    <w:p w:rsidR="006902B2" w:rsidRPr="006902B2" w:rsidRDefault="006902B2" w:rsidP="00690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proofErr w:type="gramStart"/>
      <w:r w:rsidRPr="006902B2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N - норматив затрат на выполнение мероприятий по борьбе с борщевиком Сосновского на 1 гектаре территории с произрастающей (засоренной) борщевиком Сосновского, утвержденный приказом департамента агропромышленного комплекса и потребительского рынка Ярославской области.</w:t>
      </w:r>
      <w:proofErr w:type="gramEnd"/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ar-SA"/>
        </w:rPr>
      </w:pPr>
    </w:p>
    <w:p w:rsidR="006902B2" w:rsidRPr="006902B2" w:rsidRDefault="006902B2" w:rsidP="006902B2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ar-SA"/>
        </w:rPr>
      </w:pPr>
      <w:r w:rsidRPr="006902B2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ar-SA"/>
        </w:rPr>
        <w:t xml:space="preserve">   </w:t>
      </w:r>
    </w:p>
    <w:p w:rsidR="006902B2" w:rsidRDefault="006902B2" w:rsidP="00BF276E">
      <w:pPr>
        <w:spacing w:after="0" w:line="240" w:lineRule="auto"/>
        <w:jc w:val="both"/>
      </w:pPr>
    </w:p>
    <w:sectPr w:rsidR="0069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3"/>
    <w:rsid w:val="0018493F"/>
    <w:rsid w:val="006902B2"/>
    <w:rsid w:val="00695C7D"/>
    <w:rsid w:val="008C14ED"/>
    <w:rsid w:val="00B83CA7"/>
    <w:rsid w:val="00BF276E"/>
    <w:rsid w:val="00D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2023-08-23T11:02:00Z</cp:lastPrinted>
  <dcterms:created xsi:type="dcterms:W3CDTF">2023-08-23T09:51:00Z</dcterms:created>
  <dcterms:modified xsi:type="dcterms:W3CDTF">2023-08-24T12:10:00Z</dcterms:modified>
</cp:coreProperties>
</file>