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0" w:rsidRDefault="003134C0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ПРОЕКТ</w:t>
      </w:r>
    </w:p>
    <w:p w:rsidR="003134C0" w:rsidRDefault="003134C0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E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E4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ЯРОСЛАВСКАЯ ОБЛАСТЬ</w:t>
      </w: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E4"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542E4"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НЕКРАСОВСКОЕ</w:t>
      </w:r>
      <w:proofErr w:type="gramEnd"/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E4" w:rsidRPr="00B542E4" w:rsidRDefault="00B542E4" w:rsidP="00B542E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542E4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593160" w:rsidRPr="009B7DAD" w:rsidRDefault="00593160" w:rsidP="009B7DAD">
      <w:pPr>
        <w:pStyle w:val="ConsPlusTitle"/>
        <w:spacing w:line="24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3160" w:rsidRPr="005C3DBA" w:rsidRDefault="00B542E4" w:rsidP="005C3DBA">
      <w:pPr>
        <w:jc w:val="both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 xml:space="preserve">от  «____»__________2020 г                                                             </w:t>
      </w:r>
      <w:r w:rsidR="00593160" w:rsidRPr="005C3DBA">
        <w:rPr>
          <w:rFonts w:ascii="Times New Roman" w:hAnsi="Times New Roman"/>
          <w:sz w:val="24"/>
          <w:szCs w:val="24"/>
        </w:rPr>
        <w:t>№ _______</w:t>
      </w:r>
    </w:p>
    <w:p w:rsidR="00593160" w:rsidRPr="005C3DBA" w:rsidRDefault="00593160" w:rsidP="005C3DBA">
      <w:pPr>
        <w:jc w:val="both"/>
        <w:rPr>
          <w:rFonts w:ascii="Times New Roman" w:hAnsi="Times New Roman"/>
          <w:sz w:val="24"/>
          <w:szCs w:val="24"/>
        </w:rPr>
      </w:pPr>
    </w:p>
    <w:p w:rsidR="00593160" w:rsidRPr="005C3DBA" w:rsidRDefault="00593160" w:rsidP="005C3DBA">
      <w:pPr>
        <w:jc w:val="center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</w:p>
    <w:p w:rsidR="00593160" w:rsidRPr="005C3DBA" w:rsidRDefault="00593160" w:rsidP="005C3DBA">
      <w:pPr>
        <w:jc w:val="center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 xml:space="preserve">МУНИЦИПАЛЬНОЙ УСЛУГИ ПО ПРИНЯТИЮ ОТ ГРАЖДАН В </w:t>
      </w:r>
      <w:proofErr w:type="gramStart"/>
      <w:r w:rsidRPr="005C3DBA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593160" w:rsidRPr="005C3DBA" w:rsidRDefault="00593160" w:rsidP="005C3DBA">
      <w:pPr>
        <w:jc w:val="center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 xml:space="preserve">СОБСТВЕННОСТЬ </w:t>
      </w:r>
      <w:proofErr w:type="gramStart"/>
      <w:r w:rsidRPr="005C3DBA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5C3DBA">
        <w:rPr>
          <w:rFonts w:ascii="Times New Roman" w:hAnsi="Times New Roman"/>
          <w:sz w:val="24"/>
          <w:szCs w:val="24"/>
        </w:rPr>
        <w:t xml:space="preserve"> ИМ ПРИВАТИЗИРОВАННЫХ</w:t>
      </w:r>
    </w:p>
    <w:p w:rsidR="00593160" w:rsidRPr="005C3DBA" w:rsidRDefault="00593160" w:rsidP="005C3DBA">
      <w:pPr>
        <w:jc w:val="center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>ЖИЛЫХ ПОМЕЩЕНИЙ</w:t>
      </w:r>
    </w:p>
    <w:p w:rsidR="00593160" w:rsidRPr="005C3DBA" w:rsidRDefault="00593160" w:rsidP="005C3DBA">
      <w:pPr>
        <w:jc w:val="both"/>
        <w:rPr>
          <w:rFonts w:ascii="Times New Roman" w:hAnsi="Times New Roman"/>
          <w:sz w:val="24"/>
          <w:szCs w:val="24"/>
        </w:rPr>
      </w:pPr>
    </w:p>
    <w:p w:rsidR="00593160" w:rsidRPr="005C3DBA" w:rsidRDefault="00593160" w:rsidP="005C3DBA">
      <w:pPr>
        <w:jc w:val="both"/>
        <w:rPr>
          <w:rFonts w:ascii="Times New Roman" w:hAnsi="Times New Roman"/>
          <w:sz w:val="24"/>
          <w:szCs w:val="24"/>
        </w:rPr>
      </w:pPr>
    </w:p>
    <w:p w:rsidR="00593160" w:rsidRPr="005C3DBA" w:rsidRDefault="00FD2AFE" w:rsidP="005C3D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3160" w:rsidRPr="005C3DB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="00593160" w:rsidRPr="005C3DBA">
          <w:rPr>
            <w:rFonts w:ascii="Times New Roman" w:hAnsi="Times New Roman"/>
            <w:sz w:val="24"/>
            <w:szCs w:val="24"/>
          </w:rPr>
          <w:t>законом</w:t>
        </w:r>
      </w:hyperlink>
      <w:r w:rsidR="00593160" w:rsidRPr="005C3DBA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области»</w:t>
      </w:r>
    </w:p>
    <w:p w:rsidR="00593160" w:rsidRPr="005C3DBA" w:rsidRDefault="007C0EE1" w:rsidP="005C3DBA">
      <w:pPr>
        <w:jc w:val="both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>АДМИНИСТРАЦИЯ</w:t>
      </w:r>
      <w:r w:rsidR="00FD2AF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FD2AFE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FD2AFE">
        <w:rPr>
          <w:rFonts w:ascii="Times New Roman" w:hAnsi="Times New Roman"/>
          <w:sz w:val="24"/>
          <w:szCs w:val="24"/>
        </w:rPr>
        <w:t xml:space="preserve"> </w:t>
      </w:r>
      <w:r w:rsidRPr="005C3DBA">
        <w:rPr>
          <w:rFonts w:ascii="Times New Roman" w:hAnsi="Times New Roman"/>
          <w:sz w:val="24"/>
          <w:szCs w:val="24"/>
        </w:rPr>
        <w:t xml:space="preserve"> </w:t>
      </w:r>
      <w:r w:rsidR="00593160" w:rsidRPr="005C3DBA">
        <w:rPr>
          <w:rFonts w:ascii="Times New Roman" w:hAnsi="Times New Roman"/>
          <w:sz w:val="24"/>
          <w:szCs w:val="24"/>
        </w:rPr>
        <w:t>ПОСТАНОВЛЯЕТ:</w:t>
      </w:r>
    </w:p>
    <w:p w:rsidR="00593160" w:rsidRPr="005C3DBA" w:rsidRDefault="00593160" w:rsidP="005C3DBA">
      <w:pPr>
        <w:jc w:val="both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по принятию от граждан в муниципальную собственность принадлежащих им приватизированных жилых помещений согласно приложению.</w:t>
      </w:r>
    </w:p>
    <w:p w:rsidR="005C3DBA" w:rsidRPr="003134C0" w:rsidRDefault="00593160" w:rsidP="003134C0">
      <w:pPr>
        <w:jc w:val="both"/>
        <w:rPr>
          <w:rFonts w:ascii="Times New Roman" w:hAnsi="Times New Roman"/>
          <w:sz w:val="24"/>
          <w:szCs w:val="24"/>
        </w:rPr>
      </w:pPr>
      <w:r w:rsidRPr="005C3DB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C3D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3DB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7C0EE1" w:rsidRPr="005C3DBA">
        <w:rPr>
          <w:rFonts w:ascii="Times New Roman" w:hAnsi="Times New Roman"/>
          <w:sz w:val="24"/>
          <w:szCs w:val="24"/>
        </w:rPr>
        <w:t xml:space="preserve">заместителя главы администрации Подгорнова С.Ю. </w:t>
      </w:r>
      <w:r w:rsidRPr="005C3DBA">
        <w:rPr>
          <w:rFonts w:ascii="Times New Roman" w:hAnsi="Times New Roman"/>
          <w:sz w:val="24"/>
          <w:szCs w:val="24"/>
        </w:rPr>
        <w:t xml:space="preserve">3. Постановление вступает в силу со </w:t>
      </w:r>
      <w:r w:rsidR="005C3DBA">
        <w:rPr>
          <w:rFonts w:ascii="Times New Roman" w:hAnsi="Times New Roman"/>
          <w:sz w:val="24"/>
          <w:szCs w:val="24"/>
        </w:rPr>
        <w:t>дня официального  опубликования</w:t>
      </w:r>
      <w:bookmarkStart w:id="0" w:name="_GoBack"/>
      <w:bookmarkEnd w:id="0"/>
      <w:r w:rsidR="005C3DB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C3DBA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BA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BA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BA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BA" w:rsidRPr="00A874E4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5C3DBA" w:rsidRPr="00A874E4" w:rsidRDefault="005C3DBA" w:rsidP="005C3DBA">
      <w:pPr>
        <w:keepNext/>
        <w:spacing w:after="0" w:line="240" w:lineRule="auto"/>
        <w:ind w:firstLine="34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D2A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Лосев</w:t>
      </w:r>
    </w:p>
    <w:p w:rsidR="005C3DBA" w:rsidRDefault="005C3DBA" w:rsidP="005C3DBA">
      <w:pPr>
        <w:keepNext/>
        <w:spacing w:after="0" w:line="240" w:lineRule="auto"/>
        <w:ind w:firstLine="34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3DBA" w:rsidRDefault="005C3DBA" w:rsidP="005C3DBA">
      <w:pPr>
        <w:keepNext/>
        <w:spacing w:after="0" w:line="240" w:lineRule="auto"/>
        <w:ind w:firstLine="34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74E4" w:rsidRPr="005C3DBA" w:rsidRDefault="00A874E4" w:rsidP="005C3DBA">
      <w:pPr>
        <w:jc w:val="both"/>
        <w:rPr>
          <w:rFonts w:ascii="Times New Roman" w:hAnsi="Times New Roman"/>
          <w:sz w:val="24"/>
          <w:szCs w:val="24"/>
        </w:rPr>
      </w:pPr>
    </w:p>
    <w:p w:rsidR="00A874E4" w:rsidRDefault="00A874E4" w:rsidP="00A874E4">
      <w:pPr>
        <w:keepNext/>
        <w:spacing w:after="0" w:line="240" w:lineRule="auto"/>
        <w:ind w:firstLine="34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74E4" w:rsidRDefault="00A874E4" w:rsidP="003134C0">
      <w:pPr>
        <w:keepNext/>
        <w:spacing w:after="0" w:line="240" w:lineRule="auto"/>
        <w:ind w:firstLine="34"/>
        <w:jc w:val="right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74E4" w:rsidRPr="00A874E4" w:rsidRDefault="00A874E4" w:rsidP="003134C0">
      <w:pPr>
        <w:keepNext/>
        <w:spacing w:after="0" w:line="240" w:lineRule="auto"/>
        <w:ind w:firstLine="34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874E4" w:rsidRPr="00A874E4" w:rsidRDefault="00A874E4" w:rsidP="00313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874E4" w:rsidRPr="00A874E4" w:rsidRDefault="00A874E4" w:rsidP="00313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</w:p>
    <w:p w:rsidR="00A874E4" w:rsidRPr="00A874E4" w:rsidRDefault="00A874E4" w:rsidP="00313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E4">
        <w:rPr>
          <w:rFonts w:ascii="Times New Roman" w:eastAsia="Times New Roman" w:hAnsi="Times New Roman"/>
          <w:sz w:val="24"/>
          <w:szCs w:val="24"/>
          <w:lang w:eastAsia="ru-RU"/>
        </w:rPr>
        <w:t>от «____»__________2020 г. №____</w:t>
      </w:r>
    </w:p>
    <w:p w:rsidR="00593160" w:rsidRPr="009B7DAD" w:rsidRDefault="00593160" w:rsidP="003134C0">
      <w:pPr>
        <w:pStyle w:val="ConsPlusNormal"/>
        <w:spacing w:line="24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9B7DA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ПРИНЯТИЮ ОТ ГРАЖДАН</w:t>
      </w: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В МУНИЦИПАЛЬНУЮ СОБСТВЕННОСТЬ ПРИНАДЛЕЖАЩИХ ИМ</w:t>
      </w: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ПРИВАТИЗИРОВАННЫХ ЖИЛЫХ ПОМЕЩЕНИЙ</w:t>
      </w:r>
    </w:p>
    <w:p w:rsidR="00593160" w:rsidRPr="009B7DAD" w:rsidRDefault="00593160" w:rsidP="009B7DAD">
      <w:pPr>
        <w:spacing w:after="0" w:line="245" w:lineRule="auto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муниципальная услуга).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физические лица, проживающие на террито</w:t>
      </w:r>
      <w:r w:rsidR="00B03ACC">
        <w:rPr>
          <w:rFonts w:ascii="Times New Roman" w:hAnsi="Times New Roman" w:cs="Times New Roman"/>
          <w:sz w:val="24"/>
          <w:szCs w:val="24"/>
        </w:rPr>
        <w:t>рии сельского поселения Некрасовское</w:t>
      </w:r>
      <w:r w:rsidR="00B03ACC" w:rsidRPr="00B03ACC">
        <w:rPr>
          <w:rFonts w:ascii="Times New Roman" w:hAnsi="Times New Roman" w:cs="Times New Roman"/>
          <w:sz w:val="24"/>
          <w:szCs w:val="24"/>
        </w:rPr>
        <w:t xml:space="preserve">Некрасовского </w:t>
      </w:r>
      <w:r w:rsidRPr="00B03A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(далее - заявитель). 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9B7DAD">
        <w:rPr>
          <w:rFonts w:ascii="Times New Roman" w:hAnsi="Times New Roman" w:cs="Times New Roman"/>
          <w:sz w:val="24"/>
          <w:szCs w:val="24"/>
        </w:rPr>
        <w:t xml:space="preserve">1.3. </w:t>
      </w:r>
      <w:r w:rsidR="00B03ACC" w:rsidRPr="00B03ACC">
        <w:rPr>
          <w:rFonts w:ascii="Times New Roman" w:hAnsi="Times New Roman" w:cs="Times New Roman"/>
          <w:sz w:val="24"/>
          <w:szCs w:val="24"/>
        </w:rPr>
        <w:t>Ст</w:t>
      </w:r>
      <w:r w:rsidRPr="00B03ACC">
        <w:rPr>
          <w:rFonts w:ascii="Times New Roman" w:hAnsi="Times New Roman" w:cs="Times New Roman"/>
          <w:sz w:val="24"/>
          <w:szCs w:val="24"/>
        </w:rPr>
        <w:t xml:space="preserve">руктурным подразделением </w:t>
      </w:r>
      <w:r w:rsidR="00B03ACC" w:rsidRPr="00B03A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3A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03ACC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непосредственно предоставляющим муниципальную услугу, является </w:t>
      </w:r>
      <w:r w:rsidR="00B03ACC">
        <w:rPr>
          <w:rFonts w:ascii="Times New Roman" w:hAnsi="Times New Roman" w:cs="Times New Roman"/>
          <w:sz w:val="24"/>
          <w:szCs w:val="24"/>
        </w:rPr>
        <w:t>Отдел о</w:t>
      </w:r>
      <w:r w:rsidR="00B03ACC" w:rsidRPr="00B03ACC">
        <w:rPr>
          <w:rFonts w:ascii="Times New Roman" w:hAnsi="Times New Roman" w:cs="Times New Roman"/>
          <w:sz w:val="24"/>
          <w:szCs w:val="24"/>
        </w:rPr>
        <w:t>беспечения жизнедеятельности администрации сельского поселения</w:t>
      </w:r>
      <w:r w:rsidR="00B03ACC">
        <w:rPr>
          <w:rFonts w:ascii="Times New Roman" w:hAnsi="Times New Roman" w:cs="Times New Roman"/>
          <w:sz w:val="24"/>
          <w:szCs w:val="24"/>
        </w:rPr>
        <w:t xml:space="preserve"> Некрасовское</w:t>
      </w:r>
      <w:r w:rsidRPr="00B03A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03ACC">
        <w:rPr>
          <w:rFonts w:ascii="Times New Roman" w:hAnsi="Times New Roman" w:cs="Times New Roman"/>
          <w:sz w:val="24"/>
          <w:szCs w:val="24"/>
        </w:rPr>
        <w:t>Отдел</w:t>
      </w:r>
      <w:r w:rsidRPr="00B03ACC">
        <w:rPr>
          <w:rFonts w:ascii="Times New Roman" w:hAnsi="Times New Roman" w:cs="Times New Roman"/>
          <w:sz w:val="24"/>
          <w:szCs w:val="24"/>
        </w:rPr>
        <w:t>).</w:t>
      </w:r>
    </w:p>
    <w:p w:rsidR="00593160" w:rsidRPr="009B7DAD" w:rsidRDefault="00B03ACC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Ярославская область,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Красноармейский переулок, д. </w:t>
      </w:r>
      <w:r w:rsidRPr="004605DA">
        <w:rPr>
          <w:rFonts w:ascii="Times New Roman" w:hAnsi="Times New Roman" w:cs="Times New Roman"/>
          <w:sz w:val="24"/>
          <w:szCs w:val="24"/>
        </w:rPr>
        <w:t>2</w:t>
      </w:r>
      <w:r w:rsidR="00593160" w:rsidRPr="004605DA">
        <w:rPr>
          <w:rFonts w:ascii="Times New Roman" w:hAnsi="Times New Roman" w:cs="Times New Roman"/>
          <w:sz w:val="24"/>
          <w:szCs w:val="24"/>
        </w:rPr>
        <w:t>.</w:t>
      </w:r>
    </w:p>
    <w:p w:rsidR="00B03ACC" w:rsidRPr="009B7DAD" w:rsidRDefault="00593160" w:rsidP="00B03ACC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Почтовый адрес</w:t>
      </w:r>
      <w:r w:rsidR="00B03ACC">
        <w:rPr>
          <w:rFonts w:ascii="Times New Roman" w:hAnsi="Times New Roman" w:cs="Times New Roman"/>
          <w:sz w:val="24"/>
          <w:szCs w:val="24"/>
        </w:rPr>
        <w:t xml:space="preserve">: 152260Ярославская область, р.п. </w:t>
      </w:r>
      <w:proofErr w:type="gramStart"/>
      <w:r w:rsidR="00B03ACC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="00B03ACC">
        <w:rPr>
          <w:rFonts w:ascii="Times New Roman" w:hAnsi="Times New Roman" w:cs="Times New Roman"/>
          <w:sz w:val="24"/>
          <w:szCs w:val="24"/>
        </w:rPr>
        <w:t xml:space="preserve">, Красноармейский переулок, д. </w:t>
      </w:r>
      <w:r w:rsidR="00B03ACC" w:rsidRPr="004605DA">
        <w:rPr>
          <w:rFonts w:ascii="Times New Roman" w:hAnsi="Times New Roman" w:cs="Times New Roman"/>
          <w:sz w:val="24"/>
          <w:szCs w:val="24"/>
        </w:rPr>
        <w:t>2.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B03ACC" w:rsidRPr="00B03ACC">
        <w:rPr>
          <w:rFonts w:ascii="Times New Roman" w:hAnsi="Times New Roman" w:cs="Times New Roman"/>
          <w:sz w:val="24"/>
          <w:szCs w:val="24"/>
        </w:rPr>
        <w:t>с 08.00 до17.00, обеденный перерыв с 12.00 до 13.00</w:t>
      </w:r>
      <w:r w:rsidRPr="004605DA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4605D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Прием по вопросам предоставления муниципальной услуги ведется </w:t>
      </w:r>
      <w:r w:rsidRPr="00B03AC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605DA">
        <w:rPr>
          <w:rFonts w:ascii="Times New Roman" w:hAnsi="Times New Roman" w:cs="Times New Roman"/>
          <w:sz w:val="24"/>
          <w:szCs w:val="24"/>
        </w:rPr>
        <w:t xml:space="preserve">152260, Ярославская область, р.п. </w:t>
      </w:r>
      <w:proofErr w:type="gramStart"/>
      <w:r w:rsidR="004605DA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="004605DA">
        <w:rPr>
          <w:rFonts w:ascii="Times New Roman" w:hAnsi="Times New Roman" w:cs="Times New Roman"/>
          <w:sz w:val="24"/>
          <w:szCs w:val="24"/>
        </w:rPr>
        <w:t>, Красноармейский переулок, д. 2</w:t>
      </w:r>
      <w:r w:rsidR="004605DA" w:rsidRPr="004605DA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593160" w:rsidRPr="004605DA" w:rsidRDefault="004605DA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48531 4-12-06</w:t>
      </w:r>
    </w:p>
    <w:p w:rsidR="00593160" w:rsidRPr="004605DA" w:rsidRDefault="004605DA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48531 4-10-94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605DA">
        <w:rPr>
          <w:rFonts w:ascii="Times New Roman" w:hAnsi="Times New Roman" w:cs="Times New Roman"/>
          <w:sz w:val="24"/>
          <w:szCs w:val="24"/>
          <w:lang w:val="en-US"/>
        </w:rPr>
        <w:t>nekradm</w:t>
      </w:r>
      <w:proofErr w:type="spellEnd"/>
      <w:r w:rsidR="004605DA" w:rsidRPr="004605DA">
        <w:rPr>
          <w:rFonts w:ascii="Times New Roman" w:hAnsi="Times New Roman" w:cs="Times New Roman"/>
          <w:sz w:val="24"/>
          <w:szCs w:val="24"/>
        </w:rPr>
        <w:t>@</w:t>
      </w:r>
      <w:r w:rsidR="004605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5DA" w:rsidRPr="004605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05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портале </w:t>
      </w:r>
      <w:r w:rsidR="004605DA">
        <w:rPr>
          <w:rFonts w:ascii="Times New Roman" w:hAnsi="Times New Roman" w:cs="Times New Roman"/>
          <w:sz w:val="24"/>
          <w:szCs w:val="24"/>
        </w:rPr>
        <w:t>Администрации сельского поселения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r w:rsidR="004605DA" w:rsidRPr="004605DA">
        <w:rPr>
          <w:rFonts w:ascii="Times New Roman" w:hAnsi="Times New Roman" w:cs="Times New Roman"/>
          <w:sz w:val="24"/>
          <w:szCs w:val="24"/>
        </w:rPr>
        <w:t>http://sp-nekrasovskoe-adm.ru/</w:t>
      </w:r>
      <w:r w:rsidRPr="009B7DAD">
        <w:rPr>
          <w:rFonts w:ascii="Times New Roman" w:hAnsi="Times New Roman" w:cs="Times New Roman"/>
          <w:sz w:val="24"/>
          <w:szCs w:val="24"/>
        </w:rPr>
        <w:t xml:space="preserve">, на информационных стендах </w:t>
      </w:r>
      <w:r w:rsidRPr="004605DA">
        <w:rPr>
          <w:rFonts w:ascii="Times New Roman" w:hAnsi="Times New Roman" w:cs="Times New Roman"/>
          <w:sz w:val="24"/>
          <w:szCs w:val="24"/>
        </w:rPr>
        <w:t>администрации</w:t>
      </w:r>
      <w:r w:rsidRPr="009B7DAD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 www.gosuslugi.ru.</w:t>
      </w:r>
      <w:proofErr w:type="gramEnd"/>
    </w:p>
    <w:p w:rsidR="00FD47E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1.5. Предоставление информации (консультации) по вопросам предоставления муниципальной услуги, в том числе о ходе предоставления муниципальной услуги,</w:t>
      </w:r>
      <w:r w:rsidR="004605DA">
        <w:rPr>
          <w:rFonts w:ascii="Times New Roman" w:hAnsi="Times New Roman" w:cs="Times New Roman"/>
          <w:sz w:val="24"/>
          <w:szCs w:val="24"/>
        </w:rPr>
        <w:t xml:space="preserve"> прои</w:t>
      </w:r>
      <w:r w:rsidR="00FD47EA">
        <w:rPr>
          <w:rFonts w:ascii="Times New Roman" w:hAnsi="Times New Roman" w:cs="Times New Roman"/>
          <w:sz w:val="24"/>
          <w:szCs w:val="24"/>
        </w:rPr>
        <w:t>зводится специалистом</w:t>
      </w:r>
      <w:r w:rsidR="004605DA">
        <w:rPr>
          <w:rFonts w:ascii="Times New Roman" w:hAnsi="Times New Roman" w:cs="Times New Roman"/>
          <w:sz w:val="24"/>
          <w:szCs w:val="24"/>
        </w:rPr>
        <w:t>Отдела о</w:t>
      </w:r>
      <w:r w:rsidR="004605DA" w:rsidRPr="00B03ACC">
        <w:rPr>
          <w:rFonts w:ascii="Times New Roman" w:hAnsi="Times New Roman" w:cs="Times New Roman"/>
          <w:sz w:val="24"/>
          <w:szCs w:val="24"/>
        </w:rPr>
        <w:t>беспечения администрации сельского поселения</w:t>
      </w:r>
      <w:r w:rsidR="004605DA">
        <w:rPr>
          <w:rFonts w:ascii="Times New Roman" w:hAnsi="Times New Roman" w:cs="Times New Roman"/>
          <w:sz w:val="24"/>
          <w:szCs w:val="24"/>
        </w:rPr>
        <w:t xml:space="preserve"> Некрасовское. 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заявителю дается точный и исчерпывающий ответ на поставленные вопросы.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</w:t>
      </w:r>
      <w:r w:rsidR="00FD47EA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r w:rsidRPr="009B7DAD">
        <w:rPr>
          <w:rFonts w:ascii="Times New Roman" w:hAnsi="Times New Roman" w:cs="Times New Roman"/>
          <w:sz w:val="24"/>
          <w:szCs w:val="24"/>
        </w:rPr>
        <w:t xml:space="preserve">самостоятельно или подготовка ответа требует времени, заявителю должно быть предложено направить письменное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либо назначено другое время для получения информации.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5" w:history="1">
        <w:r w:rsidRPr="009B7D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Федерации», за исключением жалоб, поданных в соответствии с досудебным (внесудебным) порядком обжалования решений и действий (бездействия)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, а также должностных лиц и муниципальных служащих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, установленным в разделе 5 административного регламента.</w:t>
      </w:r>
      <w:proofErr w:type="gramEnd"/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 w:rsidR="00FD47EA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ежедневно в рабочие дни в течение рабочего времени в соответствии с графиком работы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ходе осуществления административных процедур по обращению заявителя, направленному на адрес электронной почты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, по адресу электронной почты заявителя направляется информация о ходе выполнения муниципальной услуги. Срок предоставления информации о ходе выполнения муниципальной услуги составляет 1 день.</w:t>
      </w:r>
    </w:p>
    <w:p w:rsidR="00593160" w:rsidRPr="009B7DAD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принятие от граждан в муниципальную собственность принадлежащих им приватизированных жилых помещений.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Pr="00FD47E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D47EA" w:rsidRPr="00FD47EA">
        <w:rPr>
          <w:rFonts w:ascii="Times New Roman" w:hAnsi="Times New Roman" w:cs="Times New Roman"/>
          <w:sz w:val="24"/>
          <w:szCs w:val="24"/>
        </w:rPr>
        <w:t>Отдела</w:t>
      </w:r>
      <w:r w:rsidRPr="00FD47EA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9B7DA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муниципальных услуг, утвержденный </w:t>
      </w:r>
      <w:r w:rsidRPr="00FD47EA">
        <w:rPr>
          <w:rFonts w:ascii="Times New Roman" w:hAnsi="Times New Roman" w:cs="Times New Roman"/>
          <w:sz w:val="24"/>
          <w:szCs w:val="24"/>
        </w:rPr>
        <w:t xml:space="preserve">нормативным актом Администрации </w:t>
      </w:r>
      <w:r w:rsidR="00FD47EA">
        <w:rPr>
          <w:rFonts w:ascii="Times New Roman" w:hAnsi="Times New Roman" w:cs="Times New Roman"/>
          <w:sz w:val="24"/>
          <w:szCs w:val="24"/>
        </w:rPr>
        <w:t>сельского поселения Некрасовское</w:t>
      </w:r>
      <w:proofErr w:type="gramEnd"/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о чем в письменном виде за подписью </w:t>
      </w:r>
      <w:r w:rsidR="00FD47EA">
        <w:rPr>
          <w:rFonts w:ascii="Times New Roman" w:hAnsi="Times New Roman" w:cs="Times New Roman"/>
          <w:sz w:val="24"/>
          <w:szCs w:val="24"/>
        </w:rPr>
        <w:t>Главы сельского поселения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 принятие решения о принятии жилого помещения в муниципальную собственность и выдача (направление) заявителю договора передачи жилого помещения в муниципальную собственность и передаточного акта либо решения  об отказе в принятии жилого помещения в муниципальную собственность и выдача (направление) уведомления об этом.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2.5. Общий срок предоставления муниципальной услуги составляет 20 рабочих дней со дня поступления заявления в </w:t>
      </w:r>
      <w:r w:rsidR="00FD47EA">
        <w:rPr>
          <w:rFonts w:ascii="Times New Roman" w:hAnsi="Times New Roman" w:cs="Times New Roman"/>
          <w:sz w:val="24"/>
          <w:szCs w:val="24"/>
        </w:rPr>
        <w:t>Администрацию сельского поселения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 xml:space="preserve"> (последнее – в том случае, если структурное подразделение обладает правами юридического лица и уполномочено на самостоятельный прием заявлений).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6" w:history="1">
        <w:r w:rsidRPr="009B7DA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9B7DA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B7DA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9B7DAD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9B7DAD">
        <w:rPr>
          <w:rFonts w:ascii="Times New Roman" w:hAnsi="Times New Roman" w:cs="Times New Roman"/>
          <w:sz w:val="24"/>
          <w:szCs w:val="24"/>
        </w:rPr>
        <w:t>2.7.1. Перечень документов, необходимых для предоставления муниципальной услуги и предоставляемых заявителем самостоятельно: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05" w:history="1">
        <w:r w:rsidRPr="009B7D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1 к административному регламенту), которое может быть: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полностью рукописным;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изготовленным с использованием распечатанного с официального сайта администрации или Единого портала и заполненного рукописно бланка заявления;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полностью изготовленным с использованием компьютерной техники.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Общие требования к заявлению: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текст заявления должен быть написан разборчиво;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 указываются без сокращения;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не допускаются подчистки, приписки, зачеркнутые слова, наличие которых не позволяет однозначно истолковывать содержание заявления;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(членов его семьи);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представителя, если от имени заявителя действует представитель;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7) правоустанавливающие документы на жилые помещения, права на которые не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>зарегистрированы в Едином государственном реестре недвижимости;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2.7.2. Перечень документов и сведений, запрашиваемых </w:t>
      </w:r>
      <w:r w:rsidR="00FD47EA">
        <w:rPr>
          <w:rFonts w:ascii="Times New Roman" w:hAnsi="Times New Roman" w:cs="Times New Roman"/>
          <w:sz w:val="24"/>
          <w:szCs w:val="24"/>
        </w:rPr>
        <w:t>Отделом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объекте недвижимости, являющемся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документ, подтверждающий регистрацию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справка Ярославского отделения Верхне-Волжского филиала АО «Ростехинвентаризация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2.7.3. Оригиналы документов, указанных в </w:t>
      </w:r>
      <w:hyperlink w:anchor="P104" w:history="1">
        <w:r w:rsidRPr="009B7DAD">
          <w:rPr>
            <w:rFonts w:ascii="Times New Roman" w:hAnsi="Times New Roman" w:cs="Times New Roman"/>
            <w:sz w:val="24"/>
            <w:szCs w:val="24"/>
          </w:rPr>
          <w:t>подпункте 2.7.1 пункта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предоставляются заявителем одновременно с копиями и подлежат возврату после просмотра и подтверждения подлинности предоставленных документов.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необходимыми и обязательными являются следующие услуги: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нотариальное оформление доверенности.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9B7DAD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заявления: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ненадлежащее оформление заявления;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несоответствие прилагаемых документов документам, указанным в заявлении;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отсутствие у лица полномочий на подачу заявления.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9B7DAD">
        <w:rPr>
          <w:rFonts w:ascii="Times New Roman" w:hAnsi="Times New Roman" w:cs="Times New Roman"/>
          <w:sz w:val="24"/>
          <w:szCs w:val="24"/>
        </w:rPr>
        <w:t>2.10.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2.11. Перечень оснований для принятия решения об отказе в принятии жилого помещения в муниципальную собственность: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жилое помещение, в отношении которого подано заявление о передаче в муниципальную собственность, не является для заявителя единственным местом постоянного проживания;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4) не предоставлены документы, предусмотренные </w:t>
      </w:r>
      <w:hyperlink w:anchor="P103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муниципальной услуги и подлежащие предоставлению заявителем самостоятельно.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без взимания платы.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Максимальный срок регистрации заявления - 1 день.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2.14. 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и (или) должностного лица, плата с заявителя не взимается.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2.15. Места предоставления муниципальной услуги (места информирования, ожидания и приема заявителей) располагаются в здании </w:t>
      </w:r>
      <w:r w:rsidR="00FD47E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FD47EA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служебных кабинетах </w:t>
      </w:r>
      <w:proofErr w:type="gramStart"/>
      <w:r w:rsidR="00FD47EA">
        <w:rPr>
          <w:rFonts w:ascii="Times New Roman" w:hAnsi="Times New Roman" w:cs="Times New Roman"/>
          <w:sz w:val="24"/>
          <w:szCs w:val="24"/>
        </w:rPr>
        <w:t xml:space="preserve">Отдела обеспечения жизнедеятельности </w:t>
      </w:r>
      <w:r w:rsidR="00FD47EA" w:rsidRPr="00B03ACC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FD47EA">
        <w:rPr>
          <w:rFonts w:ascii="Times New Roman" w:hAnsi="Times New Roman" w:cs="Times New Roman"/>
          <w:sz w:val="24"/>
          <w:szCs w:val="24"/>
        </w:rPr>
        <w:t xml:space="preserve">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2.17. Особенностей предоставления муниципальной услуги в электронной форме не предусмотрено.</w:t>
      </w:r>
    </w:p>
    <w:p w:rsidR="00593160" w:rsidRPr="009B7DAD" w:rsidRDefault="00593160" w:rsidP="009B7DAD">
      <w:pPr>
        <w:pStyle w:val="ConsPlusTitle"/>
        <w:spacing w:line="245" w:lineRule="auto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3. АДМИНИСТРАТИВНЫЕ ПРОЦЕДУРЫ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заявления и приложенных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к нему документов от заявителя в </w:t>
      </w:r>
      <w:r w:rsidR="00FD47EA">
        <w:rPr>
          <w:rFonts w:ascii="Times New Roman" w:hAnsi="Times New Roman" w:cs="Times New Roman"/>
          <w:sz w:val="24"/>
          <w:szCs w:val="24"/>
        </w:rPr>
        <w:t>Администрацию сельского поселения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3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9B7DAD">
          <w:rPr>
            <w:rFonts w:ascii="Times New Roman" w:hAnsi="Times New Roman" w:cs="Times New Roman"/>
            <w:sz w:val="24"/>
            <w:szCs w:val="24"/>
          </w:rPr>
          <w:t xml:space="preserve">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Копии документов предоставляются с оригиналами одновременно с заявлением.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D47EA" w:rsidRPr="00B03A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D47EA" w:rsidRPr="00B03AC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FD47EA" w:rsidRPr="00B03AC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D47EA">
        <w:rPr>
          <w:rFonts w:ascii="Times New Roman" w:hAnsi="Times New Roman" w:cs="Times New Roman"/>
          <w:sz w:val="24"/>
          <w:szCs w:val="24"/>
        </w:rPr>
        <w:t>Некрасовское</w:t>
      </w:r>
      <w:r w:rsidRPr="009B7DAD">
        <w:rPr>
          <w:rFonts w:ascii="Times New Roman" w:hAnsi="Times New Roman" w:cs="Times New Roman"/>
          <w:sz w:val="24"/>
          <w:szCs w:val="24"/>
        </w:rPr>
        <w:t>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полномочия представителя;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проводит первичную проверку предоставленных документов;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3) сличает представленные экземпляры оригиналов и копий документов,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инициалов, оригиналы возвращает заявителю.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142" w:history="1">
        <w:r w:rsidRPr="009B7DAD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общего отдела возвращает документы заявителю и разъясняет причину возврата. По желанию заявителя причина возврата указывается работником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на заявлении письменно.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hyperlink w:anchor="P142" w:history="1">
        <w:r w:rsidRPr="009B7DAD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FD47E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этот же день зарегистрированное заявление и приложенные к нему документы работник </w:t>
      </w:r>
      <w:r w:rsidR="00C336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передает на рассмотрение </w:t>
      </w:r>
      <w:r w:rsidR="00C33653">
        <w:rPr>
          <w:rFonts w:ascii="Times New Roman" w:hAnsi="Times New Roman" w:cs="Times New Roman"/>
          <w:sz w:val="24"/>
          <w:szCs w:val="24"/>
        </w:rPr>
        <w:t>руководителю Отдела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3.3. Рассмотрение и проверка заявления и приложенных к нему документов.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C3365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33653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и приложенных к нему документов.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3365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B7DAD">
        <w:rPr>
          <w:rFonts w:ascii="Times New Roman" w:hAnsi="Times New Roman" w:cs="Times New Roman"/>
          <w:sz w:val="24"/>
          <w:szCs w:val="24"/>
        </w:rPr>
        <w:t xml:space="preserve">в течение 1 рабочего дня рассматривает заявление и приложенные к нему документы, налагает резолюцию с соответствующим поручением </w:t>
      </w:r>
      <w:r w:rsidRPr="00C33653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C33653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 получении заявления и приложенных к нему документов </w:t>
      </w:r>
      <w:r w:rsidRPr="00C336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3365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B7DAD">
        <w:rPr>
          <w:rFonts w:ascii="Times New Roman" w:hAnsi="Times New Roman" w:cs="Times New Roman"/>
          <w:sz w:val="24"/>
          <w:szCs w:val="24"/>
        </w:rPr>
        <w:t>в течение 7 рабочих дней: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проводит проверку наличия всех документов, предусмотренных </w:t>
      </w:r>
      <w:hyperlink w:anchor="P103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9B7DA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 xml:space="preserve"> заявителем документов, которые </w:t>
      </w:r>
      <w:r w:rsidR="00C33653">
        <w:rPr>
          <w:rFonts w:ascii="Times New Roman" w:hAnsi="Times New Roman" w:cs="Times New Roman"/>
          <w:sz w:val="24"/>
          <w:szCs w:val="24"/>
        </w:rPr>
        <w:t>Отдел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3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получает по межведомственным запросам, готовит в течение 1 рабочего дня межведомственный запрос в Управление Федеральной государственной службы государственной регистрации, кадастра и картографии по Ярославской области, Ярославское отделение Верхне-Волжского филиала АО «Ростехинвентаризация - Федеральное БТИ» и Управление Министерства внутренних дел России по Ярославской области о предоставлении необходимых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документов в рамках межведомственного взаимодействия;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проводит проверку полноты и достоверности сведений, содержащихся в предоставленных документах;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устанавливает, является ли жилое помещение приватизированным заявителем, является ли оно для заявителя единственным местом постоянного проживания, свободно ли оно от обязательств.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случае если в результате выполненных административных действий выявились основания, предусмотренные </w:t>
      </w:r>
      <w:hyperlink w:anchor="P147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2.11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C336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33653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4 рабочих дней подготавливает, в 2 экземплярах уведомление об отказе в принятии жилого помещения в муниципальную собственность, и передает его</w:t>
      </w:r>
      <w:r w:rsidRPr="00145355">
        <w:rPr>
          <w:rFonts w:ascii="Times New Roman" w:hAnsi="Times New Roman" w:cs="Times New Roman"/>
          <w:sz w:val="24"/>
          <w:szCs w:val="24"/>
        </w:rPr>
        <w:t xml:space="preserve">руководителю 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Если такие основания не установлены</w:t>
      </w:r>
      <w:r w:rsidRPr="00145355">
        <w:rPr>
          <w:rFonts w:ascii="Times New Roman" w:hAnsi="Times New Roman" w:cs="Times New Roman"/>
          <w:sz w:val="24"/>
          <w:szCs w:val="24"/>
        </w:rPr>
        <w:t xml:space="preserve">, сотрудник </w:t>
      </w:r>
      <w:r w:rsidR="0014535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B7DAD">
        <w:rPr>
          <w:rFonts w:ascii="Times New Roman" w:hAnsi="Times New Roman" w:cs="Times New Roman"/>
          <w:sz w:val="24"/>
          <w:szCs w:val="24"/>
        </w:rPr>
        <w:t xml:space="preserve">в течение 4 рабочих дней подготавливает, в 3 экземплярах проекты договора передачи жилого помещения в муниципальную собственность и передаточного акта и передает </w:t>
      </w:r>
      <w:r w:rsidRPr="00145355">
        <w:rPr>
          <w:rFonts w:ascii="Times New Roman" w:hAnsi="Times New Roman" w:cs="Times New Roman"/>
          <w:sz w:val="24"/>
          <w:szCs w:val="24"/>
        </w:rPr>
        <w:t xml:space="preserve">их руководителю 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12 рабочих дней.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3.4.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Pr="00145355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35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документы, на основании которых они подготовлены, подписывает и передает их</w:t>
      </w:r>
      <w:r w:rsidRPr="00145355">
        <w:rPr>
          <w:rFonts w:ascii="Times New Roman" w:hAnsi="Times New Roman" w:cs="Times New Roman"/>
          <w:sz w:val="24"/>
          <w:szCs w:val="24"/>
        </w:rPr>
        <w:t xml:space="preserve"> сотруднику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. При наличии замечаний </w:t>
      </w:r>
      <w:r w:rsidRPr="00145355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устраняет их незамедлительно.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2 рабочих дня.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3.5. Выдача (направление)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145355">
        <w:rPr>
          <w:rFonts w:ascii="Times New Roman" w:hAnsi="Times New Roman" w:cs="Times New Roman"/>
          <w:sz w:val="24"/>
          <w:szCs w:val="24"/>
        </w:rPr>
        <w:t>сотрудником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подписанных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355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телефону, указанному в заявлении, приглашает заявителя явиться в </w:t>
      </w:r>
      <w:r w:rsidRPr="001453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45355">
        <w:rPr>
          <w:rFonts w:ascii="Times New Roman" w:hAnsi="Times New Roman" w:cs="Times New Roman"/>
          <w:sz w:val="24"/>
          <w:szCs w:val="24"/>
        </w:rPr>
        <w:t xml:space="preserve">сельского поселения Некрасовское </w:t>
      </w:r>
      <w:r w:rsidRPr="009B7DAD">
        <w:rPr>
          <w:rFonts w:ascii="Times New Roman" w:hAnsi="Times New Roman" w:cs="Times New Roman"/>
          <w:sz w:val="24"/>
          <w:szCs w:val="24"/>
        </w:rPr>
        <w:t>для заключения договора передачи жилого помещения в муниципальную собственность либо получения уведомления об отказе в принятии жилого помещения в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собственность, согласовывает с ни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>и) дату и время в пределах срока административной процедуры.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Затем в тот же день </w:t>
      </w:r>
      <w:r w:rsidRPr="00145355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145355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проставляет на договоре передачи жилого помещения в муниципальную собственность и передаточном акте печать </w:t>
      </w:r>
      <w:r w:rsidR="005C3DBA">
        <w:rPr>
          <w:rFonts w:ascii="Times New Roman" w:hAnsi="Times New Roman" w:cs="Times New Roman"/>
          <w:sz w:val="24"/>
          <w:szCs w:val="24"/>
        </w:rPr>
        <w:t>А</w:t>
      </w:r>
      <w:r w:rsidRPr="005C3D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453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45355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Явившийся в согласованное время заявитель подписывает 3 экземпляра договора передачи жилого помещения в муниципальную собственность и передаточного акта. После этого </w:t>
      </w:r>
      <w:r w:rsidRPr="005C3DBA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30 минут регистрирует в журнале договор и выдает 1 экземпляр договора и передаточного акта заявителю.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случае отказа в принятии жилого помещения в муниципальную собственность</w:t>
      </w:r>
      <w:r w:rsidRPr="005C3DBA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1 дня регистрирует уведомление об отказе в принятии жилого помещения в муниципальную собственность. Явившемуся в согласованное время заявителю выдает один экземпляр уведомления, о чем заявитель ставит подпись на втором экземпляре уведомления.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Если заявитель не явился в согласованное время, </w:t>
      </w:r>
      <w:r w:rsidR="005C3DBA" w:rsidRPr="005C3DBA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>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4. ФОРМЫ КОНТРОЛЯ ЗА ИСПОЛНЕНИЕМ</w:t>
      </w: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руководитель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Pr="009B7DAD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нарушений и контролирует их исполнение.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4.2. Последующий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путем проведения плановых и внеплановых проверок, в том числе в связи с обращениями 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9" w:history="1">
        <w:r w:rsidRPr="009B7D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заявителей обеспечивается посредством открытости деятельности </w:t>
      </w:r>
      <w:r w:rsidR="005C3DBA">
        <w:rPr>
          <w:rFonts w:ascii="Times New Roman" w:hAnsi="Times New Roman" w:cs="Times New Roman"/>
          <w:sz w:val="24"/>
          <w:szCs w:val="24"/>
        </w:rPr>
        <w:t>Администрации сельского поселения Некрасовское</w:t>
      </w:r>
      <w:r w:rsidRPr="009B7DAD">
        <w:rPr>
          <w:rFonts w:ascii="Times New Roman" w:hAnsi="Times New Roman" w:cs="Times New Roman"/>
          <w:sz w:val="24"/>
          <w:szCs w:val="24"/>
        </w:rPr>
        <w:t>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242" w:history="1">
        <w:r w:rsidRPr="009B7DAD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8" w:name="P242"/>
      <w:bookmarkEnd w:id="8"/>
      <w:r w:rsidRPr="009B7DAD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 И</w:t>
      </w:r>
    </w:p>
    <w:p w:rsidR="00593160" w:rsidRPr="009B7DAD" w:rsidRDefault="0059316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sz w:val="24"/>
          <w:szCs w:val="24"/>
        </w:rPr>
        <w:t xml:space="preserve">ДЕЙСТВИЙ (БЕЗДЕЙСТВИЯ) </w:t>
      </w:r>
      <w:r w:rsidR="005C3D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gramStart"/>
      <w:r w:rsidR="005C3DBA">
        <w:rPr>
          <w:rFonts w:ascii="Times New Roman" w:hAnsi="Times New Roman" w:cs="Times New Roman"/>
          <w:b w:val="0"/>
          <w:sz w:val="24"/>
          <w:szCs w:val="24"/>
        </w:rPr>
        <w:t>НЕКРАСОВСКОЕ</w:t>
      </w:r>
      <w:proofErr w:type="gramEnd"/>
      <w:r w:rsidRPr="009B7DAD">
        <w:rPr>
          <w:rFonts w:ascii="Times New Roman" w:hAnsi="Times New Roman" w:cs="Times New Roman"/>
          <w:b w:val="0"/>
          <w:sz w:val="24"/>
          <w:szCs w:val="24"/>
        </w:rPr>
        <w:t xml:space="preserve">, А ТАКЖЕ ДОЛЖНОСТНЫХ ЛИЦИ МУНИЦИПАЛЬНЫХ СЛУЖАЩИХ </w:t>
      </w:r>
      <w:r w:rsidR="005C3DBA">
        <w:rPr>
          <w:rFonts w:ascii="Times New Roman" w:hAnsi="Times New Roman" w:cs="Times New Roman"/>
          <w:b w:val="0"/>
          <w:sz w:val="24"/>
          <w:szCs w:val="24"/>
        </w:rPr>
        <w:t>ОТДЕЛА ОБЕСПЕЧЕНИЯ ЖИЗНЕДЕЯТЕЛЬНОСТИ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9B7DAD">
        <w:rPr>
          <w:rFonts w:ascii="Times New Roman" w:hAnsi="Times New Roman" w:cs="Times New Roman"/>
          <w:sz w:val="24"/>
          <w:szCs w:val="24"/>
        </w:rPr>
        <w:t>5.1.</w:t>
      </w:r>
      <w:r w:rsidRPr="009B7DAD">
        <w:rPr>
          <w:rFonts w:ascii="Times New Roman" w:hAnsi="Times New Roman"/>
          <w:sz w:val="24"/>
          <w:szCs w:val="28"/>
        </w:rPr>
        <w:t xml:space="preserve"> Заявитель имеет право обратиться с жалобой в том числе в следующих случаях: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нормативно-правовыми актами Российской Федерации, законами и иными нормативно-правовыми актами Ярославской области, муниципальными правовыми актами;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82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2.3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B7DAD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жалобы.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Необходимая информация и документы должны быть предоставлены заявителю не позднее 3 рабочих дней со дня поступления </w:t>
      </w:r>
      <w:r w:rsidR="005C3DBA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5C3DBA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письменного запроса заявителя.</w:t>
      </w:r>
    </w:p>
    <w:p w:rsidR="00593160" w:rsidRPr="009B7DAD" w:rsidRDefault="00593160" w:rsidP="009B7DAD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B7DA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9B7DAD">
        <w:rPr>
          <w:rFonts w:ascii="Times New Roman" w:hAnsi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9B7DAD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- наименование </w:t>
      </w:r>
      <w:r w:rsidR="005C3DBA" w:rsidRPr="005C3DB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Некрасовское, </w:t>
      </w:r>
      <w:r w:rsidR="005C3DBA">
        <w:rPr>
          <w:rFonts w:ascii="Times New Roman" w:hAnsi="Times New Roman" w:cs="Times New Roman"/>
          <w:sz w:val="24"/>
          <w:szCs w:val="24"/>
        </w:rPr>
        <w:t>Отдела,</w:t>
      </w:r>
      <w:r w:rsidRPr="009B7DAD">
        <w:rPr>
          <w:rFonts w:ascii="Times New Roman" w:hAnsi="Times New Roman"/>
          <w:sz w:val="24"/>
          <w:szCs w:val="24"/>
        </w:rPr>
        <w:t>либо муниципального служащего, решения и действия (бездействие) которых обжалуются;</w:t>
      </w:r>
    </w:p>
    <w:p w:rsidR="00593160" w:rsidRPr="009B7DAD" w:rsidRDefault="00593160" w:rsidP="009B7DAD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5C3DBA" w:rsidRPr="005C3DB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5C3DBA" w:rsidRPr="005C3DBA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="005C3DBA" w:rsidRPr="005C3DBA">
        <w:rPr>
          <w:rFonts w:ascii="Times New Roman" w:hAnsi="Times New Roman" w:cs="Times New Roman"/>
          <w:sz w:val="24"/>
          <w:szCs w:val="24"/>
        </w:rPr>
        <w:t xml:space="preserve">,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r w:rsidR="005C3DBA">
        <w:rPr>
          <w:rFonts w:ascii="Times New Roman" w:hAnsi="Times New Roman"/>
          <w:sz w:val="24"/>
          <w:szCs w:val="24"/>
        </w:rPr>
        <w:t xml:space="preserve">, </w:t>
      </w:r>
      <w:r w:rsidRPr="009B7DAD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</w:t>
      </w:r>
      <w:r w:rsidR="005C3DBA" w:rsidRPr="005C3DB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Некрасовское, </w:t>
      </w:r>
      <w:r w:rsidR="005C3DBA">
        <w:rPr>
          <w:rFonts w:ascii="Times New Roman" w:hAnsi="Times New Roman" w:cs="Times New Roman"/>
          <w:sz w:val="24"/>
          <w:szCs w:val="24"/>
        </w:rPr>
        <w:t>Отдела</w:t>
      </w:r>
      <w:proofErr w:type="gramStart"/>
      <w:r w:rsidR="005C3DBA">
        <w:rPr>
          <w:rFonts w:ascii="Times New Roman" w:hAnsi="Times New Roman" w:cs="Times New Roman"/>
          <w:sz w:val="24"/>
          <w:szCs w:val="24"/>
        </w:rPr>
        <w:t>,</w:t>
      </w:r>
      <w:r w:rsidRPr="009B7DAD">
        <w:rPr>
          <w:rFonts w:ascii="Times New Roman" w:hAnsi="Times New Roman"/>
          <w:sz w:val="24"/>
          <w:szCs w:val="24"/>
        </w:rPr>
        <w:t>л</w:t>
      </w:r>
      <w:proofErr w:type="gramEnd"/>
      <w:r w:rsidRPr="009B7DAD">
        <w:rPr>
          <w:rFonts w:ascii="Times New Roman" w:hAnsi="Times New Roman"/>
          <w:sz w:val="24"/>
          <w:szCs w:val="24"/>
        </w:rPr>
        <w:t>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9B7DAD">
        <w:rPr>
          <w:rFonts w:ascii="Times New Roman" w:hAnsi="Times New Roman"/>
          <w:sz w:val="24"/>
          <w:szCs w:val="24"/>
        </w:rPr>
        <w:t xml:space="preserve">. Жалоба подлежит рассмотрению в течение 15 рабочих дней со дня ее регистрации, а в случае обжалования отказа </w:t>
      </w:r>
      <w:r w:rsidR="005C3DBA" w:rsidRPr="005C3DBA">
        <w:rPr>
          <w:rFonts w:ascii="Times New Roman" w:hAnsi="Times New Roman" w:cs="Times New Roman"/>
          <w:sz w:val="24"/>
          <w:szCs w:val="24"/>
        </w:rPr>
        <w:t>Администрации се</w:t>
      </w:r>
      <w:r w:rsidR="005C3DBA">
        <w:rPr>
          <w:rFonts w:ascii="Times New Roman" w:hAnsi="Times New Roman" w:cs="Times New Roman"/>
          <w:sz w:val="24"/>
          <w:szCs w:val="24"/>
        </w:rPr>
        <w:t>льского поселения Некрасовское</w:t>
      </w:r>
      <w:r w:rsidRPr="009B7DAD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9B7DAD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- об отказе в удовлетворении жалобы.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.8</w:t>
      </w:r>
      <w:r w:rsidRPr="009B7DAD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350" w:history="1">
        <w:r w:rsidRPr="009B7DAD">
          <w:rPr>
            <w:rFonts w:ascii="Times New Roman" w:hAnsi="Times New Roman"/>
            <w:sz w:val="24"/>
            <w:szCs w:val="24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5.7</w:t>
      </w:r>
      <w:r w:rsidRPr="009B7DAD">
        <w:rPr>
          <w:rFonts w:ascii="Times New Roman" w:hAnsi="Times New Roman"/>
          <w:sz w:val="24"/>
          <w:szCs w:val="24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9B7DAD">
        <w:rPr>
          <w:rFonts w:ascii="Times New Roman" w:hAnsi="Times New Roman"/>
          <w:sz w:val="24"/>
          <w:szCs w:val="24"/>
        </w:rPr>
        <w:t>. В случае признания жалобы подлежащей удовлетворению в ответе заявителю дается информация о действиях, осуществляемых</w:t>
      </w:r>
      <w:r w:rsidR="005C3DB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C3DBA" w:rsidRPr="005C3DBA">
        <w:rPr>
          <w:rFonts w:ascii="Times New Roman" w:hAnsi="Times New Roman" w:cs="Times New Roman"/>
          <w:sz w:val="24"/>
          <w:szCs w:val="24"/>
        </w:rPr>
        <w:t xml:space="preserve"> сельского поселения Некрасовское, </w:t>
      </w:r>
      <w:r w:rsidR="005C3DBA">
        <w:rPr>
          <w:rFonts w:ascii="Times New Roman" w:hAnsi="Times New Roman" w:cs="Times New Roman"/>
          <w:sz w:val="24"/>
          <w:szCs w:val="24"/>
        </w:rPr>
        <w:t>Отделом</w:t>
      </w:r>
      <w:r w:rsidRPr="009B7DAD">
        <w:rPr>
          <w:rFonts w:ascii="Times New Roman" w:hAnsi="Times New Roman"/>
          <w:sz w:val="24"/>
          <w:szCs w:val="24"/>
        </w:rPr>
        <w:t xml:space="preserve">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9B7DAD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9B7DAD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</w:t>
      </w:r>
      <w:r w:rsidRPr="009B7DAD">
        <w:rPr>
          <w:rFonts w:ascii="Times New Roman" w:hAnsi="Times New Roman"/>
          <w:sz w:val="24"/>
          <w:szCs w:val="24"/>
        </w:rPr>
        <w:lastRenderedPageBreak/>
        <w:t>совершить заявителю в целях получения муниципальной услуги.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9B7DAD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9B7DA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7DAD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9B7DAD">
        <w:rPr>
          <w:rFonts w:ascii="Times New Roman" w:hAnsi="Times New Roman" w:cs="Arial"/>
          <w:sz w:val="24"/>
          <w:szCs w:val="24"/>
          <w:vertAlign w:val="superscript"/>
        </w:rPr>
        <w:t>1</w:t>
      </w:r>
      <w:r w:rsidRPr="009B7DAD">
        <w:rPr>
          <w:rFonts w:ascii="Times New Roman" w:hAnsi="Times New Roman" w:cs="Arial"/>
          <w:sz w:val="24"/>
          <w:szCs w:val="24"/>
        </w:rPr>
        <w:t xml:space="preserve"> Закона Ярославской области от 3 декабря </w:t>
      </w:r>
      <w:smartTag w:uri="urn:schemas-microsoft-com:office:smarttags" w:element="metricconverter">
        <w:smartTagPr>
          <w:attr w:name="ProductID" w:val="2007 г"/>
        </w:smartTagPr>
        <w:r w:rsidRPr="009B7DAD">
          <w:rPr>
            <w:rFonts w:ascii="Times New Roman" w:hAnsi="Times New Roman" w:cs="Arial"/>
            <w:sz w:val="24"/>
            <w:szCs w:val="24"/>
          </w:rPr>
          <w:t>2007 г</w:t>
        </w:r>
      </w:smartTag>
      <w:r w:rsidRPr="009B7DAD">
        <w:rPr>
          <w:rFonts w:ascii="Times New Roman" w:hAnsi="Times New Roman" w:cs="Arial"/>
          <w:sz w:val="24"/>
          <w:szCs w:val="24"/>
        </w:rPr>
        <w:t>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C0" w:rsidRPr="009B7DAD" w:rsidRDefault="003134C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9B7DAD" w:rsidRDefault="00593160" w:rsidP="003134C0">
      <w:pPr>
        <w:pStyle w:val="ConsPlusNormal"/>
        <w:spacing w:line="245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3160" w:rsidRPr="009B7DAD" w:rsidRDefault="00593160" w:rsidP="003134C0">
      <w:pPr>
        <w:pStyle w:val="ConsPlusNormal"/>
        <w:spacing w:line="24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38" w:history="1">
        <w:r w:rsidRPr="009B7DAD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593160" w:rsidRPr="009B7DAD" w:rsidRDefault="00593160" w:rsidP="003134C0">
      <w:pPr>
        <w:pStyle w:val="ConsPlusNormal"/>
        <w:spacing w:line="245" w:lineRule="auto"/>
        <w:jc w:val="right"/>
        <w:rPr>
          <w:rFonts w:ascii="Times New Roman" w:hAnsi="Times New Roman"/>
          <w:sz w:val="24"/>
          <w:szCs w:val="24"/>
        </w:rPr>
      </w:pPr>
    </w:p>
    <w:p w:rsidR="00593160" w:rsidRPr="009B7DAD" w:rsidRDefault="005C3DBA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Некрасовское</w:t>
      </w:r>
      <w:proofErr w:type="gramEnd"/>
    </w:p>
    <w:p w:rsidR="00593160" w:rsidRPr="009B7DAD" w:rsidRDefault="00593160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</w:t>
      </w:r>
    </w:p>
    <w:p w:rsidR="00593160" w:rsidRPr="009B7DAD" w:rsidRDefault="00593160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593160" w:rsidRPr="009B7DAD" w:rsidRDefault="00593160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593160" w:rsidRPr="009B7DAD" w:rsidRDefault="00593160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593160" w:rsidRPr="009B7DAD" w:rsidRDefault="00593160" w:rsidP="003134C0">
      <w:pPr>
        <w:pStyle w:val="ConsPlusNonformat"/>
        <w:spacing w:line="245" w:lineRule="auto"/>
        <w:jc w:val="right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  (Ф.И.О. каждого заявителя, адрес)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bookmarkStart w:id="9" w:name="P305"/>
      <w:bookmarkEnd w:id="9"/>
      <w:r w:rsidRPr="009B7DAD">
        <w:rPr>
          <w:rFonts w:ascii="Times New Roman" w:hAnsi="Times New Roman"/>
          <w:sz w:val="24"/>
          <w:szCs w:val="24"/>
        </w:rPr>
        <w:t>ЗАЯВЛЕНИЕ</w:t>
      </w: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о принятии приватизированного жилого помещения</w:t>
      </w:r>
    </w:p>
    <w:p w:rsidR="00593160" w:rsidRPr="009B7DAD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в муниципальную собственность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Прошу (просим) принять  в муниципальную собственность приватизированное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жилое помещение по адресу: _______________________________________________,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общей площадью __________ кв. м, принадлежащее на праве собственности: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(Ф.И.О. собственника(</w:t>
      </w:r>
      <w:proofErr w:type="spellStart"/>
      <w:r w:rsidRPr="009B7DAD">
        <w:rPr>
          <w:rFonts w:ascii="Times New Roman" w:hAnsi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/>
          <w:sz w:val="24"/>
          <w:szCs w:val="24"/>
        </w:rPr>
        <w:t>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Настоящим  заявлением  подтверждается, что передаваемое в муниципальную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собственность  жилое  помещение  является  единственным  местом постоянного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проживания собственника(</w:t>
      </w:r>
      <w:proofErr w:type="spellStart"/>
      <w:r w:rsidRPr="009B7DAD">
        <w:rPr>
          <w:rFonts w:ascii="Times New Roman" w:hAnsi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/>
          <w:sz w:val="24"/>
          <w:szCs w:val="24"/>
        </w:rPr>
        <w:t>) и свободно от обязательств.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информировать по телефону ________________________________________________.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(номер контактного телефона)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2.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4.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5.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6.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7.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8.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9. ____________________________________________________________________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10. ___________________________________________________________________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 xml:space="preserve">     (дата)               (подпись)                 (И.О. Фамилия)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9B7DAD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spacing w:after="0" w:line="245" w:lineRule="auto"/>
        <w:rPr>
          <w:rFonts w:ascii="Times New Roman" w:hAnsi="Times New Roman"/>
          <w:sz w:val="24"/>
          <w:szCs w:val="24"/>
        </w:rPr>
      </w:pPr>
    </w:p>
    <w:sectPr w:rsidR="00593160" w:rsidRPr="009B7DAD" w:rsidSect="00A874E4">
      <w:pgSz w:w="11906" w:h="16838"/>
      <w:pgMar w:top="42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EE"/>
    <w:rsid w:val="00094F58"/>
    <w:rsid w:val="000E390C"/>
    <w:rsid w:val="00100A65"/>
    <w:rsid w:val="00145355"/>
    <w:rsid w:val="0016716C"/>
    <w:rsid w:val="001F5B6C"/>
    <w:rsid w:val="00223575"/>
    <w:rsid w:val="00230C2F"/>
    <w:rsid w:val="002950C3"/>
    <w:rsid w:val="002A1789"/>
    <w:rsid w:val="003134C0"/>
    <w:rsid w:val="00386155"/>
    <w:rsid w:val="003976DB"/>
    <w:rsid w:val="003C6E9A"/>
    <w:rsid w:val="004605DA"/>
    <w:rsid w:val="005678FC"/>
    <w:rsid w:val="00593160"/>
    <w:rsid w:val="005C3DBA"/>
    <w:rsid w:val="007C0EE1"/>
    <w:rsid w:val="00866F2B"/>
    <w:rsid w:val="008E43CC"/>
    <w:rsid w:val="00926C99"/>
    <w:rsid w:val="00935ACF"/>
    <w:rsid w:val="00956A48"/>
    <w:rsid w:val="00983A55"/>
    <w:rsid w:val="009A3047"/>
    <w:rsid w:val="009B7DAD"/>
    <w:rsid w:val="009E0B61"/>
    <w:rsid w:val="009E5957"/>
    <w:rsid w:val="00A1475D"/>
    <w:rsid w:val="00A870D4"/>
    <w:rsid w:val="00A874E4"/>
    <w:rsid w:val="00AA7BF3"/>
    <w:rsid w:val="00B03ACC"/>
    <w:rsid w:val="00B20CE2"/>
    <w:rsid w:val="00B542E4"/>
    <w:rsid w:val="00C33653"/>
    <w:rsid w:val="00C47A34"/>
    <w:rsid w:val="00C95EEE"/>
    <w:rsid w:val="00CF49C6"/>
    <w:rsid w:val="00D314DF"/>
    <w:rsid w:val="00DB3962"/>
    <w:rsid w:val="00EB656C"/>
    <w:rsid w:val="00FD2AFE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F7EE6FE9745E31C45EDF23D40740B31063AAE6F46BE1C5F77AEF31E7635E26F2FE5F8o65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F53B7D5512042A80102439CEAAD1F6E75E3F19540E31C45EDF23D40740B31063AAE6946BE1C5F77AEF31E7635E26F2FE5F8o651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F53B7D5512042A80102439CEAAD1F6E72E3FA9642E31C45EDF23D40740B31143AF6614FED531B23BDF3196Ao35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2F53B7D5512042A80102439CEAAD1F6E77E7F19647E31C45EDF23D40740B31143AF6614FED531B23BDF3196Ao35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2F53B7D5512042A80102439CEAAD1F6E72E1F99743E31C45EDF23D40740B31063AAE6D4DEA4D1226A8A5482C60EE732AFBFA6023D58E35oC52F" TargetMode="External"/><Relationship Id="rId9" Type="http://schemas.openxmlformats.org/officeDocument/2006/relationships/hyperlink" Target="consultantplus://offline/ref=3A2F53B7D5512042A80102439CEAAD1F6E72E3FA974EE31C45EDF23D40740B31063AAE6D4DEB4C1321A8A5482C60EE732AFBFA6023D58E35oC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2020-01-28T17:58:00Z</cp:lastPrinted>
  <dcterms:created xsi:type="dcterms:W3CDTF">2020-04-28T05:15:00Z</dcterms:created>
  <dcterms:modified xsi:type="dcterms:W3CDTF">2020-04-28T05:30:00Z</dcterms:modified>
</cp:coreProperties>
</file>