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1F" w:rsidRDefault="004A141F" w:rsidP="004A141F">
      <w:pPr>
        <w:rPr>
          <w:b/>
          <w:bCs/>
          <w:sz w:val="32"/>
          <w:szCs w:val="32"/>
        </w:rPr>
      </w:pPr>
      <w:r>
        <w:rPr>
          <w:b/>
          <w:bCs/>
          <w:sz w:val="32"/>
          <w:szCs w:val="32"/>
        </w:rPr>
        <w:t xml:space="preserve">РОССИЙСКАЯ  ФЕДЕРАЦИЯ       </w:t>
      </w:r>
    </w:p>
    <w:p w:rsidR="004A141F" w:rsidRDefault="004A141F" w:rsidP="004A141F">
      <w:pPr>
        <w:jc w:val="center"/>
        <w:rPr>
          <w:b/>
          <w:bCs/>
          <w:sz w:val="32"/>
          <w:szCs w:val="32"/>
        </w:rPr>
      </w:pPr>
      <w:r>
        <w:rPr>
          <w:b/>
          <w:bCs/>
          <w:sz w:val="32"/>
          <w:szCs w:val="32"/>
        </w:rPr>
        <w:t>ЯРОСЛАВСКАЯ ОБЛАСТЬ</w:t>
      </w:r>
    </w:p>
    <w:p w:rsidR="004A141F" w:rsidRDefault="004A141F" w:rsidP="004A141F">
      <w:pPr>
        <w:jc w:val="center"/>
        <w:rPr>
          <w:b/>
          <w:bCs/>
          <w:sz w:val="32"/>
          <w:szCs w:val="32"/>
        </w:rPr>
      </w:pPr>
    </w:p>
    <w:p w:rsidR="004A141F" w:rsidRDefault="004A141F" w:rsidP="004A141F">
      <w:pPr>
        <w:jc w:val="center"/>
        <w:rPr>
          <w:b/>
          <w:bCs/>
          <w:sz w:val="32"/>
          <w:szCs w:val="32"/>
        </w:rPr>
      </w:pPr>
      <w:r>
        <w:rPr>
          <w:b/>
          <w:bCs/>
          <w:sz w:val="32"/>
          <w:szCs w:val="32"/>
        </w:rPr>
        <w:t>Некрасовский муниципальный район</w:t>
      </w:r>
    </w:p>
    <w:p w:rsidR="004A141F" w:rsidRDefault="004A141F" w:rsidP="004A141F">
      <w:pPr>
        <w:jc w:val="center"/>
        <w:rPr>
          <w:b/>
          <w:bCs/>
          <w:sz w:val="36"/>
          <w:szCs w:val="36"/>
        </w:rPr>
      </w:pPr>
      <w:r>
        <w:rPr>
          <w:b/>
          <w:bCs/>
          <w:sz w:val="36"/>
          <w:szCs w:val="36"/>
        </w:rPr>
        <w:t>Муниципальный Совет сельского поселения Некрасовское</w:t>
      </w:r>
    </w:p>
    <w:p w:rsidR="004A141F" w:rsidRDefault="004A141F" w:rsidP="004A141F">
      <w:pPr>
        <w:jc w:val="center"/>
        <w:rPr>
          <w:b/>
          <w:bCs/>
          <w:sz w:val="36"/>
          <w:szCs w:val="36"/>
        </w:rPr>
      </w:pPr>
    </w:p>
    <w:p w:rsidR="004A141F" w:rsidRDefault="004A141F" w:rsidP="004A141F">
      <w:pPr>
        <w:jc w:val="center"/>
        <w:rPr>
          <w:b/>
          <w:bCs/>
          <w:sz w:val="36"/>
          <w:szCs w:val="36"/>
        </w:rPr>
      </w:pPr>
      <w:r>
        <w:rPr>
          <w:b/>
          <w:bCs/>
          <w:sz w:val="36"/>
          <w:szCs w:val="36"/>
        </w:rPr>
        <w:t>Р Е Ш Е Н И Е</w:t>
      </w:r>
    </w:p>
    <w:p w:rsidR="004A141F" w:rsidRDefault="004A141F" w:rsidP="004A141F">
      <w:pPr>
        <w:jc w:val="center"/>
        <w:rPr>
          <w:b/>
          <w:bCs/>
          <w:sz w:val="36"/>
          <w:szCs w:val="36"/>
        </w:rPr>
      </w:pPr>
    </w:p>
    <w:p w:rsidR="004A141F" w:rsidRDefault="004A141F" w:rsidP="004A141F">
      <w:pPr>
        <w:rPr>
          <w:b/>
          <w:bCs/>
          <w:sz w:val="28"/>
          <w:szCs w:val="28"/>
        </w:rPr>
      </w:pPr>
      <w:r>
        <w:rPr>
          <w:b/>
          <w:bCs/>
          <w:sz w:val="28"/>
          <w:szCs w:val="28"/>
        </w:rPr>
        <w:t>от  17.12. 2015 года № 64                                                         рп. Некрасовское</w:t>
      </w:r>
    </w:p>
    <w:p w:rsidR="004A141F" w:rsidRDefault="004A141F" w:rsidP="004A141F">
      <w:pPr>
        <w:tabs>
          <w:tab w:val="left" w:pos="720"/>
        </w:tabs>
      </w:pPr>
    </w:p>
    <w:p w:rsidR="004A141F" w:rsidRDefault="004A141F" w:rsidP="004A141F"/>
    <w:p w:rsidR="004A141F" w:rsidRDefault="004A141F" w:rsidP="004A141F">
      <w:pPr>
        <w:ind w:right="5101"/>
        <w:rPr>
          <w:szCs w:val="28"/>
        </w:rPr>
      </w:pPr>
    </w:p>
    <w:p w:rsidR="004A141F" w:rsidRPr="005F1BF9" w:rsidRDefault="004A141F" w:rsidP="004A141F">
      <w:pPr>
        <w:ind w:right="5101"/>
        <w:rPr>
          <w:sz w:val="28"/>
          <w:szCs w:val="28"/>
        </w:rPr>
      </w:pPr>
      <w:r w:rsidRPr="005F1BF9">
        <w:rPr>
          <w:sz w:val="28"/>
          <w:szCs w:val="28"/>
        </w:rPr>
        <w:t xml:space="preserve">Об утверждении Положения о </w:t>
      </w:r>
    </w:p>
    <w:p w:rsidR="004A141F" w:rsidRPr="005F1BF9" w:rsidRDefault="004A141F" w:rsidP="004A141F">
      <w:pPr>
        <w:autoSpaceDE w:val="0"/>
        <w:autoSpaceDN w:val="0"/>
        <w:adjustRightInd w:val="0"/>
        <w:rPr>
          <w:sz w:val="28"/>
          <w:szCs w:val="28"/>
        </w:rPr>
      </w:pPr>
      <w:r w:rsidRPr="005F1BF9">
        <w:rPr>
          <w:sz w:val="28"/>
          <w:szCs w:val="28"/>
        </w:rPr>
        <w:t xml:space="preserve">сообщении лицами, замещающими </w:t>
      </w:r>
    </w:p>
    <w:p w:rsidR="004A141F" w:rsidRPr="005F1BF9" w:rsidRDefault="004A141F" w:rsidP="004A141F">
      <w:pPr>
        <w:autoSpaceDE w:val="0"/>
        <w:autoSpaceDN w:val="0"/>
        <w:adjustRightInd w:val="0"/>
        <w:rPr>
          <w:sz w:val="28"/>
          <w:szCs w:val="28"/>
        </w:rPr>
      </w:pPr>
      <w:r w:rsidRPr="005F1BF9">
        <w:rPr>
          <w:sz w:val="28"/>
          <w:szCs w:val="28"/>
        </w:rPr>
        <w:t xml:space="preserve">муниципальные должности и </w:t>
      </w:r>
    </w:p>
    <w:p w:rsidR="004A141F" w:rsidRPr="005F1BF9" w:rsidRDefault="004A141F" w:rsidP="004A141F">
      <w:pPr>
        <w:autoSpaceDE w:val="0"/>
        <w:autoSpaceDN w:val="0"/>
        <w:adjustRightInd w:val="0"/>
        <w:rPr>
          <w:sz w:val="28"/>
          <w:szCs w:val="28"/>
        </w:rPr>
      </w:pPr>
      <w:r w:rsidRPr="005F1BF9">
        <w:rPr>
          <w:sz w:val="28"/>
          <w:szCs w:val="28"/>
        </w:rPr>
        <w:t xml:space="preserve">муниципальными служащими </w:t>
      </w:r>
    </w:p>
    <w:p w:rsidR="004A141F" w:rsidRDefault="004A141F" w:rsidP="004A141F">
      <w:pPr>
        <w:autoSpaceDE w:val="0"/>
        <w:autoSpaceDN w:val="0"/>
        <w:adjustRightInd w:val="0"/>
        <w:rPr>
          <w:sz w:val="28"/>
          <w:szCs w:val="28"/>
        </w:rPr>
      </w:pPr>
      <w:r>
        <w:rPr>
          <w:sz w:val="28"/>
          <w:szCs w:val="28"/>
        </w:rPr>
        <w:t xml:space="preserve">сельского поселения </w:t>
      </w:r>
    </w:p>
    <w:p w:rsidR="004A141F" w:rsidRPr="005F1BF9" w:rsidRDefault="004A141F" w:rsidP="004A141F">
      <w:pPr>
        <w:autoSpaceDE w:val="0"/>
        <w:autoSpaceDN w:val="0"/>
        <w:adjustRightInd w:val="0"/>
        <w:rPr>
          <w:sz w:val="28"/>
          <w:szCs w:val="28"/>
        </w:rPr>
      </w:pPr>
      <w:r w:rsidRPr="005F1BF9">
        <w:rPr>
          <w:sz w:val="28"/>
          <w:szCs w:val="28"/>
        </w:rPr>
        <w:t>Некрасовско</w:t>
      </w:r>
      <w:r>
        <w:rPr>
          <w:sz w:val="28"/>
          <w:szCs w:val="28"/>
        </w:rPr>
        <w:t>е</w:t>
      </w:r>
      <w:r w:rsidRPr="005F1BF9">
        <w:rPr>
          <w:sz w:val="28"/>
          <w:szCs w:val="28"/>
        </w:rPr>
        <w:t xml:space="preserve">, </w:t>
      </w:r>
    </w:p>
    <w:p w:rsidR="004A141F" w:rsidRPr="005F1BF9" w:rsidRDefault="004A141F" w:rsidP="004A141F">
      <w:pPr>
        <w:autoSpaceDE w:val="0"/>
        <w:autoSpaceDN w:val="0"/>
        <w:adjustRightInd w:val="0"/>
        <w:rPr>
          <w:sz w:val="28"/>
          <w:szCs w:val="28"/>
        </w:rPr>
      </w:pPr>
      <w:r w:rsidRPr="005F1BF9">
        <w:rPr>
          <w:sz w:val="28"/>
          <w:szCs w:val="28"/>
        </w:rPr>
        <w:t>о получении подарка в связи с</w:t>
      </w:r>
      <w:r>
        <w:rPr>
          <w:sz w:val="28"/>
          <w:szCs w:val="28"/>
        </w:rPr>
        <w:t xml:space="preserve"> </w:t>
      </w:r>
      <w:r w:rsidRPr="005F1BF9">
        <w:rPr>
          <w:sz w:val="28"/>
          <w:szCs w:val="28"/>
        </w:rPr>
        <w:t>их</w:t>
      </w:r>
    </w:p>
    <w:p w:rsidR="004A141F" w:rsidRPr="005F1BF9" w:rsidRDefault="004A141F" w:rsidP="004A141F">
      <w:pPr>
        <w:autoSpaceDE w:val="0"/>
        <w:autoSpaceDN w:val="0"/>
        <w:adjustRightInd w:val="0"/>
        <w:rPr>
          <w:sz w:val="28"/>
          <w:szCs w:val="28"/>
        </w:rPr>
      </w:pPr>
      <w:r w:rsidRPr="005F1BF9">
        <w:rPr>
          <w:sz w:val="28"/>
          <w:szCs w:val="28"/>
        </w:rPr>
        <w:t xml:space="preserve">должностным положением </w:t>
      </w:r>
    </w:p>
    <w:p w:rsidR="004A141F" w:rsidRPr="005F1BF9" w:rsidRDefault="004A141F" w:rsidP="004A141F">
      <w:pPr>
        <w:ind w:right="5101"/>
        <w:rPr>
          <w:sz w:val="28"/>
          <w:szCs w:val="28"/>
        </w:rPr>
      </w:pPr>
    </w:p>
    <w:p w:rsidR="004A141F" w:rsidRPr="005F1BF9" w:rsidRDefault="004A141F" w:rsidP="004A141F">
      <w:pPr>
        <w:autoSpaceDE w:val="0"/>
        <w:autoSpaceDN w:val="0"/>
        <w:adjustRightInd w:val="0"/>
        <w:ind w:firstLine="708"/>
        <w:jc w:val="both"/>
        <w:rPr>
          <w:sz w:val="28"/>
          <w:szCs w:val="28"/>
        </w:rPr>
      </w:pPr>
    </w:p>
    <w:p w:rsidR="004A141F" w:rsidRDefault="004A141F" w:rsidP="004A141F">
      <w:pPr>
        <w:tabs>
          <w:tab w:val="left" w:pos="8931"/>
        </w:tabs>
        <w:ind w:right="-45"/>
        <w:jc w:val="both"/>
        <w:rPr>
          <w:sz w:val="28"/>
          <w:szCs w:val="28"/>
        </w:rPr>
      </w:pPr>
      <w:r>
        <w:rPr>
          <w:sz w:val="28"/>
          <w:szCs w:val="28"/>
        </w:rPr>
        <w:t xml:space="preserve">На основании </w:t>
      </w:r>
      <w:r w:rsidRPr="005F1BF9">
        <w:rPr>
          <w:sz w:val="28"/>
          <w:szCs w:val="28"/>
        </w:rPr>
        <w:t xml:space="preserve">Федерального закона от 25 декабря 2008 года № 273-ФЗ «О противодействии коррупции», Федерального закона от 02.03.2007 г. № 25-ФЗ «О муниципальной службе в Российской Федерации», </w:t>
      </w:r>
      <w:r>
        <w:rPr>
          <w:sz w:val="28"/>
          <w:szCs w:val="28"/>
        </w:rPr>
        <w:t xml:space="preserve">Постановлением Правительства Российской Федерации от 09.01.2014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r w:rsidRPr="005F1BF9">
        <w:rPr>
          <w:sz w:val="28"/>
          <w:szCs w:val="28"/>
        </w:rPr>
        <w:t>статьёй 575 Гражданского ко</w:t>
      </w:r>
      <w:r>
        <w:rPr>
          <w:sz w:val="28"/>
          <w:szCs w:val="28"/>
        </w:rPr>
        <w:t>декса Российской Федерации и  руководствуясь Уставом М</w:t>
      </w:r>
      <w:r w:rsidRPr="005F1BF9">
        <w:rPr>
          <w:sz w:val="28"/>
          <w:szCs w:val="28"/>
        </w:rPr>
        <w:t>униципальн</w:t>
      </w:r>
      <w:r>
        <w:rPr>
          <w:sz w:val="28"/>
          <w:szCs w:val="28"/>
        </w:rPr>
        <w:t>ый Совет сельского поселения Некрасовское</w:t>
      </w:r>
    </w:p>
    <w:p w:rsidR="004A141F" w:rsidRPr="005F1BF9" w:rsidRDefault="004A141F" w:rsidP="004A141F">
      <w:pPr>
        <w:tabs>
          <w:tab w:val="left" w:pos="8931"/>
        </w:tabs>
        <w:ind w:right="-45"/>
        <w:jc w:val="both"/>
        <w:rPr>
          <w:sz w:val="28"/>
          <w:szCs w:val="28"/>
        </w:rPr>
      </w:pPr>
      <w:r w:rsidRPr="00636AD1">
        <w:rPr>
          <w:b/>
          <w:sz w:val="28"/>
          <w:szCs w:val="28"/>
          <w:u w:val="single"/>
        </w:rPr>
        <w:t>РЕШИЛ</w:t>
      </w:r>
      <w:r w:rsidRPr="005F1BF9">
        <w:rPr>
          <w:sz w:val="28"/>
          <w:szCs w:val="28"/>
        </w:rPr>
        <w:t>:</w:t>
      </w:r>
    </w:p>
    <w:p w:rsidR="004A141F" w:rsidRPr="005F1BF9" w:rsidRDefault="004A141F" w:rsidP="004A141F">
      <w:pPr>
        <w:autoSpaceDE w:val="0"/>
        <w:autoSpaceDN w:val="0"/>
        <w:adjustRightInd w:val="0"/>
        <w:jc w:val="both"/>
        <w:rPr>
          <w:sz w:val="28"/>
          <w:szCs w:val="28"/>
        </w:rPr>
      </w:pPr>
      <w:r w:rsidRPr="005F1BF9">
        <w:rPr>
          <w:sz w:val="28"/>
          <w:szCs w:val="28"/>
        </w:rPr>
        <w:t xml:space="preserve">1. Утвердить положение о сообщении лицами, замещающими муниципальные должности в </w:t>
      </w:r>
      <w:r>
        <w:rPr>
          <w:sz w:val="28"/>
          <w:szCs w:val="28"/>
        </w:rPr>
        <w:t xml:space="preserve">сельском поселении </w:t>
      </w:r>
      <w:r w:rsidRPr="005F1BF9">
        <w:rPr>
          <w:sz w:val="28"/>
          <w:szCs w:val="28"/>
        </w:rPr>
        <w:t>Некрасовско</w:t>
      </w:r>
      <w:r>
        <w:rPr>
          <w:sz w:val="28"/>
          <w:szCs w:val="28"/>
        </w:rPr>
        <w:t>е</w:t>
      </w:r>
      <w:r w:rsidRPr="005F1BF9">
        <w:rPr>
          <w:sz w:val="28"/>
          <w:szCs w:val="28"/>
        </w:rPr>
        <w:t xml:space="preserve">, муниципальными служащими, замещающими должности муниципальной службы в </w:t>
      </w:r>
      <w:r>
        <w:rPr>
          <w:sz w:val="28"/>
          <w:szCs w:val="28"/>
        </w:rPr>
        <w:t xml:space="preserve">сельском поселении </w:t>
      </w:r>
      <w:r w:rsidRPr="005F1BF9">
        <w:rPr>
          <w:sz w:val="28"/>
          <w:szCs w:val="28"/>
        </w:rPr>
        <w:t>Некрасовско</w:t>
      </w:r>
      <w:r>
        <w:rPr>
          <w:sz w:val="28"/>
          <w:szCs w:val="28"/>
        </w:rPr>
        <w:t>е</w:t>
      </w:r>
      <w:r w:rsidRPr="005F1BF9">
        <w:rPr>
          <w:sz w:val="28"/>
          <w:szCs w:val="28"/>
        </w:rPr>
        <w:t>,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(выкупа).</w:t>
      </w:r>
    </w:p>
    <w:p w:rsidR="004A141F" w:rsidRPr="005F1BF9" w:rsidRDefault="004A141F" w:rsidP="004A141F">
      <w:pPr>
        <w:autoSpaceDE w:val="0"/>
        <w:autoSpaceDN w:val="0"/>
        <w:adjustRightInd w:val="0"/>
        <w:jc w:val="both"/>
        <w:rPr>
          <w:sz w:val="28"/>
          <w:szCs w:val="28"/>
        </w:rPr>
      </w:pPr>
      <w:r w:rsidRPr="005F1BF9">
        <w:rPr>
          <w:sz w:val="28"/>
          <w:szCs w:val="28"/>
        </w:rPr>
        <w:t>2. Определить:</w:t>
      </w:r>
    </w:p>
    <w:p w:rsidR="004A141F" w:rsidRPr="005F1BF9" w:rsidRDefault="004A141F" w:rsidP="004A141F">
      <w:pPr>
        <w:autoSpaceDE w:val="0"/>
        <w:autoSpaceDN w:val="0"/>
        <w:adjustRightInd w:val="0"/>
        <w:ind w:firstLine="708"/>
        <w:jc w:val="both"/>
        <w:rPr>
          <w:b/>
          <w:sz w:val="28"/>
          <w:szCs w:val="28"/>
        </w:rPr>
      </w:pPr>
      <w:r w:rsidRPr="005F1BF9">
        <w:rPr>
          <w:b/>
          <w:sz w:val="28"/>
          <w:szCs w:val="28"/>
        </w:rPr>
        <w:t xml:space="preserve">- </w:t>
      </w:r>
      <w:r>
        <w:rPr>
          <w:sz w:val="28"/>
          <w:szCs w:val="28"/>
        </w:rPr>
        <w:t xml:space="preserve">Общим отделом сельского поселения </w:t>
      </w:r>
      <w:r w:rsidRPr="005F1BF9">
        <w:rPr>
          <w:sz w:val="28"/>
          <w:szCs w:val="28"/>
        </w:rPr>
        <w:t>Некрасовско</w:t>
      </w:r>
      <w:r>
        <w:rPr>
          <w:sz w:val="28"/>
          <w:szCs w:val="28"/>
        </w:rPr>
        <w:t>е</w:t>
      </w:r>
      <w:r w:rsidRPr="005F1BF9">
        <w:rPr>
          <w:sz w:val="28"/>
          <w:szCs w:val="28"/>
        </w:rPr>
        <w:t xml:space="preserve"> уполномоченным структурным подразделением, в которое лица, замещающие муниципальные</w:t>
      </w:r>
      <w:r>
        <w:rPr>
          <w:sz w:val="28"/>
          <w:szCs w:val="28"/>
        </w:rPr>
        <w:t xml:space="preserve"> </w:t>
      </w:r>
      <w:r w:rsidRPr="005F1BF9">
        <w:rPr>
          <w:sz w:val="28"/>
          <w:szCs w:val="28"/>
        </w:rPr>
        <w:t xml:space="preserve">должности </w:t>
      </w:r>
      <w:r>
        <w:rPr>
          <w:sz w:val="28"/>
          <w:szCs w:val="28"/>
        </w:rPr>
        <w:t xml:space="preserve">сельского поселения </w:t>
      </w:r>
      <w:r w:rsidRPr="005F1BF9">
        <w:rPr>
          <w:sz w:val="28"/>
          <w:szCs w:val="28"/>
        </w:rPr>
        <w:t>Некрасовско</w:t>
      </w:r>
      <w:r>
        <w:rPr>
          <w:sz w:val="28"/>
          <w:szCs w:val="28"/>
        </w:rPr>
        <w:t>е</w:t>
      </w:r>
      <w:r w:rsidRPr="005F1BF9">
        <w:rPr>
          <w:sz w:val="28"/>
          <w:szCs w:val="28"/>
        </w:rPr>
        <w:t xml:space="preserve"> и должности муниципальной службы, подают уведомление о получении подарка в связи с протокольными мероприятиями, </w:t>
      </w:r>
      <w:r w:rsidRPr="005F1BF9">
        <w:rPr>
          <w:sz w:val="28"/>
          <w:szCs w:val="28"/>
        </w:rPr>
        <w:lastRenderedPageBreak/>
        <w:t>со служебными командировками и с другими официальными мероприятиями, участие в которых связано с должностным положением или исполнением ими служебных (должностных) обязанностей, а также осуществляющим регистрацию данных уведомлений в специальном журнале регистрации;</w:t>
      </w:r>
    </w:p>
    <w:p w:rsidR="004A141F" w:rsidRPr="005F1BF9" w:rsidRDefault="004A141F" w:rsidP="004A141F">
      <w:pPr>
        <w:autoSpaceDE w:val="0"/>
        <w:autoSpaceDN w:val="0"/>
        <w:adjustRightInd w:val="0"/>
        <w:ind w:firstLine="708"/>
        <w:jc w:val="both"/>
        <w:rPr>
          <w:sz w:val="28"/>
          <w:szCs w:val="28"/>
        </w:rPr>
      </w:pPr>
      <w:r w:rsidRPr="005F1BF9">
        <w:rPr>
          <w:sz w:val="28"/>
          <w:szCs w:val="28"/>
        </w:rPr>
        <w:t xml:space="preserve">- </w:t>
      </w:r>
      <w:r>
        <w:rPr>
          <w:sz w:val="28"/>
          <w:szCs w:val="28"/>
        </w:rPr>
        <w:t xml:space="preserve"> Общим отделом сельского поселения </w:t>
      </w:r>
      <w:r w:rsidRPr="005F1BF9">
        <w:rPr>
          <w:sz w:val="28"/>
          <w:szCs w:val="28"/>
        </w:rPr>
        <w:t>Некрасовско</w:t>
      </w:r>
      <w:r>
        <w:rPr>
          <w:sz w:val="28"/>
          <w:szCs w:val="28"/>
        </w:rPr>
        <w:t>е</w:t>
      </w:r>
      <w:r w:rsidRPr="005F1BF9">
        <w:rPr>
          <w:sz w:val="28"/>
          <w:szCs w:val="28"/>
        </w:rPr>
        <w:t xml:space="preserve"> организующим принятие, хранение, оценку, реализацию подарков, полученных лицами, указанными в пункте 1;</w:t>
      </w:r>
    </w:p>
    <w:p w:rsidR="004A141F" w:rsidRPr="005F1BF9" w:rsidRDefault="004A141F" w:rsidP="004A141F">
      <w:pPr>
        <w:autoSpaceDE w:val="0"/>
        <w:autoSpaceDN w:val="0"/>
        <w:adjustRightInd w:val="0"/>
        <w:ind w:firstLine="708"/>
        <w:jc w:val="both"/>
        <w:rPr>
          <w:sz w:val="28"/>
          <w:szCs w:val="28"/>
        </w:rPr>
      </w:pPr>
      <w:r w:rsidRPr="005F1BF9">
        <w:rPr>
          <w:sz w:val="28"/>
          <w:szCs w:val="28"/>
        </w:rPr>
        <w:t xml:space="preserve">- бухгалтерию Администрации </w:t>
      </w:r>
      <w:r>
        <w:rPr>
          <w:sz w:val="28"/>
          <w:szCs w:val="28"/>
        </w:rPr>
        <w:t xml:space="preserve">сельского поселения </w:t>
      </w:r>
      <w:r w:rsidRPr="005F1BF9">
        <w:rPr>
          <w:sz w:val="28"/>
          <w:szCs w:val="28"/>
        </w:rPr>
        <w:t>Некрасовско</w:t>
      </w:r>
      <w:r>
        <w:rPr>
          <w:sz w:val="28"/>
          <w:szCs w:val="28"/>
        </w:rPr>
        <w:t>е</w:t>
      </w:r>
      <w:r w:rsidRPr="005F1BF9">
        <w:rPr>
          <w:sz w:val="28"/>
          <w:szCs w:val="28"/>
        </w:rPr>
        <w:t xml:space="preserve">, осуществляющую принятие к бухгалтерскому учету подарков, полученных лицами, указанными в пункте 1, направление необходимых сведений для включения в установленном порядке подарков в Реестр имущества, находящегося в собственности </w:t>
      </w:r>
      <w:r>
        <w:rPr>
          <w:sz w:val="28"/>
          <w:szCs w:val="28"/>
        </w:rPr>
        <w:t xml:space="preserve">сельского поселения </w:t>
      </w:r>
      <w:r w:rsidRPr="005F1BF9">
        <w:rPr>
          <w:sz w:val="28"/>
          <w:szCs w:val="28"/>
        </w:rPr>
        <w:t>Некрасовско</w:t>
      </w:r>
      <w:r>
        <w:rPr>
          <w:sz w:val="28"/>
          <w:szCs w:val="28"/>
        </w:rPr>
        <w:t>е</w:t>
      </w:r>
      <w:r w:rsidRPr="005F1BF9">
        <w:rPr>
          <w:sz w:val="28"/>
          <w:szCs w:val="28"/>
        </w:rPr>
        <w:t>, а так же администрирование доходов и зачисление средств, вырученных от их реализации.</w:t>
      </w:r>
    </w:p>
    <w:p w:rsidR="004A141F" w:rsidRPr="005F1BF9" w:rsidRDefault="004A141F" w:rsidP="004A141F">
      <w:pPr>
        <w:autoSpaceDE w:val="0"/>
        <w:autoSpaceDN w:val="0"/>
        <w:adjustRightInd w:val="0"/>
        <w:jc w:val="both"/>
        <w:rPr>
          <w:sz w:val="28"/>
          <w:szCs w:val="28"/>
        </w:rPr>
      </w:pPr>
      <w:r w:rsidRPr="005F1BF9">
        <w:rPr>
          <w:sz w:val="28"/>
          <w:szCs w:val="28"/>
        </w:rPr>
        <w:t>3. Решение  вступает в силу со дня его официального опубликования.</w:t>
      </w:r>
    </w:p>
    <w:p w:rsidR="004A141F" w:rsidRPr="005F1BF9" w:rsidRDefault="004A141F" w:rsidP="004A141F">
      <w:pPr>
        <w:jc w:val="both"/>
        <w:rPr>
          <w:sz w:val="28"/>
          <w:szCs w:val="28"/>
        </w:rPr>
      </w:pPr>
    </w:p>
    <w:p w:rsidR="004A141F" w:rsidRPr="005F1BF9" w:rsidRDefault="004A141F" w:rsidP="004A141F">
      <w:pPr>
        <w:jc w:val="both"/>
        <w:rPr>
          <w:sz w:val="28"/>
          <w:szCs w:val="28"/>
        </w:rPr>
      </w:pPr>
    </w:p>
    <w:p w:rsidR="004A141F" w:rsidRPr="005F1BF9" w:rsidRDefault="004A141F" w:rsidP="004A141F">
      <w:pPr>
        <w:jc w:val="both"/>
        <w:rPr>
          <w:sz w:val="28"/>
          <w:szCs w:val="28"/>
        </w:rPr>
      </w:pPr>
    </w:p>
    <w:p w:rsidR="004A141F" w:rsidRPr="005F1BF9" w:rsidRDefault="004A141F" w:rsidP="004A141F">
      <w:pPr>
        <w:jc w:val="both"/>
        <w:rPr>
          <w:sz w:val="28"/>
          <w:szCs w:val="28"/>
        </w:rPr>
      </w:pPr>
    </w:p>
    <w:p w:rsidR="004A141F" w:rsidRDefault="004A141F" w:rsidP="004A141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Председатель                                                                                           Глава</w:t>
      </w:r>
    </w:p>
    <w:p w:rsidR="004A141F" w:rsidRDefault="004A141F" w:rsidP="004A141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Муниципального Совета                                               сельского поселения сельского поселения Некрасовское                                                                             Некрасовское</w:t>
      </w:r>
    </w:p>
    <w:p w:rsidR="004A141F" w:rsidRDefault="004A141F" w:rsidP="004A141F">
      <w:pPr>
        <w:pStyle w:val="ConsPlusNormal"/>
        <w:widowControl/>
        <w:ind w:firstLine="0"/>
        <w:rPr>
          <w:rFonts w:ascii="Times New Roman" w:hAnsi="Times New Roman" w:cs="Times New Roman"/>
          <w:sz w:val="28"/>
          <w:szCs w:val="28"/>
        </w:rPr>
      </w:pPr>
    </w:p>
    <w:p w:rsidR="004A141F" w:rsidRDefault="004A141F" w:rsidP="004A141F">
      <w:r>
        <w:rPr>
          <w:sz w:val="28"/>
          <w:szCs w:val="28"/>
        </w:rPr>
        <w:t xml:space="preserve">                                    А.Г. Корнилов                                                     В.А. Лосев</w:t>
      </w:r>
    </w:p>
    <w:p w:rsidR="004A141F" w:rsidRDefault="004A141F" w:rsidP="004A141F"/>
    <w:p w:rsidR="004A141F" w:rsidRPr="005F1BF9" w:rsidRDefault="004A141F" w:rsidP="004A141F">
      <w:pPr>
        <w:autoSpaceDE w:val="0"/>
        <w:autoSpaceDN w:val="0"/>
        <w:adjustRightInd w:val="0"/>
        <w:ind w:firstLine="540"/>
        <w:jc w:val="center"/>
        <w:rPr>
          <w:sz w:val="28"/>
          <w:szCs w:val="28"/>
        </w:rPr>
      </w:pPr>
    </w:p>
    <w:p w:rsidR="004A141F" w:rsidRPr="005F1BF9" w:rsidRDefault="004A141F" w:rsidP="004A141F">
      <w:pPr>
        <w:autoSpaceDE w:val="0"/>
        <w:autoSpaceDN w:val="0"/>
        <w:adjustRightInd w:val="0"/>
        <w:ind w:firstLine="540"/>
        <w:jc w:val="center"/>
        <w:rPr>
          <w:sz w:val="28"/>
          <w:szCs w:val="28"/>
        </w:rPr>
      </w:pPr>
    </w:p>
    <w:p w:rsidR="004A141F" w:rsidRPr="005F1BF9" w:rsidRDefault="004A141F" w:rsidP="004A141F">
      <w:pPr>
        <w:autoSpaceDE w:val="0"/>
        <w:autoSpaceDN w:val="0"/>
        <w:adjustRightInd w:val="0"/>
        <w:ind w:firstLine="540"/>
        <w:jc w:val="center"/>
        <w:rPr>
          <w:sz w:val="28"/>
          <w:szCs w:val="28"/>
        </w:rPr>
      </w:pPr>
    </w:p>
    <w:p w:rsidR="004A141F" w:rsidRPr="002F16A4" w:rsidRDefault="004A141F" w:rsidP="004A141F">
      <w:pPr>
        <w:autoSpaceDE w:val="0"/>
        <w:autoSpaceDN w:val="0"/>
        <w:adjustRightInd w:val="0"/>
        <w:ind w:firstLine="540"/>
        <w:jc w:val="right"/>
        <w:rPr>
          <w:sz w:val="28"/>
          <w:szCs w:val="28"/>
        </w:rPr>
      </w:pPr>
      <w:r w:rsidRPr="002F16A4">
        <w:rPr>
          <w:sz w:val="28"/>
          <w:szCs w:val="28"/>
        </w:rPr>
        <w:t xml:space="preserve">Приложение </w:t>
      </w:r>
    </w:p>
    <w:p w:rsidR="004A141F" w:rsidRPr="002F16A4" w:rsidRDefault="004A141F" w:rsidP="004A141F">
      <w:pPr>
        <w:autoSpaceDE w:val="0"/>
        <w:autoSpaceDN w:val="0"/>
        <w:adjustRightInd w:val="0"/>
        <w:ind w:firstLine="540"/>
        <w:jc w:val="right"/>
        <w:rPr>
          <w:sz w:val="28"/>
          <w:szCs w:val="28"/>
        </w:rPr>
      </w:pPr>
      <w:r w:rsidRPr="002F16A4">
        <w:rPr>
          <w:sz w:val="28"/>
          <w:szCs w:val="28"/>
        </w:rPr>
        <w:t>к решению Муниципального Совета</w:t>
      </w:r>
    </w:p>
    <w:p w:rsidR="004A141F" w:rsidRPr="002F16A4" w:rsidRDefault="004A141F" w:rsidP="004A141F">
      <w:pPr>
        <w:autoSpaceDE w:val="0"/>
        <w:autoSpaceDN w:val="0"/>
        <w:adjustRightInd w:val="0"/>
        <w:ind w:firstLine="540"/>
        <w:jc w:val="right"/>
        <w:rPr>
          <w:sz w:val="28"/>
          <w:szCs w:val="28"/>
        </w:rPr>
      </w:pPr>
      <w:r w:rsidRPr="002F16A4">
        <w:rPr>
          <w:sz w:val="28"/>
          <w:szCs w:val="28"/>
        </w:rPr>
        <w:t>от</w:t>
      </w:r>
      <w:r>
        <w:rPr>
          <w:sz w:val="28"/>
          <w:szCs w:val="28"/>
        </w:rPr>
        <w:t xml:space="preserve"> 17.12.2015 г. </w:t>
      </w:r>
      <w:r w:rsidRPr="002F16A4">
        <w:rPr>
          <w:sz w:val="28"/>
          <w:szCs w:val="28"/>
        </w:rPr>
        <w:t>№</w:t>
      </w:r>
      <w:r>
        <w:rPr>
          <w:sz w:val="28"/>
          <w:szCs w:val="28"/>
        </w:rPr>
        <w:t xml:space="preserve"> 64</w:t>
      </w:r>
    </w:p>
    <w:p w:rsidR="004A141F" w:rsidRPr="002F16A4" w:rsidRDefault="004A141F" w:rsidP="004A141F">
      <w:pPr>
        <w:autoSpaceDE w:val="0"/>
        <w:autoSpaceDN w:val="0"/>
        <w:adjustRightInd w:val="0"/>
        <w:ind w:firstLine="540"/>
        <w:jc w:val="right"/>
        <w:rPr>
          <w:sz w:val="28"/>
          <w:szCs w:val="28"/>
        </w:rPr>
      </w:pPr>
    </w:p>
    <w:p w:rsidR="004A141F" w:rsidRPr="007E09C7" w:rsidRDefault="004A141F" w:rsidP="004A141F">
      <w:pPr>
        <w:autoSpaceDE w:val="0"/>
        <w:autoSpaceDN w:val="0"/>
        <w:adjustRightInd w:val="0"/>
        <w:ind w:firstLine="540"/>
        <w:jc w:val="center"/>
        <w:rPr>
          <w:b/>
          <w:sz w:val="28"/>
          <w:szCs w:val="28"/>
        </w:rPr>
      </w:pPr>
      <w:r w:rsidRPr="007E09C7">
        <w:rPr>
          <w:b/>
          <w:sz w:val="28"/>
          <w:szCs w:val="28"/>
        </w:rPr>
        <w:t>ПОЛОЖЕНИЕ</w:t>
      </w:r>
    </w:p>
    <w:p w:rsidR="004A141F" w:rsidRPr="002F16A4" w:rsidRDefault="004A141F" w:rsidP="004A141F">
      <w:pPr>
        <w:autoSpaceDE w:val="0"/>
        <w:autoSpaceDN w:val="0"/>
        <w:adjustRightInd w:val="0"/>
        <w:ind w:firstLine="540"/>
        <w:jc w:val="center"/>
        <w:rPr>
          <w:sz w:val="28"/>
          <w:szCs w:val="28"/>
        </w:rPr>
      </w:pPr>
      <w:r w:rsidRPr="002F16A4">
        <w:rPr>
          <w:sz w:val="28"/>
          <w:szCs w:val="28"/>
        </w:rPr>
        <w:t xml:space="preserve">о сообщении лицами, замещающими муниципальные должности в </w:t>
      </w:r>
      <w:r>
        <w:rPr>
          <w:sz w:val="28"/>
          <w:szCs w:val="28"/>
        </w:rPr>
        <w:t xml:space="preserve">сельском поселении </w:t>
      </w:r>
      <w:r w:rsidRPr="005F1BF9">
        <w:rPr>
          <w:sz w:val="28"/>
          <w:szCs w:val="28"/>
        </w:rPr>
        <w:t>Некрасовско</w:t>
      </w:r>
      <w:r>
        <w:rPr>
          <w:sz w:val="28"/>
          <w:szCs w:val="28"/>
        </w:rPr>
        <w:t>е</w:t>
      </w:r>
      <w:r w:rsidRPr="002F16A4">
        <w:rPr>
          <w:sz w:val="28"/>
          <w:szCs w:val="28"/>
        </w:rPr>
        <w:t xml:space="preserve">, муниципальными служащими, замещающими должности муниципальной службы в </w:t>
      </w:r>
      <w:r>
        <w:rPr>
          <w:sz w:val="28"/>
          <w:szCs w:val="28"/>
        </w:rPr>
        <w:t xml:space="preserve">сельском поселении </w:t>
      </w:r>
      <w:r w:rsidRPr="005F1BF9">
        <w:rPr>
          <w:sz w:val="28"/>
          <w:szCs w:val="28"/>
        </w:rPr>
        <w:t>Некрасовско</w:t>
      </w:r>
      <w:r>
        <w:rPr>
          <w:sz w:val="28"/>
          <w:szCs w:val="28"/>
        </w:rPr>
        <w:t>е</w:t>
      </w:r>
      <w:r w:rsidRPr="002F16A4">
        <w:rPr>
          <w:sz w:val="28"/>
          <w:szCs w:val="28"/>
        </w:rPr>
        <w:t>,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(выкупа)</w:t>
      </w:r>
    </w:p>
    <w:p w:rsidR="004A141F" w:rsidRPr="002F16A4" w:rsidRDefault="004A141F" w:rsidP="004A141F">
      <w:pPr>
        <w:autoSpaceDE w:val="0"/>
        <w:autoSpaceDN w:val="0"/>
        <w:adjustRightInd w:val="0"/>
        <w:ind w:firstLine="540"/>
        <w:jc w:val="both"/>
        <w:rPr>
          <w:sz w:val="28"/>
          <w:szCs w:val="28"/>
        </w:rPr>
      </w:pPr>
    </w:p>
    <w:p w:rsidR="004A141F" w:rsidRPr="002F16A4" w:rsidRDefault="004A141F" w:rsidP="004A141F">
      <w:pPr>
        <w:ind w:firstLine="708"/>
        <w:jc w:val="both"/>
        <w:rPr>
          <w:sz w:val="28"/>
          <w:szCs w:val="28"/>
        </w:rPr>
      </w:pPr>
      <w:r w:rsidRPr="002F16A4">
        <w:rPr>
          <w:sz w:val="28"/>
          <w:szCs w:val="28"/>
        </w:rPr>
        <w:t xml:space="preserve">1. Положение о сообщении лицами, замещающими муниципальные должности в </w:t>
      </w:r>
      <w:r>
        <w:rPr>
          <w:sz w:val="28"/>
          <w:szCs w:val="28"/>
        </w:rPr>
        <w:t xml:space="preserve">сельском поселении </w:t>
      </w:r>
      <w:r w:rsidRPr="005F1BF9">
        <w:rPr>
          <w:sz w:val="28"/>
          <w:szCs w:val="28"/>
        </w:rPr>
        <w:t>Некрасовско</w:t>
      </w:r>
      <w:r>
        <w:rPr>
          <w:sz w:val="28"/>
          <w:szCs w:val="28"/>
        </w:rPr>
        <w:t>е</w:t>
      </w:r>
      <w:r w:rsidRPr="002F16A4">
        <w:rPr>
          <w:sz w:val="28"/>
          <w:szCs w:val="28"/>
        </w:rPr>
        <w:t xml:space="preserve">, муниципальными служащими, замещающими должности муниципальной службы в </w:t>
      </w:r>
      <w:r>
        <w:rPr>
          <w:sz w:val="28"/>
          <w:szCs w:val="28"/>
        </w:rPr>
        <w:t xml:space="preserve">сельском поселении </w:t>
      </w:r>
      <w:r w:rsidRPr="005F1BF9">
        <w:rPr>
          <w:sz w:val="28"/>
          <w:szCs w:val="28"/>
        </w:rPr>
        <w:t>Некрасовско</w:t>
      </w:r>
      <w:r>
        <w:rPr>
          <w:sz w:val="28"/>
          <w:szCs w:val="28"/>
        </w:rPr>
        <w:t>е</w:t>
      </w:r>
      <w:r w:rsidRPr="002F16A4">
        <w:rPr>
          <w:sz w:val="28"/>
          <w:szCs w:val="28"/>
        </w:rPr>
        <w:t xml:space="preserve">,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(выкупа) (далее – Положение), </w:t>
      </w:r>
      <w:r w:rsidRPr="002F16A4">
        <w:rPr>
          <w:sz w:val="28"/>
          <w:szCs w:val="28"/>
        </w:rPr>
        <w:lastRenderedPageBreak/>
        <w:t>устанавливает правила передачи подарков, полученных лицами, замещающими муниципальные</w:t>
      </w:r>
      <w:r>
        <w:rPr>
          <w:sz w:val="28"/>
          <w:szCs w:val="28"/>
        </w:rPr>
        <w:t xml:space="preserve"> </w:t>
      </w:r>
      <w:r w:rsidRPr="002F16A4">
        <w:rPr>
          <w:sz w:val="28"/>
          <w:szCs w:val="28"/>
        </w:rPr>
        <w:t xml:space="preserve">должности в </w:t>
      </w:r>
      <w:r>
        <w:rPr>
          <w:sz w:val="28"/>
          <w:szCs w:val="28"/>
        </w:rPr>
        <w:t xml:space="preserve">сельском поселении </w:t>
      </w:r>
      <w:r w:rsidRPr="005F1BF9">
        <w:rPr>
          <w:sz w:val="28"/>
          <w:szCs w:val="28"/>
        </w:rPr>
        <w:t>Некрасовско</w:t>
      </w:r>
      <w:r>
        <w:rPr>
          <w:sz w:val="28"/>
          <w:szCs w:val="28"/>
        </w:rPr>
        <w:t>е</w:t>
      </w:r>
      <w:r w:rsidRPr="002F16A4">
        <w:rPr>
          <w:sz w:val="28"/>
          <w:szCs w:val="28"/>
        </w:rPr>
        <w:t xml:space="preserve">, муниципальными служащими, замещающими должности муниципальной службы в </w:t>
      </w:r>
      <w:r>
        <w:rPr>
          <w:sz w:val="28"/>
          <w:szCs w:val="28"/>
        </w:rPr>
        <w:t xml:space="preserve">сельском поселении </w:t>
      </w:r>
      <w:r w:rsidRPr="005F1BF9">
        <w:rPr>
          <w:sz w:val="28"/>
          <w:szCs w:val="28"/>
        </w:rPr>
        <w:t>Некрасовско</w:t>
      </w:r>
      <w:r>
        <w:rPr>
          <w:sz w:val="28"/>
          <w:szCs w:val="28"/>
        </w:rPr>
        <w:t>е</w:t>
      </w:r>
      <w:r w:rsidRPr="002F16A4">
        <w:rPr>
          <w:sz w:val="28"/>
          <w:szCs w:val="28"/>
        </w:rPr>
        <w:t xml:space="preserve"> (далее – лица, замещающие муниципальные должности, муниципальные служащие),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(служебных) обязанностей, порядок сдачи и оценки подарка, реализации (выкупа) подарка и зачисления средств, вырученных от его реализации (выкупа).</w:t>
      </w:r>
    </w:p>
    <w:p w:rsidR="004A141F" w:rsidRPr="002F16A4" w:rsidRDefault="004A141F" w:rsidP="004A141F">
      <w:pPr>
        <w:jc w:val="both"/>
        <w:rPr>
          <w:sz w:val="28"/>
          <w:szCs w:val="28"/>
        </w:rPr>
      </w:pPr>
      <w:r w:rsidRPr="002F16A4">
        <w:rPr>
          <w:sz w:val="28"/>
          <w:szCs w:val="28"/>
        </w:rPr>
        <w:t>2. Для целей Положения используются следующие понятия:</w:t>
      </w:r>
    </w:p>
    <w:p w:rsidR="004A141F" w:rsidRPr="002F16A4" w:rsidRDefault="004A141F" w:rsidP="004A141F">
      <w:pPr>
        <w:autoSpaceDE w:val="0"/>
        <w:autoSpaceDN w:val="0"/>
        <w:adjustRightInd w:val="0"/>
        <w:jc w:val="both"/>
        <w:rPr>
          <w:sz w:val="28"/>
          <w:szCs w:val="28"/>
        </w:rPr>
      </w:pPr>
      <w:r w:rsidRPr="002F16A4">
        <w:rPr>
          <w:sz w:val="28"/>
          <w:szCs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w:t>
      </w:r>
      <w:r>
        <w:rPr>
          <w:sz w:val="28"/>
          <w:szCs w:val="28"/>
        </w:rPr>
        <w:t xml:space="preserve"> </w:t>
      </w:r>
      <w:r w:rsidRPr="002F16A4">
        <w:rPr>
          <w:sz w:val="28"/>
          <w:szCs w:val="28"/>
        </w:rPr>
        <w:t>целях исполнения им своих служебных (должностных) обязанностей, цветов и ценных подарков, которые вручены в качестве поощрения (награды);</w:t>
      </w:r>
    </w:p>
    <w:p w:rsidR="004A141F" w:rsidRDefault="004A141F" w:rsidP="004A141F">
      <w:pPr>
        <w:autoSpaceDE w:val="0"/>
        <w:autoSpaceDN w:val="0"/>
        <w:adjustRightInd w:val="0"/>
        <w:jc w:val="both"/>
        <w:rPr>
          <w:sz w:val="28"/>
          <w:szCs w:val="28"/>
        </w:rPr>
      </w:pPr>
      <w:r w:rsidRPr="002F16A4">
        <w:rPr>
          <w:sz w:val="28"/>
          <w:szCs w:val="28"/>
        </w:rPr>
        <w:t>получение подарка в связи с должностным положением или в связи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A141F" w:rsidRPr="00341BFE" w:rsidRDefault="004A141F" w:rsidP="004A141F">
      <w:pPr>
        <w:autoSpaceDE w:val="0"/>
        <w:autoSpaceDN w:val="0"/>
        <w:adjustRightInd w:val="0"/>
        <w:ind w:firstLine="540"/>
        <w:jc w:val="both"/>
        <w:rPr>
          <w:sz w:val="28"/>
          <w:szCs w:val="28"/>
        </w:rPr>
      </w:pPr>
      <w:r>
        <w:rPr>
          <w:sz w:val="28"/>
          <w:szCs w:val="28"/>
          <w:highlight w:val="yellow"/>
        </w:rPr>
        <w:t xml:space="preserve">3. </w:t>
      </w:r>
      <w:r w:rsidRPr="00341BFE">
        <w:rPr>
          <w:sz w:val="28"/>
          <w:szCs w:val="28"/>
          <w:highlight w:val="yellow"/>
        </w:rPr>
        <w:t xml:space="preserve">Лица, замещающие </w:t>
      </w:r>
      <w:r>
        <w:rPr>
          <w:sz w:val="28"/>
          <w:szCs w:val="28"/>
          <w:highlight w:val="yellow"/>
        </w:rPr>
        <w:t>муниципаль</w:t>
      </w:r>
      <w:r w:rsidRPr="00341BFE">
        <w:rPr>
          <w:sz w:val="28"/>
          <w:szCs w:val="28"/>
          <w:highlight w:val="yellow"/>
        </w:rPr>
        <w:t xml:space="preserve">ные должности, </w:t>
      </w:r>
      <w:r>
        <w:rPr>
          <w:sz w:val="28"/>
          <w:szCs w:val="28"/>
          <w:highlight w:val="yellow"/>
        </w:rPr>
        <w:t>муниципальные</w:t>
      </w:r>
      <w:r w:rsidRPr="00341BFE">
        <w:rPr>
          <w:sz w:val="28"/>
          <w:szCs w:val="28"/>
          <w:highlight w:val="yellow"/>
        </w:rPr>
        <w:t xml:space="preserve"> служащие не вправе получать не предусмотренные </w:t>
      </w:r>
      <w:hyperlink r:id="rId6" w:history="1">
        <w:r w:rsidRPr="00341BFE">
          <w:rPr>
            <w:color w:val="0000FF"/>
            <w:sz w:val="28"/>
            <w:szCs w:val="28"/>
            <w:highlight w:val="yellow"/>
          </w:rPr>
          <w:t>законодательством</w:t>
        </w:r>
      </w:hyperlink>
      <w:r w:rsidRPr="00341BFE">
        <w:rPr>
          <w:sz w:val="28"/>
          <w:szCs w:val="28"/>
          <w:highlight w:val="yellow"/>
        </w:rPr>
        <w:t xml:space="preserve">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4A141F" w:rsidRDefault="004A141F" w:rsidP="004A141F">
      <w:pPr>
        <w:autoSpaceDE w:val="0"/>
        <w:autoSpaceDN w:val="0"/>
        <w:adjustRightInd w:val="0"/>
        <w:ind w:firstLine="708"/>
        <w:jc w:val="both"/>
        <w:rPr>
          <w:sz w:val="28"/>
          <w:szCs w:val="28"/>
        </w:rPr>
      </w:pPr>
      <w:r>
        <w:rPr>
          <w:sz w:val="28"/>
          <w:szCs w:val="28"/>
        </w:rPr>
        <w:t>4</w:t>
      </w:r>
      <w:r w:rsidRPr="002F16A4">
        <w:rPr>
          <w:sz w:val="28"/>
          <w:szCs w:val="28"/>
        </w:rPr>
        <w:t xml:space="preserve">. Лица, замещающие муниципальные должности, </w:t>
      </w:r>
      <w:r w:rsidRPr="00BE20A1">
        <w:rPr>
          <w:sz w:val="28"/>
          <w:szCs w:val="28"/>
          <w:highlight w:val="yellow"/>
        </w:rPr>
        <w:t>обязаны в поря</w:t>
      </w:r>
      <w:r>
        <w:rPr>
          <w:sz w:val="28"/>
          <w:szCs w:val="28"/>
          <w:highlight w:val="yellow"/>
        </w:rPr>
        <w:t>дке, предусмотренном настоящим П</w:t>
      </w:r>
      <w:r w:rsidRPr="00BE20A1">
        <w:rPr>
          <w:sz w:val="28"/>
          <w:szCs w:val="28"/>
          <w:highlight w:val="yellow"/>
        </w:rPr>
        <w:t xml:space="preserve">оложением, уведомлять Председателя Муниципального </w:t>
      </w:r>
      <w:r>
        <w:rPr>
          <w:sz w:val="28"/>
          <w:szCs w:val="28"/>
          <w:highlight w:val="yellow"/>
        </w:rPr>
        <w:t>С</w:t>
      </w:r>
      <w:r w:rsidRPr="00BE20A1">
        <w:rPr>
          <w:sz w:val="28"/>
          <w:szCs w:val="28"/>
          <w:highlight w:val="yellow"/>
        </w:rPr>
        <w:t xml:space="preserve">овета сельского поселения </w:t>
      </w:r>
      <w:r w:rsidRPr="00B04156">
        <w:rPr>
          <w:sz w:val="28"/>
          <w:szCs w:val="28"/>
          <w:highlight w:val="yellow"/>
        </w:rPr>
        <w:t xml:space="preserve">Некрасовское </w:t>
      </w:r>
      <w:r w:rsidRPr="00B04156">
        <w:rPr>
          <w:i/>
          <w:sz w:val="28"/>
          <w:szCs w:val="28"/>
          <w:highlight w:val="yellow"/>
        </w:rPr>
        <w:t>(далее по тексту – лицо, получившее уведомление)</w:t>
      </w:r>
      <w:r>
        <w:rPr>
          <w:sz w:val="28"/>
          <w:szCs w:val="28"/>
        </w:rPr>
        <w:t xml:space="preserve"> </w:t>
      </w:r>
      <w:r w:rsidRPr="002F16A4">
        <w:rPr>
          <w:sz w:val="28"/>
          <w:szCs w:val="28"/>
        </w:rPr>
        <w:t>обо всех случаях получения подарка в связи с их должностным положением или исполнением ими служе</w:t>
      </w:r>
      <w:r>
        <w:rPr>
          <w:sz w:val="28"/>
          <w:szCs w:val="28"/>
        </w:rPr>
        <w:t>бных (должностных) обязанностей.</w:t>
      </w:r>
    </w:p>
    <w:p w:rsidR="004A141F" w:rsidRDefault="004A141F" w:rsidP="004A141F">
      <w:pPr>
        <w:autoSpaceDE w:val="0"/>
        <w:autoSpaceDN w:val="0"/>
        <w:adjustRightInd w:val="0"/>
        <w:ind w:firstLine="708"/>
        <w:jc w:val="both"/>
        <w:rPr>
          <w:sz w:val="28"/>
          <w:szCs w:val="28"/>
        </w:rPr>
      </w:pPr>
      <w:r w:rsidRPr="00BE20A1">
        <w:rPr>
          <w:sz w:val="28"/>
          <w:szCs w:val="28"/>
          <w:highlight w:val="yellow"/>
        </w:rPr>
        <w:t xml:space="preserve">Муниципальные служащие обязаны в порядке, предусмотренном настоящим Положением, уведомлять Главу сельского поселения </w:t>
      </w:r>
      <w:r w:rsidRPr="00B04156">
        <w:rPr>
          <w:sz w:val="28"/>
          <w:szCs w:val="28"/>
          <w:highlight w:val="yellow"/>
        </w:rPr>
        <w:t xml:space="preserve">Некрасовское </w:t>
      </w:r>
      <w:r w:rsidRPr="00B04156">
        <w:rPr>
          <w:i/>
          <w:sz w:val="28"/>
          <w:szCs w:val="28"/>
          <w:highlight w:val="yellow"/>
        </w:rPr>
        <w:t>(далее по тексту – лицо, получившее уведомление)</w:t>
      </w:r>
      <w:r>
        <w:rPr>
          <w:i/>
          <w:sz w:val="28"/>
          <w:szCs w:val="28"/>
        </w:rPr>
        <w:t xml:space="preserve"> </w:t>
      </w:r>
      <w:r>
        <w:rPr>
          <w:sz w:val="28"/>
          <w:szCs w:val="28"/>
        </w:rPr>
        <w:t>о</w:t>
      </w:r>
      <w:r w:rsidRPr="002F16A4">
        <w:rPr>
          <w:sz w:val="28"/>
          <w:szCs w:val="28"/>
        </w:rPr>
        <w:t>бо всех случаях получения подарка в связи с их должностным положением или исполнением ими служе</w:t>
      </w:r>
      <w:r>
        <w:rPr>
          <w:sz w:val="28"/>
          <w:szCs w:val="28"/>
        </w:rPr>
        <w:t>бных (должностных) обязанностей.</w:t>
      </w:r>
    </w:p>
    <w:p w:rsidR="004A141F" w:rsidRDefault="004A141F" w:rsidP="004A141F">
      <w:pPr>
        <w:autoSpaceDE w:val="0"/>
        <w:autoSpaceDN w:val="0"/>
        <w:adjustRightInd w:val="0"/>
        <w:ind w:firstLine="708"/>
        <w:jc w:val="both"/>
        <w:rPr>
          <w:sz w:val="28"/>
          <w:szCs w:val="28"/>
        </w:rPr>
      </w:pPr>
      <w:r>
        <w:rPr>
          <w:sz w:val="28"/>
          <w:szCs w:val="28"/>
        </w:rPr>
        <w:lastRenderedPageBreak/>
        <w:t>5</w:t>
      </w:r>
      <w:r w:rsidRPr="002F16A4">
        <w:rPr>
          <w:sz w:val="28"/>
          <w:szCs w:val="28"/>
        </w:rPr>
        <w:t xml:space="preserve">. Уведомление о получении подарка в связи с протокольными мероприятиями, со служебными командировками и с другими официальными мероприятиями, участие в которых связано с должностным положением или исполнением служебных (должностных) обязанностей (далее – уведомление), составляется по форме 1 и представляется не позднее  3 рабочих дней со дня получения подарка  лицами, замещающими муниципальные должности, муниципальными служащими Администрации </w:t>
      </w:r>
      <w:r>
        <w:rPr>
          <w:sz w:val="28"/>
          <w:szCs w:val="28"/>
        </w:rPr>
        <w:t xml:space="preserve">сельского поселения </w:t>
      </w:r>
      <w:r w:rsidRPr="005F1BF9">
        <w:rPr>
          <w:sz w:val="28"/>
          <w:szCs w:val="28"/>
        </w:rPr>
        <w:t>Некрасовско</w:t>
      </w:r>
      <w:r>
        <w:rPr>
          <w:sz w:val="28"/>
          <w:szCs w:val="28"/>
        </w:rPr>
        <w:t>е</w:t>
      </w:r>
      <w:r w:rsidRPr="002F16A4">
        <w:rPr>
          <w:sz w:val="28"/>
          <w:szCs w:val="28"/>
        </w:rPr>
        <w:t xml:space="preserve"> и её структурных подразделений в </w:t>
      </w:r>
      <w:r>
        <w:rPr>
          <w:sz w:val="28"/>
          <w:szCs w:val="28"/>
        </w:rPr>
        <w:t xml:space="preserve">Общий отдел сельского поселения </w:t>
      </w:r>
      <w:r w:rsidRPr="005F1BF9">
        <w:rPr>
          <w:sz w:val="28"/>
          <w:szCs w:val="28"/>
        </w:rPr>
        <w:t>Некрасовско</w:t>
      </w:r>
      <w:r>
        <w:rPr>
          <w:sz w:val="28"/>
          <w:szCs w:val="28"/>
        </w:rPr>
        <w:t>е.</w:t>
      </w:r>
    </w:p>
    <w:p w:rsidR="004A141F" w:rsidRPr="00BE20A1" w:rsidRDefault="004A141F" w:rsidP="004A141F">
      <w:pPr>
        <w:autoSpaceDE w:val="0"/>
        <w:autoSpaceDN w:val="0"/>
        <w:adjustRightInd w:val="0"/>
        <w:ind w:firstLine="540"/>
        <w:jc w:val="both"/>
        <w:rPr>
          <w:sz w:val="28"/>
          <w:szCs w:val="28"/>
        </w:rPr>
      </w:pPr>
      <w:bookmarkStart w:id="0" w:name="Par0"/>
      <w:bookmarkEnd w:id="0"/>
      <w:r w:rsidRPr="00BE20A1">
        <w:rPr>
          <w:sz w:val="28"/>
          <w:szCs w:val="28"/>
        </w:rPr>
        <w:t>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4A141F" w:rsidRPr="00BE20A1" w:rsidRDefault="004A141F" w:rsidP="004A141F">
      <w:pPr>
        <w:autoSpaceDE w:val="0"/>
        <w:autoSpaceDN w:val="0"/>
        <w:adjustRightInd w:val="0"/>
        <w:ind w:firstLine="540"/>
        <w:jc w:val="both"/>
        <w:rPr>
          <w:sz w:val="28"/>
          <w:szCs w:val="28"/>
        </w:rPr>
      </w:pPr>
      <w:r w:rsidRPr="00BE20A1">
        <w:rPr>
          <w:sz w:val="28"/>
          <w:szCs w:val="28"/>
        </w:rPr>
        <w:t xml:space="preserve">При невозможности подачи уведомления в сроки, указанные в </w:t>
      </w:r>
      <w:hyperlink r:id="rId7" w:history="1">
        <w:r w:rsidRPr="00BE20A1">
          <w:rPr>
            <w:color w:val="0000FF"/>
            <w:sz w:val="28"/>
            <w:szCs w:val="28"/>
          </w:rPr>
          <w:t>абзацах первом</w:t>
        </w:r>
      </w:hyperlink>
      <w:r w:rsidRPr="00BE20A1">
        <w:rPr>
          <w:sz w:val="28"/>
          <w:szCs w:val="28"/>
        </w:rPr>
        <w:t xml:space="preserve"> и </w:t>
      </w:r>
      <w:hyperlink w:anchor="Par0" w:history="1">
        <w:r w:rsidRPr="00BE20A1">
          <w:rPr>
            <w:color w:val="0000FF"/>
            <w:sz w:val="28"/>
            <w:szCs w:val="28"/>
          </w:rPr>
          <w:t>втором</w:t>
        </w:r>
      </w:hyperlink>
      <w:r w:rsidRPr="00BE20A1">
        <w:rPr>
          <w:sz w:val="28"/>
          <w:szCs w:val="28"/>
        </w:rPr>
        <w:t xml:space="preserve"> настоящего пункта, по причине, не зависящей от лица, замещающего </w:t>
      </w:r>
      <w:r>
        <w:rPr>
          <w:sz w:val="28"/>
          <w:szCs w:val="28"/>
        </w:rPr>
        <w:t xml:space="preserve">муниципальную </w:t>
      </w:r>
      <w:r w:rsidRPr="00BE20A1">
        <w:rPr>
          <w:sz w:val="28"/>
          <w:szCs w:val="28"/>
        </w:rPr>
        <w:t xml:space="preserve">должность, </w:t>
      </w:r>
      <w:r>
        <w:rPr>
          <w:sz w:val="28"/>
          <w:szCs w:val="28"/>
        </w:rPr>
        <w:t xml:space="preserve">муниципального </w:t>
      </w:r>
      <w:r w:rsidRPr="00BE20A1">
        <w:rPr>
          <w:sz w:val="28"/>
          <w:szCs w:val="28"/>
        </w:rPr>
        <w:t>служащего, оно представляется не позднее следующего дня после ее устранения.</w:t>
      </w:r>
    </w:p>
    <w:p w:rsidR="004A141F" w:rsidRPr="002F16A4" w:rsidRDefault="004A141F" w:rsidP="004A141F">
      <w:pPr>
        <w:autoSpaceDE w:val="0"/>
        <w:autoSpaceDN w:val="0"/>
        <w:adjustRightInd w:val="0"/>
        <w:ind w:firstLine="708"/>
        <w:jc w:val="both"/>
        <w:rPr>
          <w:sz w:val="28"/>
          <w:szCs w:val="28"/>
        </w:rPr>
      </w:pPr>
      <w:r>
        <w:rPr>
          <w:sz w:val="28"/>
          <w:szCs w:val="28"/>
        </w:rPr>
        <w:t>6</w:t>
      </w:r>
      <w:r w:rsidRPr="002F16A4">
        <w:rPr>
          <w:sz w:val="28"/>
          <w:szCs w:val="28"/>
        </w:rPr>
        <w:t xml:space="preserve">. Прилагаемые формы документов 1, 2, 3, 4, 5 применяются лицами, замещающими муниципальными должности, и муниципальными служащими </w:t>
      </w:r>
      <w:r>
        <w:rPr>
          <w:sz w:val="28"/>
          <w:szCs w:val="28"/>
        </w:rPr>
        <w:t xml:space="preserve">сельского поселения </w:t>
      </w:r>
      <w:r w:rsidRPr="005F1BF9">
        <w:rPr>
          <w:sz w:val="28"/>
          <w:szCs w:val="28"/>
        </w:rPr>
        <w:t>Некрасовско</w:t>
      </w:r>
      <w:r>
        <w:rPr>
          <w:sz w:val="28"/>
          <w:szCs w:val="28"/>
        </w:rPr>
        <w:t>е</w:t>
      </w:r>
      <w:r w:rsidRPr="002F16A4">
        <w:rPr>
          <w:sz w:val="28"/>
          <w:szCs w:val="28"/>
        </w:rPr>
        <w:t xml:space="preserve">. </w:t>
      </w:r>
    </w:p>
    <w:p w:rsidR="004A141F" w:rsidRPr="00E576B9" w:rsidRDefault="004A141F" w:rsidP="004A141F">
      <w:pPr>
        <w:pStyle w:val="ConsPlusNormal"/>
        <w:ind w:firstLine="540"/>
        <w:jc w:val="both"/>
        <w:rPr>
          <w:rFonts w:ascii="Times New Roman" w:hAnsi="Times New Roman" w:cs="Times New Roman"/>
          <w:sz w:val="28"/>
          <w:szCs w:val="28"/>
          <w:highlight w:val="yellow"/>
        </w:rPr>
      </w:pPr>
      <w:bookmarkStart w:id="1" w:name="sub_1006"/>
      <w:r>
        <w:rPr>
          <w:rFonts w:ascii="Times New Roman" w:hAnsi="Times New Roman" w:cs="Times New Roman"/>
          <w:sz w:val="28"/>
          <w:szCs w:val="28"/>
        </w:rPr>
        <w:t>7</w:t>
      </w:r>
      <w:r w:rsidRPr="00E576B9">
        <w:rPr>
          <w:rFonts w:ascii="Times New Roman" w:hAnsi="Times New Roman" w:cs="Times New Roman"/>
          <w:sz w:val="28"/>
          <w:szCs w:val="28"/>
        </w:rPr>
        <w:t xml:space="preserve">. </w:t>
      </w:r>
      <w:r w:rsidRPr="00E576B9">
        <w:rPr>
          <w:rFonts w:ascii="Times New Roman" w:hAnsi="Times New Roman" w:cs="Times New Roman"/>
          <w:sz w:val="28"/>
          <w:szCs w:val="28"/>
          <w:highlight w:val="yellow"/>
        </w:rPr>
        <w:t>Регистрация уведомлений осуществляется уполномоченным муниципальным служащим Общего отдела Администрации в день их поступления в журнале регистрации уведомлений, составленном по форме согласно приложению № 1 к настоящему Положению.</w:t>
      </w:r>
    </w:p>
    <w:p w:rsidR="004A141F" w:rsidRPr="002F16A4" w:rsidRDefault="004A141F" w:rsidP="004A141F">
      <w:pPr>
        <w:autoSpaceDE w:val="0"/>
        <w:autoSpaceDN w:val="0"/>
        <w:adjustRightInd w:val="0"/>
        <w:ind w:firstLine="540"/>
        <w:jc w:val="both"/>
        <w:rPr>
          <w:sz w:val="28"/>
          <w:szCs w:val="28"/>
        </w:rPr>
      </w:pPr>
      <w:r w:rsidRPr="00E576B9">
        <w:rPr>
          <w:sz w:val="28"/>
          <w:szCs w:val="28"/>
          <w:highlight w:val="yellow"/>
        </w:rPr>
        <w:t xml:space="preserve">Заполнение </w:t>
      </w:r>
      <w:hyperlink r:id="rId8" w:history="1">
        <w:r w:rsidRPr="00E576B9">
          <w:rPr>
            <w:sz w:val="28"/>
            <w:szCs w:val="28"/>
            <w:highlight w:val="yellow"/>
          </w:rPr>
          <w:t>журнала</w:t>
        </w:r>
      </w:hyperlink>
      <w:r w:rsidRPr="00E576B9">
        <w:rPr>
          <w:sz w:val="28"/>
          <w:szCs w:val="28"/>
          <w:highlight w:val="yellow"/>
        </w:rPr>
        <w:t xml:space="preserve"> регистрации уведомлений о получении подарков в связи с протокольными мероприятиями, служебными командировками и другими официальными мероприятиями осуществляется  по  форме 5 (далее – журнал регистрации).</w:t>
      </w:r>
    </w:p>
    <w:p w:rsidR="004A141F" w:rsidRPr="004D292D" w:rsidRDefault="004A141F" w:rsidP="004A141F">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8</w:t>
      </w:r>
      <w:r w:rsidRPr="00E576B9">
        <w:rPr>
          <w:rFonts w:ascii="Times New Roman" w:hAnsi="Times New Roman" w:cs="Times New Roman"/>
          <w:sz w:val="28"/>
          <w:szCs w:val="28"/>
        </w:rPr>
        <w:t xml:space="preserve">. </w:t>
      </w:r>
      <w:r w:rsidRPr="004D292D">
        <w:rPr>
          <w:rFonts w:ascii="Times New Roman" w:hAnsi="Times New Roman" w:cs="Times New Roman"/>
          <w:sz w:val="28"/>
          <w:szCs w:val="28"/>
          <w:highlight w:val="yellow"/>
        </w:rPr>
        <w:t xml:space="preserve">Уведомление составляется в двух экземплярах. Первый экземпляр уведомления после регистрации и ознакомления с ним Председателя </w:t>
      </w:r>
      <w:r>
        <w:rPr>
          <w:rFonts w:ascii="Times New Roman" w:hAnsi="Times New Roman" w:cs="Times New Roman"/>
          <w:sz w:val="28"/>
          <w:szCs w:val="28"/>
          <w:highlight w:val="yellow"/>
        </w:rPr>
        <w:t>Муниципального С</w:t>
      </w:r>
      <w:r w:rsidRPr="004D292D">
        <w:rPr>
          <w:rFonts w:ascii="Times New Roman" w:hAnsi="Times New Roman" w:cs="Times New Roman"/>
          <w:sz w:val="28"/>
          <w:szCs w:val="28"/>
          <w:highlight w:val="yellow"/>
        </w:rPr>
        <w:t>овета сельского поселения Некрасовское, в случае, если уведомление подается лицом, замещающим муниципальную должность, а равно Главой сельского поселения Некрасовское, в случае, если уведомление подается муниципальным служащим, возвращается лицу, представившему уведомление.</w:t>
      </w:r>
    </w:p>
    <w:p w:rsidR="004A141F" w:rsidRPr="004D292D" w:rsidRDefault="004A141F" w:rsidP="004A141F">
      <w:pPr>
        <w:autoSpaceDE w:val="0"/>
        <w:autoSpaceDN w:val="0"/>
        <w:adjustRightInd w:val="0"/>
        <w:ind w:firstLine="708"/>
        <w:jc w:val="both"/>
        <w:rPr>
          <w:sz w:val="28"/>
          <w:szCs w:val="28"/>
          <w:highlight w:val="yellow"/>
        </w:rPr>
      </w:pPr>
      <w:r w:rsidRPr="004D292D">
        <w:rPr>
          <w:sz w:val="28"/>
          <w:szCs w:val="28"/>
          <w:highlight w:val="yellow"/>
        </w:rPr>
        <w:t xml:space="preserve"> Уведомление составляется в 2 экземплярах, один из которых возвращается лицу, замещающему муниципальную должность, муниципальному служащему, представившим уведомление, с отметкой о регистрации, другой экземпляр направляется в соответствующую комиссию по материальным запасам</w:t>
      </w:r>
      <w:bookmarkEnd w:id="1"/>
      <w:r w:rsidRPr="004D292D">
        <w:rPr>
          <w:sz w:val="28"/>
          <w:szCs w:val="28"/>
          <w:highlight w:val="yellow"/>
        </w:rPr>
        <w:t xml:space="preserve"> (далее – Комиссия).</w:t>
      </w:r>
    </w:p>
    <w:p w:rsidR="004A141F" w:rsidRPr="004D292D" w:rsidRDefault="004A141F" w:rsidP="004A141F">
      <w:pPr>
        <w:autoSpaceDE w:val="0"/>
        <w:autoSpaceDN w:val="0"/>
        <w:adjustRightInd w:val="0"/>
        <w:ind w:firstLine="708"/>
        <w:jc w:val="both"/>
        <w:rPr>
          <w:sz w:val="28"/>
          <w:szCs w:val="28"/>
          <w:highlight w:val="yellow"/>
        </w:rPr>
      </w:pPr>
      <w:r w:rsidRPr="004D292D">
        <w:rPr>
          <w:sz w:val="28"/>
          <w:szCs w:val="28"/>
          <w:highlight w:val="yellow"/>
        </w:rPr>
        <w:t>Второй экземпляр направляется в постоянно действующую комиссию по материальным запасам (далее – Комиссия).</w:t>
      </w:r>
    </w:p>
    <w:p w:rsidR="004A141F" w:rsidRPr="002F16A4" w:rsidRDefault="004A141F" w:rsidP="004A141F">
      <w:pPr>
        <w:autoSpaceDE w:val="0"/>
        <w:autoSpaceDN w:val="0"/>
        <w:adjustRightInd w:val="0"/>
        <w:ind w:firstLine="708"/>
        <w:jc w:val="both"/>
        <w:rPr>
          <w:sz w:val="28"/>
          <w:szCs w:val="28"/>
        </w:rPr>
      </w:pPr>
      <w:r w:rsidRPr="004D292D">
        <w:rPr>
          <w:sz w:val="28"/>
          <w:szCs w:val="28"/>
          <w:highlight w:val="yellow"/>
        </w:rPr>
        <w:t>Копия уведомления уполномоченным лицом Общего отдела приобщается к личному делу лица, уведомившего о подарке.</w:t>
      </w:r>
    </w:p>
    <w:p w:rsidR="004A141F" w:rsidRPr="00D25706" w:rsidRDefault="004A141F" w:rsidP="004A141F">
      <w:pPr>
        <w:autoSpaceDE w:val="0"/>
        <w:autoSpaceDN w:val="0"/>
        <w:adjustRightInd w:val="0"/>
        <w:jc w:val="both"/>
        <w:rPr>
          <w:sz w:val="28"/>
          <w:szCs w:val="28"/>
        </w:rPr>
      </w:pPr>
      <w:r w:rsidRPr="00D25706">
        <w:rPr>
          <w:sz w:val="28"/>
          <w:szCs w:val="28"/>
        </w:rPr>
        <w:t>9. В функции Комиссии в части реализации Положения входит:</w:t>
      </w:r>
    </w:p>
    <w:p w:rsidR="004A141F" w:rsidRPr="00D25706" w:rsidRDefault="004A141F" w:rsidP="004A141F">
      <w:pPr>
        <w:autoSpaceDE w:val="0"/>
        <w:autoSpaceDN w:val="0"/>
        <w:adjustRightInd w:val="0"/>
        <w:jc w:val="both"/>
        <w:rPr>
          <w:sz w:val="28"/>
          <w:szCs w:val="28"/>
        </w:rPr>
      </w:pPr>
      <w:r w:rsidRPr="00D25706">
        <w:rPr>
          <w:sz w:val="28"/>
          <w:szCs w:val="28"/>
        </w:rPr>
        <w:t xml:space="preserve">9.1. Рассмотрение </w:t>
      </w:r>
      <w:hyperlink r:id="rId9" w:history="1">
        <w:r w:rsidRPr="00D25706">
          <w:rPr>
            <w:sz w:val="28"/>
            <w:szCs w:val="28"/>
          </w:rPr>
          <w:t>уведомления</w:t>
        </w:r>
      </w:hyperlink>
      <w:r w:rsidRPr="00D25706">
        <w:rPr>
          <w:sz w:val="28"/>
          <w:szCs w:val="28"/>
        </w:rPr>
        <w:t xml:space="preserve"> и приложенных к нему документов,  заявления о выкупе подарка в течение 1 месяца с момента поступления уведомления, заявления о выкупе подарка.</w:t>
      </w:r>
    </w:p>
    <w:p w:rsidR="004A141F" w:rsidRPr="00D25706" w:rsidRDefault="004A141F" w:rsidP="004A141F">
      <w:pPr>
        <w:autoSpaceDE w:val="0"/>
        <w:autoSpaceDN w:val="0"/>
        <w:adjustRightInd w:val="0"/>
        <w:jc w:val="both"/>
        <w:rPr>
          <w:sz w:val="28"/>
          <w:szCs w:val="28"/>
        </w:rPr>
      </w:pPr>
      <w:r w:rsidRPr="00D25706">
        <w:rPr>
          <w:sz w:val="28"/>
          <w:szCs w:val="28"/>
        </w:rPr>
        <w:lastRenderedPageBreak/>
        <w:t xml:space="preserve">9.2. Определение стоимости подарков, за исключением случаев, предусмотренных пунктом </w:t>
      </w:r>
      <w:r w:rsidRPr="00D25706">
        <w:rPr>
          <w:sz w:val="28"/>
          <w:szCs w:val="28"/>
          <w:highlight w:val="yellow"/>
        </w:rPr>
        <w:t>26 Положения.</w:t>
      </w:r>
    </w:p>
    <w:p w:rsidR="004A141F" w:rsidRPr="00D25706" w:rsidRDefault="004A141F" w:rsidP="004A141F">
      <w:pPr>
        <w:autoSpaceDE w:val="0"/>
        <w:autoSpaceDN w:val="0"/>
        <w:adjustRightInd w:val="0"/>
        <w:jc w:val="both"/>
        <w:rPr>
          <w:sz w:val="28"/>
          <w:szCs w:val="28"/>
        </w:rPr>
      </w:pPr>
      <w:r w:rsidRPr="00D25706">
        <w:rPr>
          <w:sz w:val="28"/>
          <w:szCs w:val="28"/>
        </w:rPr>
        <w:t>9.3. Подготовка заключений о целесообразности использования подарка для обеспечения деятельности Администрации сельского поселения Некрасовское и её структурных подразделений повторной реализации либо  безвозмездной передаче, либо  его уничтожении.</w:t>
      </w:r>
    </w:p>
    <w:p w:rsidR="004A141F" w:rsidRPr="002F16A4" w:rsidRDefault="004A141F" w:rsidP="004A141F">
      <w:pPr>
        <w:autoSpaceDE w:val="0"/>
        <w:autoSpaceDN w:val="0"/>
        <w:adjustRightInd w:val="0"/>
        <w:jc w:val="both"/>
        <w:rPr>
          <w:sz w:val="28"/>
          <w:szCs w:val="28"/>
        </w:rPr>
      </w:pPr>
      <w:r w:rsidRPr="00D25706">
        <w:rPr>
          <w:sz w:val="28"/>
          <w:szCs w:val="28"/>
        </w:rPr>
        <w:t>9.4. Результаты рассмотрения уведомления, заявления о выкупе                  подарка отражаются в протоколах заседаний комиссии.</w:t>
      </w:r>
    </w:p>
    <w:p w:rsidR="004A141F" w:rsidRPr="004D292D" w:rsidRDefault="004A141F" w:rsidP="004A141F">
      <w:pPr>
        <w:pStyle w:val="ConsPlusNormal"/>
        <w:ind w:firstLine="540"/>
        <w:jc w:val="both"/>
        <w:rPr>
          <w:rFonts w:ascii="Times New Roman" w:hAnsi="Times New Roman" w:cs="Times New Roman"/>
          <w:sz w:val="28"/>
          <w:szCs w:val="28"/>
        </w:rPr>
      </w:pPr>
      <w:r w:rsidRPr="00D25706">
        <w:rPr>
          <w:rFonts w:ascii="Times New Roman" w:hAnsi="Times New Roman" w:cs="Times New Roman"/>
          <w:sz w:val="28"/>
          <w:szCs w:val="28"/>
        </w:rPr>
        <w:t>10. Уполномоченное</w:t>
      </w:r>
      <w:r>
        <w:rPr>
          <w:rFonts w:ascii="Times New Roman" w:hAnsi="Times New Roman" w:cs="Times New Roman"/>
          <w:sz w:val="28"/>
          <w:szCs w:val="28"/>
        </w:rPr>
        <w:t xml:space="preserve"> лицо Общего отдела Администрации </w:t>
      </w:r>
      <w:r w:rsidRPr="004D292D">
        <w:rPr>
          <w:rFonts w:ascii="Times New Roman" w:hAnsi="Times New Roman" w:cs="Times New Roman"/>
          <w:sz w:val="28"/>
          <w:szCs w:val="28"/>
        </w:rPr>
        <w:t xml:space="preserve">обеспечивает проведение анализа уведомлений на предмет соблюдения </w:t>
      </w:r>
      <w:r>
        <w:rPr>
          <w:rFonts w:ascii="Times New Roman" w:hAnsi="Times New Roman" w:cs="Times New Roman"/>
          <w:sz w:val="28"/>
          <w:szCs w:val="28"/>
        </w:rPr>
        <w:t xml:space="preserve">муниципальными </w:t>
      </w:r>
      <w:r w:rsidRPr="004D292D">
        <w:rPr>
          <w:rFonts w:ascii="Times New Roman" w:hAnsi="Times New Roman" w:cs="Times New Roman"/>
          <w:sz w:val="28"/>
          <w:szCs w:val="28"/>
        </w:rPr>
        <w:t>служащими антикоррупционного законодательства Российской Федерации в части возможного возникновения конфликта интересов.</w:t>
      </w:r>
    </w:p>
    <w:p w:rsidR="004A141F" w:rsidRPr="004D292D" w:rsidRDefault="004A141F" w:rsidP="004A141F">
      <w:pPr>
        <w:autoSpaceDE w:val="0"/>
        <w:autoSpaceDN w:val="0"/>
        <w:adjustRightInd w:val="0"/>
        <w:ind w:firstLine="540"/>
        <w:jc w:val="both"/>
        <w:rPr>
          <w:sz w:val="28"/>
          <w:szCs w:val="28"/>
        </w:rPr>
      </w:pPr>
      <w:r w:rsidRPr="004D292D">
        <w:rPr>
          <w:sz w:val="28"/>
          <w:szCs w:val="28"/>
        </w:rPr>
        <w:t xml:space="preserve">По результатам указанного анализа в случаях несоблюдения </w:t>
      </w:r>
      <w:r>
        <w:rPr>
          <w:sz w:val="28"/>
          <w:szCs w:val="28"/>
        </w:rPr>
        <w:t xml:space="preserve">муниципальными </w:t>
      </w:r>
      <w:r w:rsidRPr="004D292D">
        <w:rPr>
          <w:sz w:val="28"/>
          <w:szCs w:val="28"/>
        </w:rPr>
        <w:t>служащими ограничения, касающегося получения подарков, и порядка их сдачи организует проведение проверок в порядке, предусмотренном нормативными правовыми актами Российской Федерации.</w:t>
      </w:r>
    </w:p>
    <w:p w:rsidR="004A141F" w:rsidRPr="00DC0856" w:rsidRDefault="004A141F" w:rsidP="004A141F">
      <w:pPr>
        <w:pStyle w:val="ConsPlusNormal"/>
        <w:ind w:firstLine="540"/>
        <w:jc w:val="both"/>
        <w:rPr>
          <w:rFonts w:ascii="Times New Roman" w:hAnsi="Times New Roman" w:cs="Times New Roman"/>
          <w:sz w:val="28"/>
          <w:szCs w:val="28"/>
          <w:highlight w:val="yellow"/>
        </w:rPr>
      </w:pPr>
      <w:r w:rsidRPr="00DC0856">
        <w:rPr>
          <w:sz w:val="28"/>
          <w:szCs w:val="28"/>
          <w:highlight w:val="yellow"/>
        </w:rPr>
        <w:t xml:space="preserve">11. </w:t>
      </w:r>
      <w:r w:rsidRPr="00DC0856">
        <w:rPr>
          <w:rFonts w:ascii="Times New Roman" w:hAnsi="Times New Roman" w:cs="Times New Roman"/>
          <w:sz w:val="28"/>
          <w:szCs w:val="28"/>
          <w:highlight w:val="yellow"/>
        </w:rPr>
        <w:t>Подарок, стоимость которого подтверждается документами и превышает три тысячи рублей либо стоимость которого получившему его лицу, замещающему муниципальную должность, муниципальному служащему неизвестна, сдается материально ответственному лицу общего отдела Администрации, которое принимает его на хранение по акту приема-передачи, составленному по форме согласно приложению № 2 к настоящему Положению не позднее пяти рабочих дней со дня регистрации уведомления в соответствующем журнале. К акту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Акт приема-передачи подарка составляется в трех экземплярах: один экземпляр - лицу, сдавшему подарок на хранение, второй экземпляр - для материально ответственного лица, принявшего подарок на хранение, третий экземпляр - для Комиссии.</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Акт приема-передачи подарка регистрируется материально ответственным лицом общего отдела Администрации в журнале учета актов приема-передачи подарков, составленному по форме согласно приложение № 6 к настоящему Положению.</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Хранение подарков ведется в специально отведенном для этих целей помещении в здании Администрации материально ответственным лицом общего отдела Администрации.</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12. Подарки, полученные лицами, замещающими муниципальные должности, муниципальными служащими в связи с протокольными мероприятиями, служебными командировками и другими официальными мероприятиями, признаются собственностью Российской Федерации и передаются на хранение в порядке, предусмотренном пунктом 11 настоящего Положения.</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13.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lastRenderedPageBreak/>
        <w:t>14. Определение стоимости подарка в целях принятия его на бухгалтерский учет в порядке, установленном законодательством Российской Федерации, осуществляется Комиссией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субъектов оценочной деятельности.</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Сведения о рыночной цене подтверждаются документально, а при невозможности документального подтверждения - экспертным путем.</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Обоснование рыночной цены может проводиться рабочей группой, состоящей из членов Комиссии.</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В случае невозможности определения стоимости подарка Комиссия направляет лицу, получившему уведомление о получении подарка, мотивированное предложение о проведении оценки экспертным путем.</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По решению лица, получившего уведомление о получении подарка, начальник Общего отдела осуществляет организацию оценки стоимости подарка в установленном порядке.</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Выписка из протокола заседания Комиссии в течение трех рабочих дней после проведения оценки подарка в порядке, предусмотренном настоящим пунктом, направляется лицу, сдавшему подарок, и материально ответственному лицу финансового отдела, принявшему подарок на хранение.</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Возврат подарка, стоимость которого по результатам оценки не превышает трех тысяч рублей, сдавшему его лицу осуществляется материально ответственным лицом общего отдела Администрации в течение пяти рабочих дней с даты оценки по акту возврата подарка, составленному по форме согласно приложению № 3.</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15. Отдел по управлению муниципальным имуществом обеспечивает включение принятого на бухгалтерский учет подарка, стоимость которого превышает три тысячи рублей, в реестр муниципального имущества.</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Первичные учетные документы для постановки на учет подарков передаются в Отдел по управлению муниципальным имуществом не позднее пяти рабочих дней с даты их оформления.</w:t>
      </w:r>
    </w:p>
    <w:p w:rsidR="004A141F" w:rsidRPr="00DC0856" w:rsidRDefault="004A141F" w:rsidP="004A141F">
      <w:pPr>
        <w:autoSpaceDE w:val="0"/>
        <w:autoSpaceDN w:val="0"/>
        <w:adjustRightInd w:val="0"/>
        <w:ind w:firstLine="540"/>
        <w:jc w:val="both"/>
        <w:rPr>
          <w:sz w:val="28"/>
          <w:szCs w:val="28"/>
          <w:highlight w:val="yellow"/>
        </w:rPr>
      </w:pPr>
      <w:bookmarkStart w:id="2" w:name="Par9"/>
      <w:bookmarkEnd w:id="2"/>
      <w:r w:rsidRPr="00DC0856">
        <w:rPr>
          <w:sz w:val="28"/>
          <w:szCs w:val="28"/>
          <w:highlight w:val="yellow"/>
        </w:rPr>
        <w:t>16. Лицо, замещающее муниципальную должность, муниципальный служащий, сдавший подарок, может его выкупить, направив на имя лица, принявшего уведомление заявление, составленное по форме согласно приложению № 4 к настоящему Положению, не позднее двух месяцев со дня сдачи подарка.</w:t>
      </w:r>
    </w:p>
    <w:p w:rsidR="004A141F" w:rsidRPr="00DC0856" w:rsidRDefault="004A141F" w:rsidP="004A141F">
      <w:pPr>
        <w:autoSpaceDE w:val="0"/>
        <w:autoSpaceDN w:val="0"/>
        <w:adjustRightInd w:val="0"/>
        <w:ind w:firstLine="540"/>
        <w:jc w:val="both"/>
        <w:rPr>
          <w:sz w:val="28"/>
          <w:szCs w:val="28"/>
          <w:highlight w:val="yellow"/>
        </w:rPr>
      </w:pPr>
      <w:bookmarkStart w:id="3" w:name="Par10"/>
      <w:bookmarkEnd w:id="3"/>
      <w:r w:rsidRPr="00DC0856">
        <w:rPr>
          <w:sz w:val="28"/>
          <w:szCs w:val="28"/>
          <w:highlight w:val="yellow"/>
        </w:rPr>
        <w:t>17. Комиссия после поступления заявления, указанного в пункте 16 настоящего Положения, направляет лицу, принявшему уведомление, мотивированное предложение по организации проведения оценки стоимости подарка для реализации (выкупа).</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По решению лица, принявшего уведомление, начальник общего отдела в течение трех месяцев осуществляет организацию оценки стоимости подарка для реализации (выкупа) и уведомляет в письменной форме заявителя,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 xml:space="preserve">18. Подарок, в отношении которого не поступило заявление, указанное в пункте 16 настоящего Положения, может использоваться Администрацией сельского </w:t>
      </w:r>
      <w:r w:rsidRPr="00DC0856">
        <w:rPr>
          <w:sz w:val="28"/>
          <w:szCs w:val="28"/>
          <w:highlight w:val="yellow"/>
        </w:rPr>
        <w:lastRenderedPageBreak/>
        <w:t>поселения Некрасовское с учетом заключения Комиссии о целесообразности его использования для обеспечения деятельности Администрации.</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Подарки, которые морально устарели, потеряли свою значимость и актуальность, внешний вид, подлежат списанию с учета и уничтожению на основании заключения Комиссии.</w:t>
      </w:r>
    </w:p>
    <w:p w:rsidR="004A141F" w:rsidRPr="00DC0856" w:rsidRDefault="004A141F" w:rsidP="004A141F">
      <w:pPr>
        <w:autoSpaceDE w:val="0"/>
        <w:autoSpaceDN w:val="0"/>
        <w:adjustRightInd w:val="0"/>
        <w:ind w:firstLine="540"/>
        <w:jc w:val="both"/>
        <w:rPr>
          <w:sz w:val="28"/>
          <w:szCs w:val="28"/>
          <w:highlight w:val="yellow"/>
        </w:rPr>
      </w:pPr>
      <w:bookmarkStart w:id="4" w:name="Par14"/>
      <w:bookmarkEnd w:id="4"/>
      <w:r w:rsidRPr="00DC0856">
        <w:rPr>
          <w:sz w:val="28"/>
          <w:szCs w:val="28"/>
          <w:highlight w:val="yellow"/>
        </w:rPr>
        <w:t>19. В случае нецелесообразности использования подарка лицо, получившее уведомление на основании представления начальника общего отдела принимает решение о реализации подарка и проведении оценки его стоимости для реализации (выкупа), осуществляемой уполномоченными органами и организациями посредством проведения торгов в порядке, предусмотренном законодательством Российской Федерации.</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20. Оценка стоимости подарка для реализации (выкупа), предусмотренная пунктами 17 и 19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4A141F" w:rsidRPr="00DC0856" w:rsidRDefault="004A141F" w:rsidP="004A141F">
      <w:pPr>
        <w:autoSpaceDE w:val="0"/>
        <w:autoSpaceDN w:val="0"/>
        <w:adjustRightInd w:val="0"/>
        <w:ind w:firstLine="540"/>
        <w:jc w:val="both"/>
        <w:rPr>
          <w:sz w:val="28"/>
          <w:szCs w:val="28"/>
          <w:highlight w:val="yellow"/>
        </w:rPr>
      </w:pPr>
      <w:bookmarkStart w:id="5" w:name="Par16"/>
      <w:bookmarkEnd w:id="5"/>
      <w:r w:rsidRPr="00DC0856">
        <w:rPr>
          <w:sz w:val="28"/>
          <w:szCs w:val="28"/>
          <w:highlight w:val="yellow"/>
        </w:rPr>
        <w:t>21. В случае если подарок не выкуплен или не реализован, лицом, получившим уведомление,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A141F" w:rsidRPr="00DC0856" w:rsidRDefault="004A141F" w:rsidP="004A141F">
      <w:pPr>
        <w:autoSpaceDE w:val="0"/>
        <w:autoSpaceDN w:val="0"/>
        <w:adjustRightInd w:val="0"/>
        <w:ind w:firstLine="540"/>
        <w:jc w:val="both"/>
        <w:rPr>
          <w:sz w:val="28"/>
          <w:szCs w:val="28"/>
          <w:highlight w:val="yellow"/>
        </w:rPr>
      </w:pPr>
      <w:r w:rsidRPr="00DC0856">
        <w:rPr>
          <w:sz w:val="28"/>
          <w:szCs w:val="28"/>
          <w:highlight w:val="yellow"/>
        </w:rPr>
        <w:t>22. Общий отдел обеспечивает реализацию предусмотренных пунктом 21 настоящего Положения решений лица, получившего уведомление, в порядке, установленном законодательством Российской Федерации.</w:t>
      </w:r>
    </w:p>
    <w:p w:rsidR="004A141F" w:rsidRPr="00BE4990" w:rsidRDefault="004A141F" w:rsidP="004A141F">
      <w:pPr>
        <w:autoSpaceDE w:val="0"/>
        <w:autoSpaceDN w:val="0"/>
        <w:adjustRightInd w:val="0"/>
        <w:ind w:firstLine="540"/>
        <w:jc w:val="both"/>
        <w:rPr>
          <w:sz w:val="28"/>
          <w:szCs w:val="28"/>
        </w:rPr>
      </w:pPr>
      <w:r w:rsidRPr="00DC0856">
        <w:rPr>
          <w:sz w:val="28"/>
          <w:szCs w:val="28"/>
          <w:highlight w:val="yellow"/>
        </w:rPr>
        <w:t>23. Перечисление средств, вырученных от реализации (выкупа) подарка, в доход местного бюджета осуществляется отделом финансов в порядке, установленном бюджетным законодательством Российской Федерации.</w:t>
      </w:r>
    </w:p>
    <w:p w:rsidR="004A141F" w:rsidRDefault="004A141F" w:rsidP="004A141F">
      <w:pPr>
        <w:autoSpaceDE w:val="0"/>
        <w:autoSpaceDN w:val="0"/>
        <w:adjustRightInd w:val="0"/>
        <w:ind w:firstLine="708"/>
        <w:jc w:val="both"/>
        <w:rPr>
          <w:sz w:val="28"/>
          <w:szCs w:val="28"/>
        </w:rPr>
      </w:pPr>
    </w:p>
    <w:p w:rsidR="004A141F" w:rsidRDefault="004A141F" w:rsidP="004A141F"/>
    <w:p w:rsidR="004A141F" w:rsidRDefault="004A141F" w:rsidP="004A141F"/>
    <w:p w:rsidR="004A141F" w:rsidRDefault="004A141F" w:rsidP="004A141F"/>
    <w:p w:rsidR="004A141F" w:rsidRDefault="004A141F" w:rsidP="004A141F">
      <w:pPr>
        <w:pStyle w:val="a3"/>
        <w:spacing w:before="0" w:after="0"/>
        <w:ind w:left="5954"/>
        <w:rPr>
          <w:color w:val="000000"/>
          <w:sz w:val="28"/>
          <w:szCs w:val="28"/>
        </w:rPr>
      </w:pPr>
      <w:r>
        <w:rPr>
          <w:color w:val="000000"/>
          <w:sz w:val="28"/>
          <w:szCs w:val="28"/>
        </w:rPr>
        <w:t>Приложение к положению</w:t>
      </w:r>
    </w:p>
    <w:p w:rsidR="004A141F" w:rsidRDefault="004A141F" w:rsidP="004A141F">
      <w:pPr>
        <w:pStyle w:val="a3"/>
        <w:spacing w:before="0" w:after="0"/>
        <w:ind w:left="5954"/>
        <w:rPr>
          <w:color w:val="000000"/>
          <w:sz w:val="28"/>
          <w:szCs w:val="28"/>
        </w:rPr>
      </w:pPr>
      <w:r>
        <w:rPr>
          <w:color w:val="000000"/>
          <w:sz w:val="28"/>
          <w:szCs w:val="28"/>
        </w:rPr>
        <w:t>от 17.12.2015 года № 1</w:t>
      </w:r>
    </w:p>
    <w:p w:rsidR="004A141F" w:rsidRDefault="004A141F" w:rsidP="004A141F">
      <w:pPr>
        <w:ind w:left="6946"/>
        <w:rPr>
          <w:szCs w:val="28"/>
        </w:rPr>
      </w:pPr>
    </w:p>
    <w:p w:rsidR="004A141F" w:rsidRDefault="004A141F" w:rsidP="004A141F">
      <w:pPr>
        <w:rPr>
          <w:szCs w:val="28"/>
        </w:rPr>
      </w:pPr>
      <w:r>
        <w:rPr>
          <w:szCs w:val="28"/>
        </w:rPr>
        <w:t xml:space="preserve">                                                                                     Форма 1</w:t>
      </w:r>
    </w:p>
    <w:p w:rsidR="004A141F" w:rsidRDefault="004A141F" w:rsidP="004A141F">
      <w:pPr>
        <w:ind w:right="-1"/>
        <w:jc w:val="center"/>
        <w:rPr>
          <w:szCs w:val="28"/>
        </w:rPr>
      </w:pPr>
    </w:p>
    <w:p w:rsidR="004A141F" w:rsidRDefault="004A141F" w:rsidP="004A141F">
      <w:pPr>
        <w:spacing w:after="120"/>
        <w:ind w:left="2694"/>
        <w:rPr>
          <w:b/>
          <w:bCs/>
          <w:sz w:val="26"/>
          <w:szCs w:val="26"/>
        </w:rPr>
      </w:pPr>
      <w:r>
        <w:rPr>
          <w:b/>
          <w:bCs/>
          <w:sz w:val="26"/>
          <w:szCs w:val="26"/>
        </w:rPr>
        <w:t>Уведомление о получении подарка</w:t>
      </w:r>
    </w:p>
    <w:p w:rsidR="004A141F" w:rsidRPr="003E732C" w:rsidRDefault="004A141F" w:rsidP="004A141F">
      <w:pPr>
        <w:ind w:left="4678"/>
      </w:pPr>
      <w:r>
        <w:t>в</w:t>
      </w:r>
      <w:r w:rsidRPr="003E732C">
        <w:t xml:space="preserve"> Общий отдел сельского поселения Некрасовское</w:t>
      </w:r>
    </w:p>
    <w:p w:rsidR="004A141F" w:rsidRDefault="004A141F" w:rsidP="004A141F">
      <w:pPr>
        <w:ind w:left="4678"/>
        <w:rPr>
          <w:sz w:val="20"/>
          <w:szCs w:val="20"/>
        </w:rPr>
      </w:pPr>
      <w:r>
        <w:rPr>
          <w:sz w:val="20"/>
          <w:szCs w:val="20"/>
        </w:rPr>
        <w:t xml:space="preserve">от  </w:t>
      </w:r>
    </w:p>
    <w:p w:rsidR="004A141F" w:rsidRDefault="004A141F" w:rsidP="004A141F">
      <w:pPr>
        <w:pBdr>
          <w:top w:val="single" w:sz="4" w:space="1" w:color="auto"/>
        </w:pBdr>
        <w:ind w:left="5046"/>
        <w:rPr>
          <w:sz w:val="20"/>
          <w:szCs w:val="20"/>
        </w:rPr>
      </w:pPr>
    </w:p>
    <w:p w:rsidR="004A141F" w:rsidRDefault="004A141F" w:rsidP="004A141F">
      <w:pPr>
        <w:ind w:left="4678"/>
        <w:rPr>
          <w:sz w:val="20"/>
          <w:szCs w:val="20"/>
        </w:rPr>
      </w:pPr>
    </w:p>
    <w:p w:rsidR="004A141F" w:rsidRDefault="004A141F" w:rsidP="004A141F">
      <w:pPr>
        <w:pBdr>
          <w:top w:val="single" w:sz="4" w:space="1" w:color="auto"/>
        </w:pBdr>
        <w:spacing w:after="240"/>
        <w:ind w:left="4678"/>
        <w:jc w:val="center"/>
        <w:rPr>
          <w:sz w:val="20"/>
          <w:szCs w:val="20"/>
        </w:rPr>
      </w:pPr>
      <w:r>
        <w:rPr>
          <w:sz w:val="20"/>
          <w:szCs w:val="20"/>
        </w:rPr>
        <w:t>(Ф.И.О., замещаемая  должность)</w:t>
      </w:r>
    </w:p>
    <w:tbl>
      <w:tblPr>
        <w:tblW w:w="0" w:type="auto"/>
        <w:jc w:val="center"/>
        <w:tblLayout w:type="fixed"/>
        <w:tblCellMar>
          <w:left w:w="28" w:type="dxa"/>
          <w:right w:w="28" w:type="dxa"/>
        </w:tblCellMar>
        <w:tblLook w:val="00A0"/>
      </w:tblPr>
      <w:tblGrid>
        <w:gridCol w:w="3969"/>
        <w:gridCol w:w="170"/>
        <w:gridCol w:w="397"/>
        <w:gridCol w:w="255"/>
        <w:gridCol w:w="1531"/>
        <w:gridCol w:w="397"/>
        <w:gridCol w:w="369"/>
        <w:gridCol w:w="397"/>
      </w:tblGrid>
      <w:tr w:rsidR="004A141F" w:rsidTr="000A4C99">
        <w:trPr>
          <w:jc w:val="center"/>
        </w:trPr>
        <w:tc>
          <w:tcPr>
            <w:tcW w:w="3969" w:type="dxa"/>
            <w:vAlign w:val="bottom"/>
          </w:tcPr>
          <w:p w:rsidR="004A141F" w:rsidRDefault="004A141F" w:rsidP="000A4C99">
            <w:pPr>
              <w:spacing w:line="276" w:lineRule="auto"/>
            </w:pPr>
            <w:r>
              <w:t>Уведомление о получении подарка от</w:t>
            </w:r>
          </w:p>
        </w:tc>
        <w:tc>
          <w:tcPr>
            <w:tcW w:w="170" w:type="dxa"/>
            <w:vAlign w:val="bottom"/>
          </w:tcPr>
          <w:p w:rsidR="004A141F" w:rsidRDefault="004A141F" w:rsidP="000A4C99">
            <w:pPr>
              <w:spacing w:line="276" w:lineRule="auto"/>
              <w:jc w:val="right"/>
            </w:pPr>
            <w:r>
              <w:t>“</w:t>
            </w:r>
          </w:p>
        </w:tc>
        <w:tc>
          <w:tcPr>
            <w:tcW w:w="397" w:type="dxa"/>
            <w:tcBorders>
              <w:top w:val="nil"/>
              <w:left w:val="nil"/>
              <w:bottom w:val="single" w:sz="4" w:space="0" w:color="auto"/>
              <w:right w:val="nil"/>
            </w:tcBorders>
            <w:vAlign w:val="bottom"/>
          </w:tcPr>
          <w:p w:rsidR="004A141F" w:rsidRDefault="004A141F" w:rsidP="000A4C99">
            <w:pPr>
              <w:spacing w:line="276" w:lineRule="auto"/>
              <w:jc w:val="center"/>
            </w:pPr>
          </w:p>
        </w:tc>
        <w:tc>
          <w:tcPr>
            <w:tcW w:w="255" w:type="dxa"/>
            <w:vAlign w:val="bottom"/>
          </w:tcPr>
          <w:p w:rsidR="004A141F" w:rsidRDefault="004A141F" w:rsidP="000A4C99">
            <w:pPr>
              <w:spacing w:line="276" w:lineRule="auto"/>
            </w:pPr>
            <w:r>
              <w:t>”</w:t>
            </w:r>
          </w:p>
        </w:tc>
        <w:tc>
          <w:tcPr>
            <w:tcW w:w="1531" w:type="dxa"/>
            <w:tcBorders>
              <w:top w:val="nil"/>
              <w:left w:val="nil"/>
              <w:bottom w:val="single" w:sz="4" w:space="0" w:color="auto"/>
              <w:right w:val="nil"/>
            </w:tcBorders>
            <w:vAlign w:val="bottom"/>
          </w:tcPr>
          <w:p w:rsidR="004A141F" w:rsidRDefault="004A141F" w:rsidP="000A4C99">
            <w:pPr>
              <w:spacing w:line="276" w:lineRule="auto"/>
              <w:jc w:val="center"/>
            </w:pPr>
          </w:p>
        </w:tc>
        <w:tc>
          <w:tcPr>
            <w:tcW w:w="397" w:type="dxa"/>
            <w:vAlign w:val="bottom"/>
          </w:tcPr>
          <w:p w:rsidR="004A141F" w:rsidRDefault="004A141F" w:rsidP="000A4C99">
            <w:pPr>
              <w:spacing w:line="276" w:lineRule="auto"/>
              <w:jc w:val="right"/>
            </w:pPr>
            <w:r>
              <w:t>20</w:t>
            </w:r>
          </w:p>
        </w:tc>
        <w:tc>
          <w:tcPr>
            <w:tcW w:w="369" w:type="dxa"/>
            <w:tcBorders>
              <w:top w:val="nil"/>
              <w:left w:val="nil"/>
              <w:bottom w:val="single" w:sz="4" w:space="0" w:color="auto"/>
              <w:right w:val="nil"/>
            </w:tcBorders>
            <w:vAlign w:val="bottom"/>
          </w:tcPr>
          <w:p w:rsidR="004A141F" w:rsidRDefault="004A141F" w:rsidP="000A4C99">
            <w:pPr>
              <w:spacing w:line="276" w:lineRule="auto"/>
            </w:pPr>
          </w:p>
        </w:tc>
        <w:tc>
          <w:tcPr>
            <w:tcW w:w="397" w:type="dxa"/>
            <w:vAlign w:val="bottom"/>
          </w:tcPr>
          <w:p w:rsidR="004A141F" w:rsidRDefault="004A141F" w:rsidP="000A4C99">
            <w:pPr>
              <w:spacing w:line="276" w:lineRule="auto"/>
              <w:ind w:left="57"/>
            </w:pPr>
            <w:r>
              <w:t>г.</w:t>
            </w:r>
          </w:p>
        </w:tc>
      </w:tr>
    </w:tbl>
    <w:p w:rsidR="004A141F" w:rsidRDefault="004A141F" w:rsidP="004A141F">
      <w:pPr>
        <w:spacing w:before="240"/>
      </w:pPr>
      <w:r>
        <w:t xml:space="preserve">Извещаю о получении  </w:t>
      </w:r>
    </w:p>
    <w:p w:rsidR="004A141F" w:rsidRDefault="004A141F" w:rsidP="004A141F">
      <w:pPr>
        <w:pBdr>
          <w:top w:val="single" w:sz="4" w:space="1" w:color="auto"/>
        </w:pBdr>
        <w:ind w:left="3005"/>
        <w:jc w:val="center"/>
        <w:rPr>
          <w:sz w:val="20"/>
          <w:szCs w:val="20"/>
        </w:rPr>
      </w:pPr>
      <w:r>
        <w:rPr>
          <w:sz w:val="20"/>
          <w:szCs w:val="20"/>
        </w:rPr>
        <w:t>(дата получения)</w:t>
      </w:r>
    </w:p>
    <w:p w:rsidR="004A141F" w:rsidRDefault="004A141F" w:rsidP="004A141F">
      <w:r>
        <w:t xml:space="preserve">подарка(ов) на  </w:t>
      </w:r>
    </w:p>
    <w:p w:rsidR="004A141F" w:rsidRDefault="004A141F" w:rsidP="004A141F">
      <w:pPr>
        <w:pBdr>
          <w:top w:val="single" w:sz="4" w:space="1" w:color="auto"/>
        </w:pBdr>
        <w:spacing w:after="240"/>
        <w:ind w:left="1639"/>
        <w:jc w:val="center"/>
        <w:rPr>
          <w:sz w:val="20"/>
          <w:szCs w:val="20"/>
        </w:rPr>
      </w:pPr>
      <w:r>
        <w:rPr>
          <w:sz w:val="20"/>
          <w:szCs w:val="20"/>
        </w:rPr>
        <w:t>(наименование протокольного мероприятия, служебной командировки,</w:t>
      </w:r>
      <w:r>
        <w:rPr>
          <w:sz w:val="20"/>
          <w:szCs w:val="20"/>
        </w:rPr>
        <w:br/>
        <w:t>другого официального мероприятия, место и дата проведения)</w:t>
      </w:r>
    </w:p>
    <w:p w:rsidR="004A141F" w:rsidRDefault="004A141F" w:rsidP="004A141F">
      <w:pPr>
        <w:sectPr w:rsidR="004A141F">
          <w:pgSz w:w="11906" w:h="16838"/>
          <w:pgMar w:top="1134" w:right="454" w:bottom="1134" w:left="1134" w:header="709" w:footer="709" w:gutter="0"/>
          <w:cols w:space="720"/>
          <w:rtlGutter/>
        </w:sectPr>
      </w:pPr>
    </w:p>
    <w:p w:rsidR="004A141F" w:rsidRDefault="004A141F" w:rsidP="004A141F">
      <w:pPr>
        <w:sectPr w:rsidR="004A141F">
          <w:type w:val="continuous"/>
          <w:pgSz w:w="11906" w:h="16838"/>
          <w:pgMar w:top="1134" w:right="454" w:bottom="1134" w:left="1134" w:header="709" w:footer="709" w:gutter="0"/>
          <w:cols w:space="720"/>
        </w:sectPr>
      </w:pPr>
    </w:p>
    <w:tbl>
      <w:tblPr>
        <w:tblW w:w="0" w:type="auto"/>
        <w:tblLayout w:type="fixed"/>
        <w:tblCellMar>
          <w:left w:w="28" w:type="dxa"/>
          <w:right w:w="28" w:type="dxa"/>
        </w:tblCellMar>
        <w:tblLook w:val="00A0"/>
      </w:tblPr>
      <w:tblGrid>
        <w:gridCol w:w="2722"/>
        <w:gridCol w:w="3571"/>
        <w:gridCol w:w="1701"/>
        <w:gridCol w:w="1701"/>
      </w:tblGrid>
      <w:tr w:rsidR="004A141F" w:rsidTr="000A4C99">
        <w:tc>
          <w:tcPr>
            <w:tcW w:w="2722" w:type="dxa"/>
            <w:tcBorders>
              <w:top w:val="single" w:sz="4" w:space="0" w:color="auto"/>
              <w:left w:val="nil"/>
              <w:bottom w:val="single" w:sz="4" w:space="0" w:color="auto"/>
              <w:right w:val="nil"/>
            </w:tcBorders>
          </w:tcPr>
          <w:p w:rsidR="004A141F" w:rsidRDefault="004A141F" w:rsidP="000A4C99">
            <w:pPr>
              <w:spacing w:line="276" w:lineRule="auto"/>
              <w:jc w:val="center"/>
            </w:pPr>
            <w:r>
              <w:lastRenderedPageBreak/>
              <w:t xml:space="preserve">Наименование </w:t>
            </w:r>
            <w:r>
              <w:rPr>
                <w:lang w:val="en-US"/>
              </w:rPr>
              <w:br/>
            </w:r>
            <w:r>
              <w:t>подарка</w:t>
            </w:r>
          </w:p>
        </w:tc>
        <w:tc>
          <w:tcPr>
            <w:tcW w:w="3571" w:type="dxa"/>
            <w:tcBorders>
              <w:top w:val="single" w:sz="4" w:space="0" w:color="auto"/>
              <w:left w:val="single" w:sz="4" w:space="0" w:color="auto"/>
              <w:bottom w:val="single" w:sz="4" w:space="0" w:color="auto"/>
              <w:right w:val="single" w:sz="4" w:space="0" w:color="auto"/>
            </w:tcBorders>
          </w:tcPr>
          <w:p w:rsidR="004A141F" w:rsidRDefault="004A141F" w:rsidP="000A4C99">
            <w:pPr>
              <w:spacing w:line="276" w:lineRule="auto"/>
              <w:jc w:val="center"/>
            </w:pPr>
            <w:r>
              <w:t xml:space="preserve">Характеристика подарка, </w:t>
            </w:r>
            <w:r>
              <w:rPr>
                <w:lang w:val="en-US"/>
              </w:rPr>
              <w:br/>
            </w:r>
            <w:r>
              <w:t>его описание</w:t>
            </w:r>
          </w:p>
        </w:tc>
        <w:tc>
          <w:tcPr>
            <w:tcW w:w="1701" w:type="dxa"/>
            <w:tcBorders>
              <w:top w:val="single" w:sz="4" w:space="0" w:color="auto"/>
              <w:left w:val="nil"/>
              <w:bottom w:val="single" w:sz="4" w:space="0" w:color="auto"/>
              <w:right w:val="single" w:sz="4" w:space="0" w:color="auto"/>
            </w:tcBorders>
          </w:tcPr>
          <w:p w:rsidR="004A141F" w:rsidRDefault="004A141F" w:rsidP="000A4C99">
            <w:pPr>
              <w:spacing w:line="276" w:lineRule="auto"/>
              <w:jc w:val="center"/>
            </w:pPr>
            <w:r>
              <w:t>Количество предметов</w:t>
            </w:r>
          </w:p>
        </w:tc>
        <w:tc>
          <w:tcPr>
            <w:tcW w:w="1701" w:type="dxa"/>
            <w:tcBorders>
              <w:top w:val="single" w:sz="4" w:space="0" w:color="auto"/>
              <w:left w:val="nil"/>
              <w:bottom w:val="single" w:sz="4" w:space="0" w:color="auto"/>
              <w:right w:val="nil"/>
            </w:tcBorders>
          </w:tcPr>
          <w:p w:rsidR="004A141F" w:rsidRDefault="004A141F" w:rsidP="000A4C99">
            <w:pPr>
              <w:spacing w:line="276" w:lineRule="auto"/>
              <w:jc w:val="center"/>
            </w:pPr>
            <w:r>
              <w:t>Стоимость в рублях </w:t>
            </w:r>
            <w:r>
              <w:rPr>
                <w:rStyle w:val="a8"/>
              </w:rPr>
              <w:footnoteReference w:id="2"/>
            </w:r>
          </w:p>
        </w:tc>
      </w:tr>
      <w:tr w:rsidR="004A141F" w:rsidTr="000A4C99">
        <w:tc>
          <w:tcPr>
            <w:tcW w:w="2722" w:type="dxa"/>
          </w:tcPr>
          <w:p w:rsidR="004A141F" w:rsidRDefault="004A141F" w:rsidP="000A4C99">
            <w:pPr>
              <w:spacing w:line="276" w:lineRule="auto"/>
            </w:pPr>
            <w:r>
              <w:t xml:space="preserve">1. </w:t>
            </w:r>
          </w:p>
        </w:tc>
        <w:tc>
          <w:tcPr>
            <w:tcW w:w="3571" w:type="dxa"/>
            <w:tcBorders>
              <w:top w:val="nil"/>
              <w:left w:val="single" w:sz="4" w:space="0" w:color="auto"/>
              <w:bottom w:val="nil"/>
              <w:right w:val="single" w:sz="4" w:space="0" w:color="auto"/>
            </w:tcBorders>
          </w:tcPr>
          <w:p w:rsidR="004A141F" w:rsidRDefault="004A141F" w:rsidP="000A4C99">
            <w:pPr>
              <w:spacing w:line="276" w:lineRule="auto"/>
            </w:pPr>
          </w:p>
        </w:tc>
        <w:tc>
          <w:tcPr>
            <w:tcW w:w="1701" w:type="dxa"/>
            <w:tcBorders>
              <w:top w:val="nil"/>
              <w:left w:val="nil"/>
              <w:bottom w:val="nil"/>
              <w:right w:val="single" w:sz="4" w:space="0" w:color="auto"/>
            </w:tcBorders>
          </w:tcPr>
          <w:p w:rsidR="004A141F" w:rsidRDefault="004A141F" w:rsidP="000A4C99">
            <w:pPr>
              <w:spacing w:line="276" w:lineRule="auto"/>
              <w:jc w:val="center"/>
            </w:pPr>
          </w:p>
        </w:tc>
        <w:tc>
          <w:tcPr>
            <w:tcW w:w="1701" w:type="dxa"/>
          </w:tcPr>
          <w:p w:rsidR="004A141F" w:rsidRDefault="004A141F" w:rsidP="000A4C99">
            <w:pPr>
              <w:spacing w:line="276" w:lineRule="auto"/>
              <w:jc w:val="center"/>
            </w:pPr>
          </w:p>
        </w:tc>
      </w:tr>
      <w:tr w:rsidR="004A141F" w:rsidTr="000A4C99">
        <w:tc>
          <w:tcPr>
            <w:tcW w:w="2722" w:type="dxa"/>
            <w:tcBorders>
              <w:top w:val="single" w:sz="4" w:space="0" w:color="auto"/>
              <w:left w:val="nil"/>
              <w:bottom w:val="nil"/>
              <w:right w:val="nil"/>
            </w:tcBorders>
          </w:tcPr>
          <w:p w:rsidR="004A141F" w:rsidRDefault="004A141F" w:rsidP="000A4C99">
            <w:pPr>
              <w:spacing w:line="276" w:lineRule="auto"/>
            </w:pPr>
            <w:r>
              <w:t xml:space="preserve">2. </w:t>
            </w:r>
          </w:p>
        </w:tc>
        <w:tc>
          <w:tcPr>
            <w:tcW w:w="3571" w:type="dxa"/>
            <w:tcBorders>
              <w:top w:val="single" w:sz="4" w:space="0" w:color="auto"/>
              <w:left w:val="single" w:sz="4" w:space="0" w:color="auto"/>
              <w:bottom w:val="nil"/>
              <w:right w:val="single" w:sz="4" w:space="0" w:color="auto"/>
            </w:tcBorders>
          </w:tcPr>
          <w:p w:rsidR="004A141F" w:rsidRDefault="004A141F" w:rsidP="000A4C99">
            <w:pPr>
              <w:spacing w:line="276" w:lineRule="auto"/>
            </w:pPr>
          </w:p>
        </w:tc>
        <w:tc>
          <w:tcPr>
            <w:tcW w:w="1701" w:type="dxa"/>
            <w:tcBorders>
              <w:top w:val="single" w:sz="4" w:space="0" w:color="auto"/>
              <w:left w:val="nil"/>
              <w:bottom w:val="nil"/>
              <w:right w:val="single" w:sz="4" w:space="0" w:color="auto"/>
            </w:tcBorders>
          </w:tcPr>
          <w:p w:rsidR="004A141F" w:rsidRDefault="004A141F" w:rsidP="000A4C99">
            <w:pPr>
              <w:spacing w:line="276" w:lineRule="auto"/>
              <w:jc w:val="center"/>
            </w:pPr>
          </w:p>
        </w:tc>
        <w:tc>
          <w:tcPr>
            <w:tcW w:w="1701" w:type="dxa"/>
            <w:tcBorders>
              <w:top w:val="single" w:sz="4" w:space="0" w:color="auto"/>
              <w:left w:val="nil"/>
              <w:bottom w:val="nil"/>
              <w:right w:val="nil"/>
            </w:tcBorders>
          </w:tcPr>
          <w:p w:rsidR="004A141F" w:rsidRDefault="004A141F" w:rsidP="000A4C99">
            <w:pPr>
              <w:spacing w:line="276" w:lineRule="auto"/>
              <w:jc w:val="center"/>
            </w:pPr>
          </w:p>
        </w:tc>
      </w:tr>
      <w:tr w:rsidR="004A141F" w:rsidTr="000A4C99">
        <w:tc>
          <w:tcPr>
            <w:tcW w:w="2722" w:type="dxa"/>
            <w:tcBorders>
              <w:top w:val="single" w:sz="4" w:space="0" w:color="auto"/>
              <w:left w:val="nil"/>
              <w:bottom w:val="nil"/>
              <w:right w:val="nil"/>
            </w:tcBorders>
          </w:tcPr>
          <w:p w:rsidR="004A141F" w:rsidRDefault="004A141F" w:rsidP="000A4C99">
            <w:pPr>
              <w:spacing w:line="276" w:lineRule="auto"/>
            </w:pPr>
            <w:r>
              <w:t xml:space="preserve">3. </w:t>
            </w:r>
          </w:p>
        </w:tc>
        <w:tc>
          <w:tcPr>
            <w:tcW w:w="3571" w:type="dxa"/>
            <w:tcBorders>
              <w:top w:val="single" w:sz="4" w:space="0" w:color="auto"/>
              <w:left w:val="single" w:sz="4" w:space="0" w:color="auto"/>
              <w:bottom w:val="nil"/>
              <w:right w:val="single" w:sz="4" w:space="0" w:color="auto"/>
            </w:tcBorders>
          </w:tcPr>
          <w:p w:rsidR="004A141F" w:rsidRDefault="004A141F" w:rsidP="000A4C99">
            <w:pPr>
              <w:spacing w:line="276" w:lineRule="auto"/>
            </w:pPr>
          </w:p>
        </w:tc>
        <w:tc>
          <w:tcPr>
            <w:tcW w:w="1701" w:type="dxa"/>
            <w:tcBorders>
              <w:top w:val="single" w:sz="4" w:space="0" w:color="auto"/>
              <w:left w:val="nil"/>
              <w:bottom w:val="nil"/>
              <w:right w:val="single" w:sz="4" w:space="0" w:color="auto"/>
            </w:tcBorders>
          </w:tcPr>
          <w:p w:rsidR="004A141F" w:rsidRDefault="004A141F" w:rsidP="000A4C99">
            <w:pPr>
              <w:spacing w:line="276" w:lineRule="auto"/>
              <w:jc w:val="center"/>
            </w:pPr>
          </w:p>
        </w:tc>
        <w:tc>
          <w:tcPr>
            <w:tcW w:w="1701" w:type="dxa"/>
            <w:tcBorders>
              <w:top w:val="single" w:sz="4" w:space="0" w:color="auto"/>
              <w:left w:val="nil"/>
              <w:bottom w:val="nil"/>
              <w:right w:val="nil"/>
            </w:tcBorders>
          </w:tcPr>
          <w:p w:rsidR="004A141F" w:rsidRDefault="004A141F" w:rsidP="000A4C99">
            <w:pPr>
              <w:spacing w:line="276" w:lineRule="auto"/>
              <w:jc w:val="center"/>
            </w:pPr>
          </w:p>
        </w:tc>
      </w:tr>
      <w:tr w:rsidR="004A141F" w:rsidTr="000A4C99">
        <w:tc>
          <w:tcPr>
            <w:tcW w:w="2722" w:type="dxa"/>
            <w:tcBorders>
              <w:top w:val="single" w:sz="4" w:space="0" w:color="auto"/>
              <w:left w:val="nil"/>
              <w:bottom w:val="single" w:sz="4" w:space="0" w:color="auto"/>
              <w:right w:val="nil"/>
            </w:tcBorders>
          </w:tcPr>
          <w:p w:rsidR="004A141F" w:rsidRDefault="004A141F" w:rsidP="000A4C99">
            <w:pPr>
              <w:spacing w:line="276" w:lineRule="auto"/>
            </w:pPr>
            <w:r>
              <w:t>Итого</w:t>
            </w:r>
          </w:p>
        </w:tc>
        <w:tc>
          <w:tcPr>
            <w:tcW w:w="3571" w:type="dxa"/>
            <w:tcBorders>
              <w:top w:val="single" w:sz="4" w:space="0" w:color="auto"/>
              <w:left w:val="single" w:sz="4" w:space="0" w:color="auto"/>
              <w:bottom w:val="single" w:sz="4" w:space="0" w:color="auto"/>
              <w:right w:val="single" w:sz="4" w:space="0" w:color="auto"/>
            </w:tcBorders>
          </w:tcPr>
          <w:p w:rsidR="004A141F" w:rsidRDefault="004A141F" w:rsidP="000A4C99">
            <w:pPr>
              <w:spacing w:line="276" w:lineRule="auto"/>
            </w:pPr>
          </w:p>
        </w:tc>
        <w:tc>
          <w:tcPr>
            <w:tcW w:w="1701" w:type="dxa"/>
            <w:tcBorders>
              <w:top w:val="single" w:sz="4" w:space="0" w:color="auto"/>
              <w:left w:val="nil"/>
              <w:bottom w:val="single" w:sz="4" w:space="0" w:color="auto"/>
              <w:right w:val="single" w:sz="4" w:space="0" w:color="auto"/>
            </w:tcBorders>
          </w:tcPr>
          <w:p w:rsidR="004A141F" w:rsidRDefault="004A141F" w:rsidP="000A4C99">
            <w:pPr>
              <w:spacing w:line="276" w:lineRule="auto"/>
              <w:jc w:val="center"/>
            </w:pPr>
          </w:p>
        </w:tc>
        <w:tc>
          <w:tcPr>
            <w:tcW w:w="1701" w:type="dxa"/>
            <w:tcBorders>
              <w:top w:val="single" w:sz="4" w:space="0" w:color="auto"/>
              <w:left w:val="nil"/>
              <w:bottom w:val="single" w:sz="4" w:space="0" w:color="auto"/>
              <w:right w:val="nil"/>
            </w:tcBorders>
          </w:tcPr>
          <w:p w:rsidR="004A141F" w:rsidRDefault="004A141F" w:rsidP="000A4C99">
            <w:pPr>
              <w:spacing w:line="276" w:lineRule="auto"/>
              <w:jc w:val="center"/>
            </w:pPr>
          </w:p>
        </w:tc>
      </w:tr>
    </w:tbl>
    <w:p w:rsidR="004A141F" w:rsidRDefault="004A141F" w:rsidP="004A141F"/>
    <w:tbl>
      <w:tblPr>
        <w:tblW w:w="0" w:type="auto"/>
        <w:tblLayout w:type="fixed"/>
        <w:tblCellMar>
          <w:left w:w="28" w:type="dxa"/>
          <w:right w:w="28" w:type="dxa"/>
        </w:tblCellMar>
        <w:tblLook w:val="00A0"/>
      </w:tblPr>
      <w:tblGrid>
        <w:gridCol w:w="1474"/>
        <w:gridCol w:w="851"/>
        <w:gridCol w:w="1418"/>
        <w:gridCol w:w="142"/>
        <w:gridCol w:w="2268"/>
        <w:gridCol w:w="454"/>
        <w:gridCol w:w="397"/>
        <w:gridCol w:w="255"/>
        <w:gridCol w:w="594"/>
        <w:gridCol w:w="397"/>
        <w:gridCol w:w="370"/>
        <w:gridCol w:w="197"/>
        <w:gridCol w:w="227"/>
        <w:gridCol w:w="369"/>
        <w:gridCol w:w="396"/>
      </w:tblGrid>
      <w:tr w:rsidR="004A141F" w:rsidTr="000A4C99">
        <w:tc>
          <w:tcPr>
            <w:tcW w:w="1474" w:type="dxa"/>
            <w:vAlign w:val="bottom"/>
          </w:tcPr>
          <w:p w:rsidR="004A141F" w:rsidRDefault="004A141F" w:rsidP="000A4C99">
            <w:pPr>
              <w:spacing w:line="276" w:lineRule="auto"/>
            </w:pPr>
            <w:r>
              <w:t>Приложение:</w:t>
            </w:r>
          </w:p>
        </w:tc>
        <w:tc>
          <w:tcPr>
            <w:tcW w:w="6379" w:type="dxa"/>
            <w:gridSpan w:val="8"/>
            <w:tcBorders>
              <w:top w:val="nil"/>
              <w:left w:val="nil"/>
              <w:bottom w:val="single" w:sz="4" w:space="0" w:color="auto"/>
              <w:right w:val="nil"/>
            </w:tcBorders>
            <w:vAlign w:val="bottom"/>
          </w:tcPr>
          <w:p w:rsidR="004A141F" w:rsidRDefault="004A141F" w:rsidP="000A4C99">
            <w:pPr>
              <w:spacing w:line="276" w:lineRule="auto"/>
              <w:jc w:val="center"/>
            </w:pPr>
          </w:p>
        </w:tc>
        <w:tc>
          <w:tcPr>
            <w:tcW w:w="397" w:type="dxa"/>
            <w:vAlign w:val="bottom"/>
          </w:tcPr>
          <w:p w:rsidR="004A141F" w:rsidRDefault="004A141F" w:rsidP="000A4C99">
            <w:pPr>
              <w:spacing w:line="276" w:lineRule="auto"/>
              <w:jc w:val="center"/>
            </w:pPr>
            <w:r>
              <w:t>на</w:t>
            </w:r>
          </w:p>
        </w:tc>
        <w:tc>
          <w:tcPr>
            <w:tcW w:w="567" w:type="dxa"/>
            <w:gridSpan w:val="2"/>
            <w:tcBorders>
              <w:top w:val="nil"/>
              <w:left w:val="nil"/>
              <w:bottom w:val="single" w:sz="4" w:space="0" w:color="auto"/>
              <w:right w:val="nil"/>
            </w:tcBorders>
            <w:vAlign w:val="bottom"/>
          </w:tcPr>
          <w:p w:rsidR="004A141F" w:rsidRDefault="004A141F" w:rsidP="000A4C99">
            <w:pPr>
              <w:spacing w:line="276" w:lineRule="auto"/>
              <w:jc w:val="center"/>
            </w:pPr>
          </w:p>
        </w:tc>
        <w:tc>
          <w:tcPr>
            <w:tcW w:w="992" w:type="dxa"/>
            <w:gridSpan w:val="3"/>
            <w:vAlign w:val="bottom"/>
          </w:tcPr>
          <w:p w:rsidR="004A141F" w:rsidRDefault="004A141F" w:rsidP="000A4C99">
            <w:pPr>
              <w:spacing w:line="276" w:lineRule="auto"/>
              <w:ind w:left="57"/>
            </w:pPr>
            <w:r>
              <w:t>листах.</w:t>
            </w:r>
          </w:p>
        </w:tc>
      </w:tr>
      <w:tr w:rsidR="004A141F" w:rsidTr="000A4C99">
        <w:tc>
          <w:tcPr>
            <w:tcW w:w="1474" w:type="dxa"/>
          </w:tcPr>
          <w:p w:rsidR="004A141F" w:rsidRDefault="004A141F" w:rsidP="000A4C99">
            <w:pPr>
              <w:spacing w:line="276" w:lineRule="auto"/>
            </w:pPr>
          </w:p>
        </w:tc>
        <w:tc>
          <w:tcPr>
            <w:tcW w:w="6379" w:type="dxa"/>
            <w:gridSpan w:val="8"/>
          </w:tcPr>
          <w:p w:rsidR="004A141F" w:rsidRDefault="004A141F" w:rsidP="000A4C99">
            <w:pPr>
              <w:spacing w:line="276" w:lineRule="auto"/>
              <w:jc w:val="center"/>
              <w:rPr>
                <w:sz w:val="20"/>
                <w:szCs w:val="20"/>
              </w:rPr>
            </w:pPr>
            <w:r>
              <w:rPr>
                <w:sz w:val="20"/>
                <w:szCs w:val="20"/>
              </w:rPr>
              <w:t>(наименование документа)</w:t>
            </w:r>
          </w:p>
        </w:tc>
        <w:tc>
          <w:tcPr>
            <w:tcW w:w="397" w:type="dxa"/>
          </w:tcPr>
          <w:p w:rsidR="004A141F" w:rsidRDefault="004A141F" w:rsidP="000A4C99">
            <w:pPr>
              <w:spacing w:line="276" w:lineRule="auto"/>
              <w:jc w:val="center"/>
            </w:pPr>
          </w:p>
        </w:tc>
        <w:tc>
          <w:tcPr>
            <w:tcW w:w="567" w:type="dxa"/>
            <w:gridSpan w:val="2"/>
          </w:tcPr>
          <w:p w:rsidR="004A141F" w:rsidRDefault="004A141F" w:rsidP="000A4C99">
            <w:pPr>
              <w:spacing w:line="276" w:lineRule="auto"/>
              <w:jc w:val="center"/>
            </w:pPr>
          </w:p>
        </w:tc>
        <w:tc>
          <w:tcPr>
            <w:tcW w:w="992" w:type="dxa"/>
            <w:gridSpan w:val="3"/>
          </w:tcPr>
          <w:p w:rsidR="004A141F" w:rsidRDefault="004A141F" w:rsidP="000A4C99">
            <w:pPr>
              <w:spacing w:line="276" w:lineRule="auto"/>
            </w:pPr>
          </w:p>
        </w:tc>
      </w:tr>
      <w:tr w:rsidR="004A141F" w:rsidTr="000A4C99">
        <w:tc>
          <w:tcPr>
            <w:tcW w:w="2325" w:type="dxa"/>
            <w:gridSpan w:val="2"/>
            <w:vAlign w:val="bottom"/>
          </w:tcPr>
          <w:p w:rsidR="004A141F" w:rsidRDefault="004A141F" w:rsidP="000A4C99">
            <w:pPr>
              <w:spacing w:line="276" w:lineRule="auto"/>
            </w:pPr>
            <w:r>
              <w:t>Лицо, представившее уведомление</w:t>
            </w:r>
          </w:p>
        </w:tc>
        <w:tc>
          <w:tcPr>
            <w:tcW w:w="1418" w:type="dxa"/>
            <w:tcBorders>
              <w:top w:val="nil"/>
              <w:left w:val="nil"/>
              <w:bottom w:val="single" w:sz="4" w:space="0" w:color="auto"/>
              <w:right w:val="nil"/>
            </w:tcBorders>
            <w:vAlign w:val="bottom"/>
          </w:tcPr>
          <w:p w:rsidR="004A141F" w:rsidRDefault="004A141F" w:rsidP="000A4C99">
            <w:pPr>
              <w:spacing w:line="276" w:lineRule="auto"/>
              <w:jc w:val="center"/>
            </w:pPr>
          </w:p>
        </w:tc>
        <w:tc>
          <w:tcPr>
            <w:tcW w:w="142" w:type="dxa"/>
            <w:vAlign w:val="bottom"/>
          </w:tcPr>
          <w:p w:rsidR="004A141F" w:rsidRDefault="004A141F" w:rsidP="000A4C99">
            <w:pPr>
              <w:spacing w:line="276" w:lineRule="auto"/>
              <w:jc w:val="center"/>
            </w:pPr>
          </w:p>
        </w:tc>
        <w:tc>
          <w:tcPr>
            <w:tcW w:w="2268" w:type="dxa"/>
            <w:tcBorders>
              <w:top w:val="nil"/>
              <w:left w:val="nil"/>
              <w:bottom w:val="single" w:sz="4" w:space="0" w:color="auto"/>
              <w:right w:val="nil"/>
            </w:tcBorders>
            <w:vAlign w:val="bottom"/>
          </w:tcPr>
          <w:p w:rsidR="004A141F" w:rsidRDefault="004A141F" w:rsidP="000A4C99">
            <w:pPr>
              <w:spacing w:line="276" w:lineRule="auto"/>
              <w:jc w:val="center"/>
            </w:pPr>
          </w:p>
        </w:tc>
        <w:tc>
          <w:tcPr>
            <w:tcW w:w="454" w:type="dxa"/>
            <w:vAlign w:val="bottom"/>
          </w:tcPr>
          <w:p w:rsidR="004A141F" w:rsidRDefault="004A141F" w:rsidP="000A4C99">
            <w:pPr>
              <w:spacing w:line="276" w:lineRule="auto"/>
              <w:jc w:val="right"/>
            </w:pPr>
            <w:r>
              <w:t>“</w:t>
            </w:r>
          </w:p>
        </w:tc>
        <w:tc>
          <w:tcPr>
            <w:tcW w:w="397" w:type="dxa"/>
            <w:tcBorders>
              <w:top w:val="nil"/>
              <w:left w:val="nil"/>
              <w:bottom w:val="single" w:sz="4" w:space="0" w:color="auto"/>
              <w:right w:val="nil"/>
            </w:tcBorders>
            <w:vAlign w:val="bottom"/>
          </w:tcPr>
          <w:p w:rsidR="004A141F" w:rsidRDefault="004A141F" w:rsidP="000A4C99">
            <w:pPr>
              <w:spacing w:line="276" w:lineRule="auto"/>
              <w:jc w:val="center"/>
            </w:pPr>
          </w:p>
        </w:tc>
        <w:tc>
          <w:tcPr>
            <w:tcW w:w="255" w:type="dxa"/>
            <w:vAlign w:val="bottom"/>
          </w:tcPr>
          <w:p w:rsidR="004A141F" w:rsidRDefault="004A141F" w:rsidP="000A4C99">
            <w:pPr>
              <w:spacing w:line="276" w:lineRule="auto"/>
            </w:pPr>
            <w:r>
              <w:t>”</w:t>
            </w:r>
          </w:p>
        </w:tc>
        <w:tc>
          <w:tcPr>
            <w:tcW w:w="1361" w:type="dxa"/>
            <w:gridSpan w:val="3"/>
            <w:tcBorders>
              <w:top w:val="nil"/>
              <w:left w:val="nil"/>
              <w:bottom w:val="single" w:sz="4" w:space="0" w:color="auto"/>
              <w:right w:val="nil"/>
            </w:tcBorders>
            <w:vAlign w:val="bottom"/>
          </w:tcPr>
          <w:p w:rsidR="004A141F" w:rsidRDefault="004A141F" w:rsidP="000A4C99">
            <w:pPr>
              <w:spacing w:line="276" w:lineRule="auto"/>
              <w:jc w:val="center"/>
            </w:pPr>
          </w:p>
        </w:tc>
        <w:tc>
          <w:tcPr>
            <w:tcW w:w="424" w:type="dxa"/>
            <w:gridSpan w:val="2"/>
            <w:vAlign w:val="bottom"/>
          </w:tcPr>
          <w:p w:rsidR="004A141F" w:rsidRDefault="004A141F" w:rsidP="000A4C99">
            <w:pPr>
              <w:spacing w:line="276" w:lineRule="auto"/>
              <w:jc w:val="right"/>
            </w:pPr>
            <w:r>
              <w:t>20</w:t>
            </w:r>
          </w:p>
        </w:tc>
        <w:tc>
          <w:tcPr>
            <w:tcW w:w="369" w:type="dxa"/>
            <w:tcBorders>
              <w:top w:val="nil"/>
              <w:left w:val="nil"/>
              <w:bottom w:val="single" w:sz="4" w:space="0" w:color="auto"/>
              <w:right w:val="nil"/>
            </w:tcBorders>
            <w:vAlign w:val="bottom"/>
          </w:tcPr>
          <w:p w:rsidR="004A141F" w:rsidRDefault="004A141F" w:rsidP="000A4C99">
            <w:pPr>
              <w:spacing w:line="276" w:lineRule="auto"/>
            </w:pPr>
          </w:p>
        </w:tc>
        <w:tc>
          <w:tcPr>
            <w:tcW w:w="396" w:type="dxa"/>
            <w:vAlign w:val="bottom"/>
          </w:tcPr>
          <w:p w:rsidR="004A141F" w:rsidRDefault="004A141F" w:rsidP="000A4C99">
            <w:pPr>
              <w:spacing w:line="276" w:lineRule="auto"/>
              <w:ind w:left="57"/>
            </w:pPr>
            <w:r>
              <w:t>г.</w:t>
            </w:r>
          </w:p>
        </w:tc>
      </w:tr>
      <w:tr w:rsidR="004A141F" w:rsidTr="000A4C99">
        <w:tc>
          <w:tcPr>
            <w:tcW w:w="2325" w:type="dxa"/>
            <w:gridSpan w:val="2"/>
          </w:tcPr>
          <w:p w:rsidR="004A141F" w:rsidRDefault="004A141F" w:rsidP="000A4C99">
            <w:pPr>
              <w:spacing w:line="276" w:lineRule="auto"/>
            </w:pPr>
          </w:p>
        </w:tc>
        <w:tc>
          <w:tcPr>
            <w:tcW w:w="1418" w:type="dxa"/>
          </w:tcPr>
          <w:p w:rsidR="004A141F" w:rsidRDefault="004A141F" w:rsidP="000A4C99">
            <w:pPr>
              <w:spacing w:line="276" w:lineRule="auto"/>
              <w:jc w:val="center"/>
              <w:rPr>
                <w:sz w:val="20"/>
                <w:szCs w:val="20"/>
              </w:rPr>
            </w:pPr>
            <w:r>
              <w:rPr>
                <w:sz w:val="20"/>
                <w:szCs w:val="20"/>
              </w:rPr>
              <w:t>(подпись)</w:t>
            </w:r>
          </w:p>
        </w:tc>
        <w:tc>
          <w:tcPr>
            <w:tcW w:w="142" w:type="dxa"/>
          </w:tcPr>
          <w:p w:rsidR="004A141F" w:rsidRDefault="004A141F" w:rsidP="000A4C99">
            <w:pPr>
              <w:spacing w:line="276" w:lineRule="auto"/>
              <w:jc w:val="center"/>
              <w:rPr>
                <w:sz w:val="20"/>
                <w:szCs w:val="20"/>
              </w:rPr>
            </w:pPr>
          </w:p>
        </w:tc>
        <w:tc>
          <w:tcPr>
            <w:tcW w:w="2268" w:type="dxa"/>
          </w:tcPr>
          <w:p w:rsidR="004A141F" w:rsidRDefault="004A141F" w:rsidP="000A4C99">
            <w:pPr>
              <w:spacing w:line="276" w:lineRule="auto"/>
              <w:jc w:val="center"/>
              <w:rPr>
                <w:sz w:val="20"/>
                <w:szCs w:val="20"/>
              </w:rPr>
            </w:pPr>
            <w:r>
              <w:rPr>
                <w:sz w:val="20"/>
                <w:szCs w:val="20"/>
              </w:rPr>
              <w:t>(расшифровка подписи)</w:t>
            </w:r>
          </w:p>
        </w:tc>
        <w:tc>
          <w:tcPr>
            <w:tcW w:w="454" w:type="dxa"/>
          </w:tcPr>
          <w:p w:rsidR="004A141F" w:rsidRDefault="004A141F" w:rsidP="000A4C99">
            <w:pPr>
              <w:spacing w:line="276" w:lineRule="auto"/>
            </w:pPr>
          </w:p>
        </w:tc>
        <w:tc>
          <w:tcPr>
            <w:tcW w:w="397" w:type="dxa"/>
          </w:tcPr>
          <w:p w:rsidR="004A141F" w:rsidRDefault="004A141F" w:rsidP="000A4C99">
            <w:pPr>
              <w:spacing w:line="276" w:lineRule="auto"/>
            </w:pPr>
          </w:p>
        </w:tc>
        <w:tc>
          <w:tcPr>
            <w:tcW w:w="255" w:type="dxa"/>
          </w:tcPr>
          <w:p w:rsidR="004A141F" w:rsidRDefault="004A141F" w:rsidP="000A4C99">
            <w:pPr>
              <w:spacing w:line="276" w:lineRule="auto"/>
            </w:pPr>
          </w:p>
        </w:tc>
        <w:tc>
          <w:tcPr>
            <w:tcW w:w="1361" w:type="dxa"/>
            <w:gridSpan w:val="3"/>
          </w:tcPr>
          <w:p w:rsidR="004A141F" w:rsidRDefault="004A141F" w:rsidP="000A4C99">
            <w:pPr>
              <w:spacing w:line="276" w:lineRule="auto"/>
            </w:pPr>
          </w:p>
        </w:tc>
        <w:tc>
          <w:tcPr>
            <w:tcW w:w="424" w:type="dxa"/>
            <w:gridSpan w:val="2"/>
          </w:tcPr>
          <w:p w:rsidR="004A141F" w:rsidRDefault="004A141F" w:rsidP="000A4C99">
            <w:pPr>
              <w:spacing w:line="276" w:lineRule="auto"/>
            </w:pPr>
          </w:p>
        </w:tc>
        <w:tc>
          <w:tcPr>
            <w:tcW w:w="369" w:type="dxa"/>
          </w:tcPr>
          <w:p w:rsidR="004A141F" w:rsidRDefault="004A141F" w:rsidP="000A4C99">
            <w:pPr>
              <w:spacing w:line="276" w:lineRule="auto"/>
            </w:pPr>
          </w:p>
        </w:tc>
        <w:tc>
          <w:tcPr>
            <w:tcW w:w="396" w:type="dxa"/>
          </w:tcPr>
          <w:p w:rsidR="004A141F" w:rsidRDefault="004A141F" w:rsidP="000A4C99">
            <w:pPr>
              <w:spacing w:line="276" w:lineRule="auto"/>
            </w:pPr>
          </w:p>
        </w:tc>
      </w:tr>
      <w:tr w:rsidR="004A141F" w:rsidTr="000A4C99">
        <w:tc>
          <w:tcPr>
            <w:tcW w:w="2325" w:type="dxa"/>
            <w:gridSpan w:val="2"/>
            <w:vAlign w:val="bottom"/>
          </w:tcPr>
          <w:p w:rsidR="004A141F" w:rsidRDefault="004A141F" w:rsidP="000A4C99">
            <w:pPr>
              <w:spacing w:line="276" w:lineRule="auto"/>
            </w:pPr>
            <w:r>
              <w:t>Лицо, принявшее уведомление</w:t>
            </w:r>
          </w:p>
        </w:tc>
        <w:tc>
          <w:tcPr>
            <w:tcW w:w="1418" w:type="dxa"/>
            <w:tcBorders>
              <w:top w:val="nil"/>
              <w:left w:val="nil"/>
              <w:bottom w:val="single" w:sz="4" w:space="0" w:color="auto"/>
              <w:right w:val="nil"/>
            </w:tcBorders>
            <w:vAlign w:val="bottom"/>
          </w:tcPr>
          <w:p w:rsidR="004A141F" w:rsidRDefault="004A141F" w:rsidP="000A4C99">
            <w:pPr>
              <w:spacing w:line="276" w:lineRule="auto"/>
              <w:jc w:val="center"/>
            </w:pPr>
          </w:p>
        </w:tc>
        <w:tc>
          <w:tcPr>
            <w:tcW w:w="142" w:type="dxa"/>
            <w:vAlign w:val="bottom"/>
          </w:tcPr>
          <w:p w:rsidR="004A141F" w:rsidRDefault="004A141F" w:rsidP="000A4C99">
            <w:pPr>
              <w:spacing w:line="276" w:lineRule="auto"/>
              <w:jc w:val="center"/>
            </w:pPr>
          </w:p>
        </w:tc>
        <w:tc>
          <w:tcPr>
            <w:tcW w:w="2268" w:type="dxa"/>
            <w:tcBorders>
              <w:top w:val="nil"/>
              <w:left w:val="nil"/>
              <w:bottom w:val="single" w:sz="4" w:space="0" w:color="auto"/>
              <w:right w:val="nil"/>
            </w:tcBorders>
            <w:vAlign w:val="bottom"/>
          </w:tcPr>
          <w:p w:rsidR="004A141F" w:rsidRDefault="004A141F" w:rsidP="000A4C99">
            <w:pPr>
              <w:spacing w:line="276" w:lineRule="auto"/>
              <w:jc w:val="center"/>
            </w:pPr>
          </w:p>
        </w:tc>
        <w:tc>
          <w:tcPr>
            <w:tcW w:w="454" w:type="dxa"/>
            <w:vAlign w:val="bottom"/>
          </w:tcPr>
          <w:p w:rsidR="004A141F" w:rsidRDefault="004A141F" w:rsidP="000A4C99">
            <w:pPr>
              <w:spacing w:line="276" w:lineRule="auto"/>
              <w:jc w:val="right"/>
            </w:pPr>
            <w:r>
              <w:t>“</w:t>
            </w:r>
          </w:p>
        </w:tc>
        <w:tc>
          <w:tcPr>
            <w:tcW w:w="397" w:type="dxa"/>
            <w:tcBorders>
              <w:top w:val="nil"/>
              <w:left w:val="nil"/>
              <w:bottom w:val="single" w:sz="4" w:space="0" w:color="auto"/>
              <w:right w:val="nil"/>
            </w:tcBorders>
            <w:vAlign w:val="bottom"/>
          </w:tcPr>
          <w:p w:rsidR="004A141F" w:rsidRDefault="004A141F" w:rsidP="000A4C99">
            <w:pPr>
              <w:spacing w:line="276" w:lineRule="auto"/>
              <w:jc w:val="center"/>
            </w:pPr>
          </w:p>
        </w:tc>
        <w:tc>
          <w:tcPr>
            <w:tcW w:w="255" w:type="dxa"/>
            <w:vAlign w:val="bottom"/>
          </w:tcPr>
          <w:p w:rsidR="004A141F" w:rsidRDefault="004A141F" w:rsidP="000A4C99">
            <w:pPr>
              <w:spacing w:line="276" w:lineRule="auto"/>
            </w:pPr>
            <w:r>
              <w:t>”</w:t>
            </w:r>
          </w:p>
        </w:tc>
        <w:tc>
          <w:tcPr>
            <w:tcW w:w="1361" w:type="dxa"/>
            <w:gridSpan w:val="3"/>
            <w:tcBorders>
              <w:top w:val="nil"/>
              <w:left w:val="nil"/>
              <w:bottom w:val="single" w:sz="4" w:space="0" w:color="auto"/>
              <w:right w:val="nil"/>
            </w:tcBorders>
            <w:vAlign w:val="bottom"/>
          </w:tcPr>
          <w:p w:rsidR="004A141F" w:rsidRDefault="004A141F" w:rsidP="000A4C99">
            <w:pPr>
              <w:spacing w:line="276" w:lineRule="auto"/>
              <w:jc w:val="center"/>
            </w:pPr>
          </w:p>
        </w:tc>
        <w:tc>
          <w:tcPr>
            <w:tcW w:w="424" w:type="dxa"/>
            <w:gridSpan w:val="2"/>
            <w:vAlign w:val="bottom"/>
          </w:tcPr>
          <w:p w:rsidR="004A141F" w:rsidRDefault="004A141F" w:rsidP="000A4C99">
            <w:pPr>
              <w:spacing w:line="276" w:lineRule="auto"/>
              <w:jc w:val="right"/>
            </w:pPr>
            <w:r>
              <w:t>20</w:t>
            </w:r>
          </w:p>
        </w:tc>
        <w:tc>
          <w:tcPr>
            <w:tcW w:w="369" w:type="dxa"/>
            <w:tcBorders>
              <w:top w:val="nil"/>
              <w:left w:val="nil"/>
              <w:bottom w:val="single" w:sz="4" w:space="0" w:color="auto"/>
              <w:right w:val="nil"/>
            </w:tcBorders>
            <w:vAlign w:val="bottom"/>
          </w:tcPr>
          <w:p w:rsidR="004A141F" w:rsidRDefault="004A141F" w:rsidP="000A4C99">
            <w:pPr>
              <w:spacing w:line="276" w:lineRule="auto"/>
            </w:pPr>
          </w:p>
        </w:tc>
        <w:tc>
          <w:tcPr>
            <w:tcW w:w="396" w:type="dxa"/>
            <w:vAlign w:val="bottom"/>
          </w:tcPr>
          <w:p w:rsidR="004A141F" w:rsidRDefault="004A141F" w:rsidP="000A4C99">
            <w:pPr>
              <w:spacing w:line="276" w:lineRule="auto"/>
              <w:ind w:left="57"/>
            </w:pPr>
            <w:r>
              <w:t>г.</w:t>
            </w:r>
          </w:p>
        </w:tc>
      </w:tr>
      <w:tr w:rsidR="004A141F" w:rsidTr="000A4C99">
        <w:tc>
          <w:tcPr>
            <w:tcW w:w="2325" w:type="dxa"/>
            <w:gridSpan w:val="2"/>
          </w:tcPr>
          <w:p w:rsidR="004A141F" w:rsidRDefault="004A141F" w:rsidP="000A4C99">
            <w:pPr>
              <w:spacing w:line="276" w:lineRule="auto"/>
            </w:pPr>
          </w:p>
        </w:tc>
        <w:tc>
          <w:tcPr>
            <w:tcW w:w="1418" w:type="dxa"/>
          </w:tcPr>
          <w:p w:rsidR="004A141F" w:rsidRDefault="004A141F" w:rsidP="000A4C99">
            <w:pPr>
              <w:spacing w:line="276" w:lineRule="auto"/>
              <w:jc w:val="center"/>
              <w:rPr>
                <w:sz w:val="20"/>
                <w:szCs w:val="20"/>
              </w:rPr>
            </w:pPr>
            <w:r>
              <w:rPr>
                <w:sz w:val="20"/>
                <w:szCs w:val="20"/>
              </w:rPr>
              <w:t>(подпись)</w:t>
            </w:r>
          </w:p>
        </w:tc>
        <w:tc>
          <w:tcPr>
            <w:tcW w:w="142" w:type="dxa"/>
          </w:tcPr>
          <w:p w:rsidR="004A141F" w:rsidRDefault="004A141F" w:rsidP="000A4C99">
            <w:pPr>
              <w:spacing w:line="276" w:lineRule="auto"/>
              <w:jc w:val="center"/>
              <w:rPr>
                <w:sz w:val="20"/>
                <w:szCs w:val="20"/>
              </w:rPr>
            </w:pPr>
          </w:p>
        </w:tc>
        <w:tc>
          <w:tcPr>
            <w:tcW w:w="2268" w:type="dxa"/>
          </w:tcPr>
          <w:p w:rsidR="004A141F" w:rsidRDefault="004A141F" w:rsidP="000A4C99">
            <w:pPr>
              <w:spacing w:line="276" w:lineRule="auto"/>
              <w:jc w:val="center"/>
              <w:rPr>
                <w:sz w:val="20"/>
                <w:szCs w:val="20"/>
              </w:rPr>
            </w:pPr>
            <w:r>
              <w:rPr>
                <w:sz w:val="20"/>
                <w:szCs w:val="20"/>
              </w:rPr>
              <w:t>(расшифровка подписи)</w:t>
            </w:r>
          </w:p>
        </w:tc>
        <w:tc>
          <w:tcPr>
            <w:tcW w:w="454" w:type="dxa"/>
          </w:tcPr>
          <w:p w:rsidR="004A141F" w:rsidRDefault="004A141F" w:rsidP="000A4C99">
            <w:pPr>
              <w:spacing w:line="276" w:lineRule="auto"/>
            </w:pPr>
          </w:p>
        </w:tc>
        <w:tc>
          <w:tcPr>
            <w:tcW w:w="397" w:type="dxa"/>
          </w:tcPr>
          <w:p w:rsidR="004A141F" w:rsidRDefault="004A141F" w:rsidP="000A4C99">
            <w:pPr>
              <w:spacing w:line="276" w:lineRule="auto"/>
            </w:pPr>
          </w:p>
        </w:tc>
        <w:tc>
          <w:tcPr>
            <w:tcW w:w="255" w:type="dxa"/>
          </w:tcPr>
          <w:p w:rsidR="004A141F" w:rsidRDefault="004A141F" w:rsidP="000A4C99">
            <w:pPr>
              <w:spacing w:line="276" w:lineRule="auto"/>
            </w:pPr>
          </w:p>
        </w:tc>
        <w:tc>
          <w:tcPr>
            <w:tcW w:w="1361" w:type="dxa"/>
            <w:gridSpan w:val="3"/>
          </w:tcPr>
          <w:p w:rsidR="004A141F" w:rsidRDefault="004A141F" w:rsidP="000A4C99">
            <w:pPr>
              <w:spacing w:line="276" w:lineRule="auto"/>
            </w:pPr>
          </w:p>
        </w:tc>
        <w:tc>
          <w:tcPr>
            <w:tcW w:w="424" w:type="dxa"/>
            <w:gridSpan w:val="2"/>
          </w:tcPr>
          <w:p w:rsidR="004A141F" w:rsidRDefault="004A141F" w:rsidP="000A4C99">
            <w:pPr>
              <w:spacing w:line="276" w:lineRule="auto"/>
            </w:pPr>
          </w:p>
        </w:tc>
        <w:tc>
          <w:tcPr>
            <w:tcW w:w="369" w:type="dxa"/>
          </w:tcPr>
          <w:p w:rsidR="004A141F" w:rsidRDefault="004A141F" w:rsidP="000A4C99">
            <w:pPr>
              <w:spacing w:line="276" w:lineRule="auto"/>
            </w:pPr>
          </w:p>
        </w:tc>
        <w:tc>
          <w:tcPr>
            <w:tcW w:w="396" w:type="dxa"/>
          </w:tcPr>
          <w:p w:rsidR="004A141F" w:rsidRDefault="004A141F" w:rsidP="000A4C99">
            <w:pPr>
              <w:spacing w:line="276" w:lineRule="auto"/>
            </w:pPr>
          </w:p>
        </w:tc>
      </w:tr>
    </w:tbl>
    <w:p w:rsidR="004A141F" w:rsidRDefault="004A141F" w:rsidP="004A141F">
      <w:pPr>
        <w:spacing w:before="240"/>
      </w:pPr>
      <w:r>
        <w:t xml:space="preserve">Регистрационный номер в журнале регистрации уведомлений  </w:t>
      </w:r>
    </w:p>
    <w:p w:rsidR="004A141F" w:rsidRDefault="004A141F" w:rsidP="004A141F">
      <w:pPr>
        <w:pBdr>
          <w:top w:val="single" w:sz="4" w:space="1" w:color="auto"/>
        </w:pBdr>
        <w:spacing w:after="120"/>
        <w:ind w:left="6521"/>
        <w:rPr>
          <w:sz w:val="2"/>
          <w:szCs w:val="2"/>
        </w:rPr>
      </w:pPr>
    </w:p>
    <w:tbl>
      <w:tblPr>
        <w:tblW w:w="0" w:type="auto"/>
        <w:tblLayout w:type="fixed"/>
        <w:tblCellMar>
          <w:left w:w="28" w:type="dxa"/>
          <w:right w:w="28" w:type="dxa"/>
        </w:tblCellMar>
        <w:tblLook w:val="00A0"/>
      </w:tblPr>
      <w:tblGrid>
        <w:gridCol w:w="170"/>
        <w:gridCol w:w="397"/>
        <w:gridCol w:w="255"/>
        <w:gridCol w:w="1531"/>
        <w:gridCol w:w="397"/>
        <w:gridCol w:w="369"/>
        <w:gridCol w:w="397"/>
      </w:tblGrid>
      <w:tr w:rsidR="004A141F" w:rsidTr="000A4C99">
        <w:tc>
          <w:tcPr>
            <w:tcW w:w="170" w:type="dxa"/>
            <w:vAlign w:val="bottom"/>
          </w:tcPr>
          <w:p w:rsidR="004A141F" w:rsidRDefault="004A141F" w:rsidP="000A4C99">
            <w:pPr>
              <w:spacing w:line="276" w:lineRule="auto"/>
              <w:jc w:val="right"/>
            </w:pPr>
            <w:r>
              <w:t>“</w:t>
            </w:r>
          </w:p>
        </w:tc>
        <w:tc>
          <w:tcPr>
            <w:tcW w:w="397" w:type="dxa"/>
            <w:tcBorders>
              <w:top w:val="nil"/>
              <w:left w:val="nil"/>
              <w:bottom w:val="single" w:sz="4" w:space="0" w:color="auto"/>
              <w:right w:val="nil"/>
            </w:tcBorders>
            <w:vAlign w:val="bottom"/>
          </w:tcPr>
          <w:p w:rsidR="004A141F" w:rsidRDefault="004A141F" w:rsidP="000A4C99">
            <w:pPr>
              <w:spacing w:line="276" w:lineRule="auto"/>
              <w:jc w:val="center"/>
            </w:pPr>
          </w:p>
        </w:tc>
        <w:tc>
          <w:tcPr>
            <w:tcW w:w="255" w:type="dxa"/>
            <w:vAlign w:val="bottom"/>
          </w:tcPr>
          <w:p w:rsidR="004A141F" w:rsidRDefault="004A141F" w:rsidP="000A4C99">
            <w:pPr>
              <w:spacing w:line="276" w:lineRule="auto"/>
            </w:pPr>
            <w:r>
              <w:t>”</w:t>
            </w:r>
          </w:p>
        </w:tc>
        <w:tc>
          <w:tcPr>
            <w:tcW w:w="1531" w:type="dxa"/>
            <w:tcBorders>
              <w:top w:val="nil"/>
              <w:left w:val="nil"/>
              <w:bottom w:val="single" w:sz="4" w:space="0" w:color="auto"/>
              <w:right w:val="nil"/>
            </w:tcBorders>
            <w:vAlign w:val="bottom"/>
          </w:tcPr>
          <w:p w:rsidR="004A141F" w:rsidRDefault="004A141F" w:rsidP="000A4C99">
            <w:pPr>
              <w:spacing w:line="276" w:lineRule="auto"/>
              <w:jc w:val="center"/>
            </w:pPr>
          </w:p>
        </w:tc>
        <w:tc>
          <w:tcPr>
            <w:tcW w:w="397" w:type="dxa"/>
            <w:vAlign w:val="bottom"/>
          </w:tcPr>
          <w:p w:rsidR="004A141F" w:rsidRDefault="004A141F" w:rsidP="000A4C99">
            <w:pPr>
              <w:spacing w:line="276" w:lineRule="auto"/>
              <w:jc w:val="right"/>
            </w:pPr>
            <w:r>
              <w:t>20</w:t>
            </w:r>
          </w:p>
        </w:tc>
        <w:tc>
          <w:tcPr>
            <w:tcW w:w="369" w:type="dxa"/>
            <w:tcBorders>
              <w:top w:val="nil"/>
              <w:left w:val="nil"/>
              <w:bottom w:val="single" w:sz="4" w:space="0" w:color="auto"/>
              <w:right w:val="nil"/>
            </w:tcBorders>
            <w:vAlign w:val="bottom"/>
          </w:tcPr>
          <w:p w:rsidR="004A141F" w:rsidRDefault="004A141F" w:rsidP="000A4C99">
            <w:pPr>
              <w:spacing w:line="276" w:lineRule="auto"/>
            </w:pPr>
          </w:p>
        </w:tc>
        <w:tc>
          <w:tcPr>
            <w:tcW w:w="397" w:type="dxa"/>
            <w:vAlign w:val="bottom"/>
          </w:tcPr>
          <w:p w:rsidR="004A141F" w:rsidRDefault="004A141F" w:rsidP="000A4C99">
            <w:pPr>
              <w:spacing w:line="276" w:lineRule="auto"/>
              <w:ind w:left="57"/>
            </w:pPr>
            <w:r>
              <w:t>г.</w:t>
            </w:r>
          </w:p>
        </w:tc>
      </w:tr>
    </w:tbl>
    <w:p w:rsidR="004A141F" w:rsidRDefault="004A141F" w:rsidP="004A141F">
      <w:pPr>
        <w:spacing w:after="200" w:line="276" w:lineRule="auto"/>
        <w:rPr>
          <w:color w:val="000000"/>
          <w:spacing w:val="2"/>
          <w:szCs w:val="28"/>
          <w:lang w:eastAsia="ar-SA"/>
        </w:rPr>
      </w:pPr>
      <w:r>
        <w:rPr>
          <w:color w:val="000000"/>
          <w:szCs w:val="28"/>
        </w:rPr>
        <w:br w:type="page"/>
      </w:r>
    </w:p>
    <w:p w:rsidR="004A141F" w:rsidRDefault="004A141F" w:rsidP="004A141F">
      <w:pPr>
        <w:pStyle w:val="a3"/>
        <w:spacing w:before="0" w:after="0"/>
        <w:ind w:left="5954"/>
        <w:rPr>
          <w:color w:val="000000"/>
          <w:sz w:val="28"/>
          <w:szCs w:val="28"/>
        </w:rPr>
      </w:pPr>
      <w:r>
        <w:rPr>
          <w:color w:val="000000"/>
          <w:sz w:val="28"/>
          <w:szCs w:val="28"/>
        </w:rPr>
        <w:lastRenderedPageBreak/>
        <w:t>Приложение к положению</w:t>
      </w:r>
    </w:p>
    <w:p w:rsidR="004A141F" w:rsidRDefault="004A141F" w:rsidP="004A141F">
      <w:pPr>
        <w:pStyle w:val="a3"/>
        <w:spacing w:before="0" w:after="0"/>
        <w:ind w:left="5954"/>
        <w:rPr>
          <w:color w:val="000000"/>
          <w:sz w:val="28"/>
          <w:szCs w:val="28"/>
        </w:rPr>
      </w:pPr>
      <w:r>
        <w:rPr>
          <w:color w:val="000000"/>
          <w:sz w:val="28"/>
          <w:szCs w:val="28"/>
        </w:rPr>
        <w:t>от 17.12.2015 № 2</w:t>
      </w:r>
    </w:p>
    <w:p w:rsidR="004A141F" w:rsidRDefault="004A141F" w:rsidP="004A141F">
      <w:pPr>
        <w:ind w:left="6946"/>
        <w:rPr>
          <w:szCs w:val="28"/>
        </w:rPr>
      </w:pPr>
    </w:p>
    <w:p w:rsidR="004A141F" w:rsidRDefault="004A141F" w:rsidP="004A141F">
      <w:pPr>
        <w:ind w:left="5954"/>
        <w:rPr>
          <w:szCs w:val="28"/>
        </w:rPr>
      </w:pPr>
      <w:r>
        <w:rPr>
          <w:szCs w:val="28"/>
        </w:rPr>
        <w:t xml:space="preserve">                                                                                                    Форма 2</w:t>
      </w:r>
    </w:p>
    <w:p w:rsidR="004A141F" w:rsidRDefault="004A141F" w:rsidP="004A141F"/>
    <w:p w:rsidR="004A141F" w:rsidRDefault="004A141F" w:rsidP="004A141F"/>
    <w:tbl>
      <w:tblPr>
        <w:tblW w:w="0" w:type="auto"/>
        <w:jc w:val="center"/>
        <w:tblLayout w:type="fixed"/>
        <w:tblCellMar>
          <w:left w:w="28" w:type="dxa"/>
          <w:right w:w="28" w:type="dxa"/>
        </w:tblCellMar>
        <w:tblLook w:val="00A0"/>
      </w:tblPr>
      <w:tblGrid>
        <w:gridCol w:w="4082"/>
        <w:gridCol w:w="2268"/>
      </w:tblGrid>
      <w:tr w:rsidR="004A141F" w:rsidTr="000A4C99">
        <w:trPr>
          <w:jc w:val="center"/>
        </w:trPr>
        <w:tc>
          <w:tcPr>
            <w:tcW w:w="4082" w:type="dxa"/>
            <w:vAlign w:val="bottom"/>
          </w:tcPr>
          <w:p w:rsidR="004A141F" w:rsidRDefault="004A141F" w:rsidP="000A4C99">
            <w:pPr>
              <w:spacing w:line="276" w:lineRule="auto"/>
              <w:rPr>
                <w:b/>
                <w:bCs/>
                <w:sz w:val="26"/>
                <w:szCs w:val="26"/>
              </w:rPr>
            </w:pPr>
            <w:r>
              <w:rPr>
                <w:b/>
                <w:bCs/>
                <w:sz w:val="26"/>
                <w:szCs w:val="26"/>
              </w:rPr>
              <w:t>Акт приема-передачи подарка №</w:t>
            </w:r>
          </w:p>
        </w:tc>
        <w:tc>
          <w:tcPr>
            <w:tcW w:w="2268" w:type="dxa"/>
            <w:tcBorders>
              <w:top w:val="nil"/>
              <w:left w:val="nil"/>
              <w:bottom w:val="single" w:sz="4" w:space="0" w:color="auto"/>
              <w:right w:val="nil"/>
            </w:tcBorders>
            <w:vAlign w:val="bottom"/>
          </w:tcPr>
          <w:p w:rsidR="004A141F" w:rsidRDefault="004A141F" w:rsidP="000A4C99">
            <w:pPr>
              <w:spacing w:line="276" w:lineRule="auto"/>
              <w:jc w:val="center"/>
              <w:rPr>
                <w:b/>
                <w:bCs/>
                <w:sz w:val="26"/>
                <w:szCs w:val="26"/>
              </w:rPr>
            </w:pPr>
          </w:p>
        </w:tc>
      </w:tr>
    </w:tbl>
    <w:p w:rsidR="004A141F" w:rsidRDefault="004A141F" w:rsidP="004A141F"/>
    <w:tbl>
      <w:tblPr>
        <w:tblW w:w="0" w:type="auto"/>
        <w:jc w:val="right"/>
        <w:tblLayout w:type="fixed"/>
        <w:tblCellMar>
          <w:left w:w="28" w:type="dxa"/>
          <w:right w:w="28" w:type="dxa"/>
        </w:tblCellMar>
        <w:tblLook w:val="00A0"/>
      </w:tblPr>
      <w:tblGrid>
        <w:gridCol w:w="198"/>
        <w:gridCol w:w="397"/>
        <w:gridCol w:w="255"/>
        <w:gridCol w:w="1418"/>
        <w:gridCol w:w="369"/>
        <w:gridCol w:w="369"/>
        <w:gridCol w:w="284"/>
      </w:tblGrid>
      <w:tr w:rsidR="004A141F" w:rsidTr="000A4C99">
        <w:trPr>
          <w:jc w:val="right"/>
        </w:trPr>
        <w:tc>
          <w:tcPr>
            <w:tcW w:w="198" w:type="dxa"/>
            <w:vAlign w:val="bottom"/>
          </w:tcPr>
          <w:p w:rsidR="004A141F" w:rsidRDefault="004A141F" w:rsidP="000A4C99">
            <w:pPr>
              <w:spacing w:line="276" w:lineRule="auto"/>
              <w:jc w:val="right"/>
            </w:pPr>
            <w:r>
              <w:t>“</w:t>
            </w:r>
          </w:p>
        </w:tc>
        <w:tc>
          <w:tcPr>
            <w:tcW w:w="397" w:type="dxa"/>
            <w:tcBorders>
              <w:top w:val="nil"/>
              <w:left w:val="nil"/>
              <w:bottom w:val="single" w:sz="4" w:space="0" w:color="auto"/>
              <w:right w:val="nil"/>
            </w:tcBorders>
            <w:vAlign w:val="bottom"/>
          </w:tcPr>
          <w:p w:rsidR="004A141F" w:rsidRDefault="004A141F" w:rsidP="000A4C99">
            <w:pPr>
              <w:spacing w:line="276" w:lineRule="auto"/>
              <w:jc w:val="center"/>
            </w:pPr>
          </w:p>
        </w:tc>
        <w:tc>
          <w:tcPr>
            <w:tcW w:w="255" w:type="dxa"/>
            <w:vAlign w:val="bottom"/>
          </w:tcPr>
          <w:p w:rsidR="004A141F" w:rsidRDefault="004A141F" w:rsidP="000A4C99">
            <w:pPr>
              <w:spacing w:line="276" w:lineRule="auto"/>
            </w:pPr>
            <w:r>
              <w:t>”</w:t>
            </w:r>
          </w:p>
        </w:tc>
        <w:tc>
          <w:tcPr>
            <w:tcW w:w="1418" w:type="dxa"/>
            <w:tcBorders>
              <w:top w:val="nil"/>
              <w:left w:val="nil"/>
              <w:bottom w:val="single" w:sz="4" w:space="0" w:color="auto"/>
              <w:right w:val="nil"/>
            </w:tcBorders>
            <w:vAlign w:val="bottom"/>
          </w:tcPr>
          <w:p w:rsidR="004A141F" w:rsidRDefault="004A141F" w:rsidP="000A4C99">
            <w:pPr>
              <w:spacing w:line="276" w:lineRule="auto"/>
              <w:jc w:val="center"/>
            </w:pPr>
          </w:p>
        </w:tc>
        <w:tc>
          <w:tcPr>
            <w:tcW w:w="369" w:type="dxa"/>
            <w:vAlign w:val="bottom"/>
          </w:tcPr>
          <w:p w:rsidR="004A141F" w:rsidRDefault="004A141F" w:rsidP="000A4C99">
            <w:pPr>
              <w:spacing w:line="276" w:lineRule="auto"/>
              <w:jc w:val="right"/>
            </w:pPr>
            <w:r>
              <w:t>20</w:t>
            </w:r>
          </w:p>
        </w:tc>
        <w:tc>
          <w:tcPr>
            <w:tcW w:w="369" w:type="dxa"/>
            <w:tcBorders>
              <w:top w:val="nil"/>
              <w:left w:val="nil"/>
              <w:bottom w:val="single" w:sz="4" w:space="0" w:color="auto"/>
              <w:right w:val="nil"/>
            </w:tcBorders>
            <w:vAlign w:val="bottom"/>
          </w:tcPr>
          <w:p w:rsidR="004A141F" w:rsidRDefault="004A141F" w:rsidP="000A4C99">
            <w:pPr>
              <w:spacing w:line="276" w:lineRule="auto"/>
            </w:pPr>
          </w:p>
        </w:tc>
        <w:tc>
          <w:tcPr>
            <w:tcW w:w="284" w:type="dxa"/>
            <w:vAlign w:val="bottom"/>
          </w:tcPr>
          <w:p w:rsidR="004A141F" w:rsidRDefault="004A141F" w:rsidP="000A4C99">
            <w:pPr>
              <w:spacing w:line="276" w:lineRule="auto"/>
              <w:ind w:left="57"/>
            </w:pPr>
            <w:r>
              <w:t>г.</w:t>
            </w:r>
          </w:p>
        </w:tc>
      </w:tr>
    </w:tbl>
    <w:p w:rsidR="004A141F" w:rsidRDefault="004A141F" w:rsidP="004A141F">
      <w:pPr>
        <w:spacing w:before="240"/>
        <w:jc w:val="both"/>
      </w:pPr>
      <w:r>
        <w:t>Мы, нижеподписавшиеся, составили настоящий акт о том, что</w:t>
      </w:r>
      <w:r>
        <w:br/>
      </w:r>
    </w:p>
    <w:p w:rsidR="004A141F" w:rsidRDefault="004A141F" w:rsidP="004A141F">
      <w:pPr>
        <w:pBdr>
          <w:top w:val="single" w:sz="4" w:space="1" w:color="auto"/>
        </w:pBdr>
        <w:spacing w:after="120"/>
        <w:jc w:val="center"/>
        <w:rPr>
          <w:sz w:val="16"/>
          <w:szCs w:val="16"/>
        </w:rPr>
      </w:pPr>
      <w:r>
        <w:rPr>
          <w:sz w:val="16"/>
          <w:szCs w:val="16"/>
        </w:rPr>
        <w:t>(Ф.И.О., замещаемая  должность)</w:t>
      </w:r>
    </w:p>
    <w:p w:rsidR="004A141F" w:rsidRDefault="004A141F" w:rsidP="004A141F">
      <w:r>
        <w:t>сдал, а материально ответственное лицо</w:t>
      </w:r>
    </w:p>
    <w:p w:rsidR="004A141F" w:rsidRDefault="004A141F" w:rsidP="004A141F"/>
    <w:p w:rsidR="004A141F" w:rsidRDefault="004A141F" w:rsidP="004A141F">
      <w:pPr>
        <w:pBdr>
          <w:top w:val="single" w:sz="4" w:space="1" w:color="auto"/>
        </w:pBdr>
        <w:spacing w:after="240"/>
        <w:jc w:val="center"/>
        <w:rPr>
          <w:sz w:val="16"/>
          <w:szCs w:val="16"/>
        </w:rPr>
      </w:pPr>
      <w:r>
        <w:rPr>
          <w:sz w:val="16"/>
          <w:szCs w:val="16"/>
        </w:rPr>
        <w:t>(Ф.И.О., должность)</w:t>
      </w:r>
    </w:p>
    <w:p w:rsidR="004A141F" w:rsidRDefault="004A141F" w:rsidP="004A141F">
      <w:pPr>
        <w:spacing w:after="240"/>
      </w:pPr>
      <w:r>
        <w:t>принял на ответственное хранение следующие подарки: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1758"/>
        <w:gridCol w:w="2325"/>
        <w:gridCol w:w="1588"/>
        <w:gridCol w:w="1588"/>
        <w:gridCol w:w="2155"/>
      </w:tblGrid>
      <w:tr w:rsidR="004A141F" w:rsidTr="000A4C99">
        <w:tc>
          <w:tcPr>
            <w:tcW w:w="567" w:type="dxa"/>
          </w:tcPr>
          <w:p w:rsidR="004A141F" w:rsidRDefault="004A141F" w:rsidP="000A4C99">
            <w:pPr>
              <w:spacing w:line="276" w:lineRule="auto"/>
              <w:jc w:val="center"/>
            </w:pPr>
            <w:r>
              <w:rPr>
                <w:sz w:val="22"/>
              </w:rPr>
              <w:t>№</w:t>
            </w:r>
            <w:r>
              <w:rPr>
                <w:sz w:val="22"/>
              </w:rPr>
              <w:br/>
              <w:t>п. п.</w:t>
            </w:r>
          </w:p>
        </w:tc>
        <w:tc>
          <w:tcPr>
            <w:tcW w:w="1758" w:type="dxa"/>
          </w:tcPr>
          <w:p w:rsidR="004A141F" w:rsidRDefault="004A141F" w:rsidP="000A4C99">
            <w:pPr>
              <w:spacing w:line="276" w:lineRule="auto"/>
              <w:ind w:left="57" w:right="57"/>
              <w:jc w:val="center"/>
            </w:pPr>
            <w:r>
              <w:rPr>
                <w:sz w:val="22"/>
              </w:rPr>
              <w:t>Наименование</w:t>
            </w:r>
          </w:p>
        </w:tc>
        <w:tc>
          <w:tcPr>
            <w:tcW w:w="2325" w:type="dxa"/>
          </w:tcPr>
          <w:p w:rsidR="004A141F" w:rsidRDefault="004A141F" w:rsidP="000A4C99">
            <w:pPr>
              <w:spacing w:line="276" w:lineRule="auto"/>
              <w:jc w:val="center"/>
            </w:pPr>
            <w:r>
              <w:rPr>
                <w:sz w:val="22"/>
              </w:rPr>
              <w:t>Характеристика подарка, его описание</w:t>
            </w:r>
          </w:p>
        </w:tc>
        <w:tc>
          <w:tcPr>
            <w:tcW w:w="1588" w:type="dxa"/>
          </w:tcPr>
          <w:p w:rsidR="004A141F" w:rsidRDefault="004A141F" w:rsidP="000A4C99">
            <w:pPr>
              <w:spacing w:line="276" w:lineRule="auto"/>
              <w:jc w:val="center"/>
            </w:pPr>
            <w:r>
              <w:rPr>
                <w:sz w:val="22"/>
              </w:rPr>
              <w:t>Количество предметов</w:t>
            </w:r>
          </w:p>
        </w:tc>
        <w:tc>
          <w:tcPr>
            <w:tcW w:w="1588" w:type="dxa"/>
          </w:tcPr>
          <w:p w:rsidR="004A141F" w:rsidRDefault="004A141F" w:rsidP="000A4C99">
            <w:pPr>
              <w:spacing w:line="276" w:lineRule="auto"/>
              <w:jc w:val="center"/>
            </w:pPr>
            <w:r>
              <w:rPr>
                <w:sz w:val="22"/>
              </w:rPr>
              <w:t>Стоимость, руб.</w:t>
            </w:r>
            <w:r>
              <w:rPr>
                <w:rStyle w:val="a8"/>
                <w:sz w:val="22"/>
              </w:rPr>
              <w:t>*</w:t>
            </w:r>
          </w:p>
        </w:tc>
        <w:tc>
          <w:tcPr>
            <w:tcW w:w="2155" w:type="dxa"/>
          </w:tcPr>
          <w:p w:rsidR="004A141F" w:rsidRDefault="004A141F" w:rsidP="000A4C99">
            <w:pPr>
              <w:spacing w:line="276" w:lineRule="auto"/>
              <w:jc w:val="center"/>
            </w:pPr>
            <w:r>
              <w:rPr>
                <w:sz w:val="22"/>
              </w:rPr>
              <w:t>Рег. номер в журнале регистрации уведомлений</w:t>
            </w:r>
          </w:p>
        </w:tc>
      </w:tr>
      <w:tr w:rsidR="004A141F" w:rsidTr="000A4C99">
        <w:tc>
          <w:tcPr>
            <w:tcW w:w="567" w:type="dxa"/>
          </w:tcPr>
          <w:p w:rsidR="004A141F" w:rsidRDefault="004A141F" w:rsidP="000A4C99">
            <w:pPr>
              <w:spacing w:line="276" w:lineRule="auto"/>
              <w:jc w:val="center"/>
            </w:pPr>
            <w:r>
              <w:rPr>
                <w:sz w:val="22"/>
              </w:rPr>
              <w:t>1</w:t>
            </w:r>
          </w:p>
        </w:tc>
        <w:tc>
          <w:tcPr>
            <w:tcW w:w="1758" w:type="dxa"/>
          </w:tcPr>
          <w:p w:rsidR="004A141F" w:rsidRDefault="004A141F" w:rsidP="000A4C99">
            <w:pPr>
              <w:spacing w:line="276" w:lineRule="auto"/>
              <w:ind w:left="57" w:right="57"/>
            </w:pPr>
          </w:p>
        </w:tc>
        <w:tc>
          <w:tcPr>
            <w:tcW w:w="2325" w:type="dxa"/>
          </w:tcPr>
          <w:p w:rsidR="004A141F" w:rsidRDefault="004A141F" w:rsidP="000A4C99">
            <w:pPr>
              <w:spacing w:line="276" w:lineRule="auto"/>
            </w:pPr>
          </w:p>
        </w:tc>
        <w:tc>
          <w:tcPr>
            <w:tcW w:w="1588" w:type="dxa"/>
          </w:tcPr>
          <w:p w:rsidR="004A141F" w:rsidRDefault="004A141F" w:rsidP="000A4C99">
            <w:pPr>
              <w:spacing w:line="276" w:lineRule="auto"/>
              <w:jc w:val="center"/>
            </w:pPr>
          </w:p>
        </w:tc>
        <w:tc>
          <w:tcPr>
            <w:tcW w:w="1588" w:type="dxa"/>
          </w:tcPr>
          <w:p w:rsidR="004A141F" w:rsidRDefault="004A141F" w:rsidP="000A4C99">
            <w:pPr>
              <w:spacing w:line="276" w:lineRule="auto"/>
              <w:jc w:val="center"/>
            </w:pPr>
          </w:p>
        </w:tc>
        <w:tc>
          <w:tcPr>
            <w:tcW w:w="2155" w:type="dxa"/>
          </w:tcPr>
          <w:p w:rsidR="004A141F" w:rsidRDefault="004A141F" w:rsidP="000A4C99">
            <w:pPr>
              <w:spacing w:line="276" w:lineRule="auto"/>
              <w:jc w:val="center"/>
            </w:pPr>
          </w:p>
        </w:tc>
      </w:tr>
      <w:tr w:rsidR="004A141F" w:rsidTr="000A4C99">
        <w:tc>
          <w:tcPr>
            <w:tcW w:w="567" w:type="dxa"/>
          </w:tcPr>
          <w:p w:rsidR="004A141F" w:rsidRDefault="004A141F" w:rsidP="000A4C99">
            <w:pPr>
              <w:spacing w:line="276" w:lineRule="auto"/>
              <w:jc w:val="center"/>
            </w:pPr>
            <w:r>
              <w:rPr>
                <w:sz w:val="22"/>
              </w:rPr>
              <w:t>2</w:t>
            </w:r>
          </w:p>
        </w:tc>
        <w:tc>
          <w:tcPr>
            <w:tcW w:w="1758" w:type="dxa"/>
          </w:tcPr>
          <w:p w:rsidR="004A141F" w:rsidRDefault="004A141F" w:rsidP="000A4C99">
            <w:pPr>
              <w:spacing w:line="276" w:lineRule="auto"/>
              <w:ind w:left="57" w:right="57"/>
            </w:pPr>
          </w:p>
        </w:tc>
        <w:tc>
          <w:tcPr>
            <w:tcW w:w="2325" w:type="dxa"/>
          </w:tcPr>
          <w:p w:rsidR="004A141F" w:rsidRDefault="004A141F" w:rsidP="000A4C99">
            <w:pPr>
              <w:spacing w:line="276" w:lineRule="auto"/>
            </w:pPr>
          </w:p>
        </w:tc>
        <w:tc>
          <w:tcPr>
            <w:tcW w:w="1588" w:type="dxa"/>
          </w:tcPr>
          <w:p w:rsidR="004A141F" w:rsidRDefault="004A141F" w:rsidP="000A4C99">
            <w:pPr>
              <w:spacing w:line="276" w:lineRule="auto"/>
              <w:jc w:val="center"/>
            </w:pPr>
          </w:p>
        </w:tc>
        <w:tc>
          <w:tcPr>
            <w:tcW w:w="1588" w:type="dxa"/>
          </w:tcPr>
          <w:p w:rsidR="004A141F" w:rsidRDefault="004A141F" w:rsidP="000A4C99">
            <w:pPr>
              <w:spacing w:line="276" w:lineRule="auto"/>
              <w:jc w:val="center"/>
            </w:pPr>
          </w:p>
        </w:tc>
        <w:tc>
          <w:tcPr>
            <w:tcW w:w="2155" w:type="dxa"/>
          </w:tcPr>
          <w:p w:rsidR="004A141F" w:rsidRDefault="004A141F" w:rsidP="000A4C99">
            <w:pPr>
              <w:spacing w:line="276" w:lineRule="auto"/>
              <w:jc w:val="center"/>
            </w:pPr>
          </w:p>
        </w:tc>
      </w:tr>
      <w:tr w:rsidR="004A141F" w:rsidTr="000A4C99">
        <w:tc>
          <w:tcPr>
            <w:tcW w:w="567" w:type="dxa"/>
          </w:tcPr>
          <w:p w:rsidR="004A141F" w:rsidRDefault="004A141F" w:rsidP="000A4C99">
            <w:pPr>
              <w:spacing w:line="276" w:lineRule="auto"/>
              <w:jc w:val="center"/>
            </w:pPr>
          </w:p>
        </w:tc>
        <w:tc>
          <w:tcPr>
            <w:tcW w:w="1758" w:type="dxa"/>
          </w:tcPr>
          <w:p w:rsidR="004A141F" w:rsidRDefault="004A141F" w:rsidP="000A4C99">
            <w:pPr>
              <w:spacing w:line="276" w:lineRule="auto"/>
              <w:ind w:left="57" w:right="57"/>
            </w:pPr>
            <w:r>
              <w:rPr>
                <w:sz w:val="22"/>
              </w:rPr>
              <w:t>Итого</w:t>
            </w:r>
          </w:p>
        </w:tc>
        <w:tc>
          <w:tcPr>
            <w:tcW w:w="2325" w:type="dxa"/>
          </w:tcPr>
          <w:p w:rsidR="004A141F" w:rsidRDefault="004A141F" w:rsidP="000A4C99">
            <w:pPr>
              <w:spacing w:line="276" w:lineRule="auto"/>
            </w:pPr>
          </w:p>
        </w:tc>
        <w:tc>
          <w:tcPr>
            <w:tcW w:w="1588" w:type="dxa"/>
          </w:tcPr>
          <w:p w:rsidR="004A141F" w:rsidRDefault="004A141F" w:rsidP="000A4C99">
            <w:pPr>
              <w:spacing w:line="276" w:lineRule="auto"/>
              <w:jc w:val="center"/>
            </w:pPr>
          </w:p>
        </w:tc>
        <w:tc>
          <w:tcPr>
            <w:tcW w:w="1588" w:type="dxa"/>
          </w:tcPr>
          <w:p w:rsidR="004A141F" w:rsidRDefault="004A141F" w:rsidP="000A4C99">
            <w:pPr>
              <w:spacing w:line="276" w:lineRule="auto"/>
              <w:jc w:val="center"/>
            </w:pPr>
          </w:p>
        </w:tc>
        <w:tc>
          <w:tcPr>
            <w:tcW w:w="2155" w:type="dxa"/>
          </w:tcPr>
          <w:p w:rsidR="004A141F" w:rsidRDefault="004A141F" w:rsidP="000A4C99">
            <w:pPr>
              <w:spacing w:line="276" w:lineRule="auto"/>
              <w:jc w:val="center"/>
            </w:pPr>
          </w:p>
        </w:tc>
      </w:tr>
    </w:tbl>
    <w:p w:rsidR="004A141F" w:rsidRDefault="004A141F" w:rsidP="004A141F">
      <w:pPr>
        <w:rPr>
          <w:sz w:val="22"/>
        </w:rPr>
      </w:pPr>
    </w:p>
    <w:tbl>
      <w:tblPr>
        <w:tblW w:w="0" w:type="auto"/>
        <w:tblLayout w:type="fixed"/>
        <w:tblCellMar>
          <w:left w:w="28" w:type="dxa"/>
          <w:right w:w="28" w:type="dxa"/>
        </w:tblCellMar>
        <w:tblLook w:val="00A0"/>
      </w:tblPr>
      <w:tblGrid>
        <w:gridCol w:w="1701"/>
        <w:gridCol w:w="113"/>
        <w:gridCol w:w="2835"/>
        <w:gridCol w:w="680"/>
        <w:gridCol w:w="1701"/>
        <w:gridCol w:w="113"/>
        <w:gridCol w:w="2835"/>
      </w:tblGrid>
      <w:tr w:rsidR="004A141F" w:rsidTr="000A4C99">
        <w:trPr>
          <w:cantSplit/>
        </w:trPr>
        <w:tc>
          <w:tcPr>
            <w:tcW w:w="4649" w:type="dxa"/>
            <w:gridSpan w:val="3"/>
            <w:vAlign w:val="bottom"/>
          </w:tcPr>
          <w:p w:rsidR="004A141F" w:rsidRDefault="004A141F" w:rsidP="000A4C99">
            <w:pPr>
              <w:spacing w:line="276" w:lineRule="auto"/>
            </w:pPr>
            <w:r>
              <w:t>Принял на ответственное хранение</w:t>
            </w:r>
          </w:p>
        </w:tc>
        <w:tc>
          <w:tcPr>
            <w:tcW w:w="680" w:type="dxa"/>
            <w:vAlign w:val="bottom"/>
          </w:tcPr>
          <w:p w:rsidR="004A141F" w:rsidRDefault="004A141F" w:rsidP="000A4C99">
            <w:pPr>
              <w:spacing w:line="276" w:lineRule="auto"/>
            </w:pPr>
          </w:p>
        </w:tc>
        <w:tc>
          <w:tcPr>
            <w:tcW w:w="4649" w:type="dxa"/>
            <w:gridSpan w:val="3"/>
            <w:vAlign w:val="bottom"/>
          </w:tcPr>
          <w:p w:rsidR="004A141F" w:rsidRDefault="004A141F" w:rsidP="000A4C99">
            <w:pPr>
              <w:spacing w:line="276" w:lineRule="auto"/>
            </w:pPr>
            <w:r>
              <w:t>Сдал на ответственное хранение</w:t>
            </w:r>
          </w:p>
        </w:tc>
      </w:tr>
      <w:tr w:rsidR="004A141F" w:rsidTr="000A4C99">
        <w:tc>
          <w:tcPr>
            <w:tcW w:w="1701" w:type="dxa"/>
            <w:tcBorders>
              <w:top w:val="nil"/>
              <w:left w:val="nil"/>
              <w:bottom w:val="single" w:sz="4" w:space="0" w:color="auto"/>
              <w:right w:val="nil"/>
            </w:tcBorders>
            <w:vAlign w:val="bottom"/>
          </w:tcPr>
          <w:p w:rsidR="004A141F" w:rsidRDefault="004A141F" w:rsidP="000A4C99">
            <w:pPr>
              <w:spacing w:line="276" w:lineRule="auto"/>
              <w:jc w:val="center"/>
            </w:pPr>
          </w:p>
        </w:tc>
        <w:tc>
          <w:tcPr>
            <w:tcW w:w="113" w:type="dxa"/>
            <w:vAlign w:val="bottom"/>
          </w:tcPr>
          <w:p w:rsidR="004A141F" w:rsidRDefault="004A141F" w:rsidP="000A4C99">
            <w:pPr>
              <w:spacing w:line="276" w:lineRule="auto"/>
            </w:pPr>
          </w:p>
        </w:tc>
        <w:tc>
          <w:tcPr>
            <w:tcW w:w="2835" w:type="dxa"/>
            <w:tcBorders>
              <w:top w:val="nil"/>
              <w:left w:val="nil"/>
              <w:bottom w:val="single" w:sz="4" w:space="0" w:color="auto"/>
              <w:right w:val="nil"/>
            </w:tcBorders>
            <w:vAlign w:val="bottom"/>
          </w:tcPr>
          <w:p w:rsidR="004A141F" w:rsidRDefault="004A141F" w:rsidP="000A4C99">
            <w:pPr>
              <w:spacing w:line="276" w:lineRule="auto"/>
              <w:jc w:val="center"/>
            </w:pPr>
          </w:p>
        </w:tc>
        <w:tc>
          <w:tcPr>
            <w:tcW w:w="680" w:type="dxa"/>
            <w:vAlign w:val="bottom"/>
          </w:tcPr>
          <w:p w:rsidR="004A141F" w:rsidRDefault="004A141F" w:rsidP="000A4C99">
            <w:pPr>
              <w:spacing w:line="276" w:lineRule="auto"/>
            </w:pPr>
          </w:p>
        </w:tc>
        <w:tc>
          <w:tcPr>
            <w:tcW w:w="1701" w:type="dxa"/>
            <w:tcBorders>
              <w:top w:val="nil"/>
              <w:left w:val="nil"/>
              <w:bottom w:val="single" w:sz="4" w:space="0" w:color="auto"/>
              <w:right w:val="nil"/>
            </w:tcBorders>
            <w:vAlign w:val="bottom"/>
          </w:tcPr>
          <w:p w:rsidR="004A141F" w:rsidRDefault="004A141F" w:rsidP="000A4C99">
            <w:pPr>
              <w:spacing w:line="276" w:lineRule="auto"/>
              <w:jc w:val="center"/>
            </w:pPr>
          </w:p>
        </w:tc>
        <w:tc>
          <w:tcPr>
            <w:tcW w:w="113" w:type="dxa"/>
            <w:vAlign w:val="bottom"/>
          </w:tcPr>
          <w:p w:rsidR="004A141F" w:rsidRDefault="004A141F" w:rsidP="000A4C99">
            <w:pPr>
              <w:spacing w:line="276" w:lineRule="auto"/>
            </w:pPr>
          </w:p>
        </w:tc>
        <w:tc>
          <w:tcPr>
            <w:tcW w:w="2835" w:type="dxa"/>
            <w:tcBorders>
              <w:top w:val="nil"/>
              <w:left w:val="nil"/>
              <w:bottom w:val="single" w:sz="4" w:space="0" w:color="auto"/>
              <w:right w:val="nil"/>
            </w:tcBorders>
            <w:vAlign w:val="bottom"/>
          </w:tcPr>
          <w:p w:rsidR="004A141F" w:rsidRDefault="004A141F" w:rsidP="000A4C99">
            <w:pPr>
              <w:spacing w:line="276" w:lineRule="auto"/>
              <w:jc w:val="center"/>
            </w:pPr>
          </w:p>
        </w:tc>
      </w:tr>
      <w:tr w:rsidR="004A141F" w:rsidTr="000A4C99">
        <w:tc>
          <w:tcPr>
            <w:tcW w:w="1701" w:type="dxa"/>
          </w:tcPr>
          <w:p w:rsidR="004A141F" w:rsidRDefault="004A141F" w:rsidP="000A4C99">
            <w:pPr>
              <w:spacing w:line="276" w:lineRule="auto"/>
              <w:jc w:val="center"/>
              <w:rPr>
                <w:sz w:val="16"/>
                <w:szCs w:val="16"/>
              </w:rPr>
            </w:pPr>
            <w:r>
              <w:rPr>
                <w:sz w:val="16"/>
                <w:szCs w:val="16"/>
              </w:rPr>
              <w:t>(подпись)</w:t>
            </w:r>
          </w:p>
        </w:tc>
        <w:tc>
          <w:tcPr>
            <w:tcW w:w="113" w:type="dxa"/>
          </w:tcPr>
          <w:p w:rsidR="004A141F" w:rsidRDefault="004A141F" w:rsidP="000A4C99">
            <w:pPr>
              <w:spacing w:line="276" w:lineRule="auto"/>
              <w:rPr>
                <w:sz w:val="16"/>
                <w:szCs w:val="16"/>
              </w:rPr>
            </w:pPr>
          </w:p>
        </w:tc>
        <w:tc>
          <w:tcPr>
            <w:tcW w:w="2835" w:type="dxa"/>
          </w:tcPr>
          <w:p w:rsidR="004A141F" w:rsidRDefault="004A141F" w:rsidP="000A4C99">
            <w:pPr>
              <w:spacing w:line="276" w:lineRule="auto"/>
              <w:jc w:val="center"/>
              <w:rPr>
                <w:sz w:val="16"/>
                <w:szCs w:val="16"/>
              </w:rPr>
            </w:pPr>
            <w:r>
              <w:rPr>
                <w:sz w:val="16"/>
                <w:szCs w:val="16"/>
              </w:rPr>
              <w:t>(расшифровка подписи)</w:t>
            </w:r>
          </w:p>
        </w:tc>
        <w:tc>
          <w:tcPr>
            <w:tcW w:w="680" w:type="dxa"/>
          </w:tcPr>
          <w:p w:rsidR="004A141F" w:rsidRDefault="004A141F" w:rsidP="000A4C99">
            <w:pPr>
              <w:spacing w:line="276" w:lineRule="auto"/>
              <w:rPr>
                <w:sz w:val="16"/>
                <w:szCs w:val="16"/>
              </w:rPr>
            </w:pPr>
          </w:p>
        </w:tc>
        <w:tc>
          <w:tcPr>
            <w:tcW w:w="1701" w:type="dxa"/>
          </w:tcPr>
          <w:p w:rsidR="004A141F" w:rsidRDefault="004A141F" w:rsidP="000A4C99">
            <w:pPr>
              <w:spacing w:line="276" w:lineRule="auto"/>
              <w:jc w:val="center"/>
              <w:rPr>
                <w:sz w:val="16"/>
                <w:szCs w:val="16"/>
              </w:rPr>
            </w:pPr>
            <w:r>
              <w:rPr>
                <w:sz w:val="16"/>
                <w:szCs w:val="16"/>
              </w:rPr>
              <w:t>(подпись)</w:t>
            </w:r>
          </w:p>
        </w:tc>
        <w:tc>
          <w:tcPr>
            <w:tcW w:w="113" w:type="dxa"/>
          </w:tcPr>
          <w:p w:rsidR="004A141F" w:rsidRDefault="004A141F" w:rsidP="000A4C99">
            <w:pPr>
              <w:spacing w:line="276" w:lineRule="auto"/>
              <w:rPr>
                <w:sz w:val="16"/>
                <w:szCs w:val="16"/>
              </w:rPr>
            </w:pPr>
          </w:p>
        </w:tc>
        <w:tc>
          <w:tcPr>
            <w:tcW w:w="2835" w:type="dxa"/>
          </w:tcPr>
          <w:p w:rsidR="004A141F" w:rsidRDefault="004A141F" w:rsidP="000A4C99">
            <w:pPr>
              <w:spacing w:line="276" w:lineRule="auto"/>
              <w:jc w:val="center"/>
              <w:rPr>
                <w:sz w:val="16"/>
                <w:szCs w:val="16"/>
              </w:rPr>
            </w:pPr>
            <w:r>
              <w:rPr>
                <w:sz w:val="16"/>
                <w:szCs w:val="16"/>
              </w:rPr>
              <w:t>(расшифровка подписи)</w:t>
            </w:r>
          </w:p>
        </w:tc>
      </w:tr>
    </w:tbl>
    <w:p w:rsidR="004A141F" w:rsidRDefault="004A141F" w:rsidP="004A141F">
      <w:pPr>
        <w:spacing w:before="240"/>
      </w:pPr>
      <w:r>
        <w:t>Принято к учету</w:t>
      </w:r>
    </w:p>
    <w:p w:rsidR="004A141F" w:rsidRDefault="004A141F" w:rsidP="004A141F"/>
    <w:p w:rsidR="004A141F" w:rsidRDefault="004A141F" w:rsidP="004A141F">
      <w:pPr>
        <w:pBdr>
          <w:top w:val="single" w:sz="4" w:space="1" w:color="auto"/>
        </w:pBdr>
        <w:spacing w:after="240"/>
        <w:jc w:val="center"/>
        <w:rPr>
          <w:sz w:val="16"/>
          <w:szCs w:val="16"/>
        </w:rPr>
      </w:pPr>
      <w:r>
        <w:rPr>
          <w:sz w:val="16"/>
          <w:szCs w:val="16"/>
        </w:rPr>
        <w:t>(дата и номер решения комиссии по поступлению и выбытию активов Правительства области)</w:t>
      </w:r>
    </w:p>
    <w:tbl>
      <w:tblPr>
        <w:tblW w:w="0" w:type="auto"/>
        <w:tblLayout w:type="fixed"/>
        <w:tblCellMar>
          <w:left w:w="28" w:type="dxa"/>
          <w:right w:w="28" w:type="dxa"/>
        </w:tblCellMar>
        <w:tblLook w:val="00A0"/>
      </w:tblPr>
      <w:tblGrid>
        <w:gridCol w:w="1588"/>
        <w:gridCol w:w="1985"/>
        <w:gridCol w:w="170"/>
        <w:gridCol w:w="2835"/>
        <w:gridCol w:w="255"/>
        <w:gridCol w:w="397"/>
        <w:gridCol w:w="255"/>
        <w:gridCol w:w="1418"/>
        <w:gridCol w:w="397"/>
        <w:gridCol w:w="397"/>
        <w:gridCol w:w="340"/>
      </w:tblGrid>
      <w:tr w:rsidR="004A141F" w:rsidTr="000A4C99">
        <w:trPr>
          <w:cantSplit/>
        </w:trPr>
        <w:tc>
          <w:tcPr>
            <w:tcW w:w="1588" w:type="dxa"/>
            <w:vAlign w:val="bottom"/>
          </w:tcPr>
          <w:p w:rsidR="004A141F" w:rsidRDefault="004A141F" w:rsidP="000A4C99">
            <w:pPr>
              <w:spacing w:line="276" w:lineRule="auto"/>
            </w:pPr>
            <w:r>
              <w:t>Исполнитель</w:t>
            </w:r>
          </w:p>
        </w:tc>
        <w:tc>
          <w:tcPr>
            <w:tcW w:w="1985" w:type="dxa"/>
            <w:tcBorders>
              <w:top w:val="nil"/>
              <w:left w:val="nil"/>
              <w:bottom w:val="single" w:sz="4" w:space="0" w:color="auto"/>
              <w:right w:val="nil"/>
            </w:tcBorders>
            <w:vAlign w:val="bottom"/>
          </w:tcPr>
          <w:p w:rsidR="004A141F" w:rsidRDefault="004A141F" w:rsidP="000A4C99">
            <w:pPr>
              <w:spacing w:line="276" w:lineRule="auto"/>
              <w:jc w:val="center"/>
            </w:pPr>
          </w:p>
        </w:tc>
        <w:tc>
          <w:tcPr>
            <w:tcW w:w="170" w:type="dxa"/>
            <w:vAlign w:val="bottom"/>
          </w:tcPr>
          <w:p w:rsidR="004A141F" w:rsidRDefault="004A141F" w:rsidP="000A4C99">
            <w:pPr>
              <w:spacing w:line="276" w:lineRule="auto"/>
            </w:pPr>
          </w:p>
        </w:tc>
        <w:tc>
          <w:tcPr>
            <w:tcW w:w="2835" w:type="dxa"/>
            <w:tcBorders>
              <w:top w:val="nil"/>
              <w:left w:val="nil"/>
              <w:bottom w:val="single" w:sz="4" w:space="0" w:color="auto"/>
              <w:right w:val="nil"/>
            </w:tcBorders>
            <w:vAlign w:val="bottom"/>
          </w:tcPr>
          <w:p w:rsidR="004A141F" w:rsidRDefault="004A141F" w:rsidP="000A4C99">
            <w:pPr>
              <w:spacing w:line="276" w:lineRule="auto"/>
              <w:jc w:val="center"/>
            </w:pPr>
          </w:p>
        </w:tc>
        <w:tc>
          <w:tcPr>
            <w:tcW w:w="255" w:type="dxa"/>
            <w:vAlign w:val="bottom"/>
          </w:tcPr>
          <w:p w:rsidR="004A141F" w:rsidRDefault="004A141F" w:rsidP="000A4C99">
            <w:pPr>
              <w:spacing w:line="276" w:lineRule="auto"/>
              <w:jc w:val="right"/>
            </w:pPr>
            <w:r>
              <w:t>“</w:t>
            </w:r>
          </w:p>
        </w:tc>
        <w:tc>
          <w:tcPr>
            <w:tcW w:w="397" w:type="dxa"/>
            <w:tcBorders>
              <w:top w:val="nil"/>
              <w:left w:val="nil"/>
              <w:bottom w:val="single" w:sz="4" w:space="0" w:color="auto"/>
              <w:right w:val="nil"/>
            </w:tcBorders>
            <w:vAlign w:val="bottom"/>
          </w:tcPr>
          <w:p w:rsidR="004A141F" w:rsidRDefault="004A141F" w:rsidP="000A4C99">
            <w:pPr>
              <w:spacing w:line="276" w:lineRule="auto"/>
              <w:jc w:val="center"/>
            </w:pPr>
          </w:p>
        </w:tc>
        <w:tc>
          <w:tcPr>
            <w:tcW w:w="255" w:type="dxa"/>
            <w:vAlign w:val="bottom"/>
          </w:tcPr>
          <w:p w:rsidR="004A141F" w:rsidRDefault="004A141F" w:rsidP="000A4C99">
            <w:pPr>
              <w:spacing w:line="276" w:lineRule="auto"/>
            </w:pPr>
            <w:r>
              <w:t>”</w:t>
            </w:r>
          </w:p>
        </w:tc>
        <w:tc>
          <w:tcPr>
            <w:tcW w:w="1418" w:type="dxa"/>
            <w:tcBorders>
              <w:top w:val="nil"/>
              <w:left w:val="nil"/>
              <w:bottom w:val="single" w:sz="4" w:space="0" w:color="auto"/>
              <w:right w:val="nil"/>
            </w:tcBorders>
            <w:vAlign w:val="bottom"/>
          </w:tcPr>
          <w:p w:rsidR="004A141F" w:rsidRDefault="004A141F" w:rsidP="000A4C99">
            <w:pPr>
              <w:spacing w:line="276" w:lineRule="auto"/>
              <w:jc w:val="center"/>
            </w:pPr>
          </w:p>
        </w:tc>
        <w:tc>
          <w:tcPr>
            <w:tcW w:w="397" w:type="dxa"/>
            <w:vAlign w:val="bottom"/>
          </w:tcPr>
          <w:p w:rsidR="004A141F" w:rsidRDefault="004A141F" w:rsidP="000A4C99">
            <w:pPr>
              <w:spacing w:line="276" w:lineRule="auto"/>
              <w:jc w:val="right"/>
            </w:pPr>
            <w:r>
              <w:t>20</w:t>
            </w:r>
          </w:p>
        </w:tc>
        <w:tc>
          <w:tcPr>
            <w:tcW w:w="397" w:type="dxa"/>
            <w:tcBorders>
              <w:top w:val="nil"/>
              <w:left w:val="nil"/>
              <w:bottom w:val="single" w:sz="4" w:space="0" w:color="auto"/>
              <w:right w:val="nil"/>
            </w:tcBorders>
            <w:vAlign w:val="bottom"/>
          </w:tcPr>
          <w:p w:rsidR="004A141F" w:rsidRDefault="004A141F" w:rsidP="000A4C99">
            <w:pPr>
              <w:spacing w:line="276" w:lineRule="auto"/>
            </w:pPr>
          </w:p>
        </w:tc>
        <w:tc>
          <w:tcPr>
            <w:tcW w:w="340" w:type="dxa"/>
            <w:vAlign w:val="bottom"/>
          </w:tcPr>
          <w:p w:rsidR="004A141F" w:rsidRDefault="004A141F" w:rsidP="000A4C99">
            <w:pPr>
              <w:spacing w:line="276" w:lineRule="auto"/>
              <w:ind w:left="57"/>
            </w:pPr>
            <w:r>
              <w:t>г.</w:t>
            </w:r>
          </w:p>
        </w:tc>
      </w:tr>
      <w:tr w:rsidR="004A141F" w:rsidTr="000A4C99">
        <w:trPr>
          <w:cantSplit/>
        </w:trPr>
        <w:tc>
          <w:tcPr>
            <w:tcW w:w="1588" w:type="dxa"/>
          </w:tcPr>
          <w:p w:rsidR="004A141F" w:rsidRDefault="004A141F" w:rsidP="000A4C99">
            <w:pPr>
              <w:spacing w:line="276" w:lineRule="auto"/>
              <w:rPr>
                <w:sz w:val="16"/>
                <w:szCs w:val="16"/>
              </w:rPr>
            </w:pPr>
          </w:p>
        </w:tc>
        <w:tc>
          <w:tcPr>
            <w:tcW w:w="1985" w:type="dxa"/>
          </w:tcPr>
          <w:p w:rsidR="004A141F" w:rsidRDefault="004A141F" w:rsidP="000A4C99">
            <w:pPr>
              <w:spacing w:line="276" w:lineRule="auto"/>
              <w:jc w:val="center"/>
              <w:rPr>
                <w:sz w:val="16"/>
                <w:szCs w:val="16"/>
              </w:rPr>
            </w:pPr>
            <w:r>
              <w:rPr>
                <w:sz w:val="16"/>
                <w:szCs w:val="16"/>
              </w:rPr>
              <w:t>(подпись)</w:t>
            </w:r>
          </w:p>
        </w:tc>
        <w:tc>
          <w:tcPr>
            <w:tcW w:w="170" w:type="dxa"/>
          </w:tcPr>
          <w:p w:rsidR="004A141F" w:rsidRDefault="004A141F" w:rsidP="000A4C99">
            <w:pPr>
              <w:spacing w:line="276" w:lineRule="auto"/>
              <w:rPr>
                <w:sz w:val="16"/>
                <w:szCs w:val="16"/>
              </w:rPr>
            </w:pPr>
          </w:p>
        </w:tc>
        <w:tc>
          <w:tcPr>
            <w:tcW w:w="2835" w:type="dxa"/>
          </w:tcPr>
          <w:p w:rsidR="004A141F" w:rsidRDefault="004A141F" w:rsidP="000A4C99">
            <w:pPr>
              <w:spacing w:line="276" w:lineRule="auto"/>
              <w:jc w:val="center"/>
              <w:rPr>
                <w:sz w:val="16"/>
                <w:szCs w:val="16"/>
              </w:rPr>
            </w:pPr>
            <w:r>
              <w:rPr>
                <w:sz w:val="16"/>
                <w:szCs w:val="16"/>
              </w:rPr>
              <w:t>(расшифровка подписи)</w:t>
            </w:r>
          </w:p>
        </w:tc>
        <w:tc>
          <w:tcPr>
            <w:tcW w:w="255" w:type="dxa"/>
          </w:tcPr>
          <w:p w:rsidR="004A141F" w:rsidRDefault="004A141F" w:rsidP="000A4C99">
            <w:pPr>
              <w:spacing w:line="276" w:lineRule="auto"/>
              <w:rPr>
                <w:sz w:val="16"/>
                <w:szCs w:val="16"/>
              </w:rPr>
            </w:pPr>
          </w:p>
        </w:tc>
        <w:tc>
          <w:tcPr>
            <w:tcW w:w="397" w:type="dxa"/>
          </w:tcPr>
          <w:p w:rsidR="004A141F" w:rsidRDefault="004A141F" w:rsidP="000A4C99">
            <w:pPr>
              <w:spacing w:line="276" w:lineRule="auto"/>
              <w:rPr>
                <w:sz w:val="16"/>
                <w:szCs w:val="16"/>
              </w:rPr>
            </w:pPr>
          </w:p>
        </w:tc>
        <w:tc>
          <w:tcPr>
            <w:tcW w:w="255" w:type="dxa"/>
          </w:tcPr>
          <w:p w:rsidR="004A141F" w:rsidRDefault="004A141F" w:rsidP="000A4C99">
            <w:pPr>
              <w:spacing w:line="276" w:lineRule="auto"/>
              <w:rPr>
                <w:sz w:val="16"/>
                <w:szCs w:val="16"/>
              </w:rPr>
            </w:pPr>
          </w:p>
        </w:tc>
        <w:tc>
          <w:tcPr>
            <w:tcW w:w="1418" w:type="dxa"/>
          </w:tcPr>
          <w:p w:rsidR="004A141F" w:rsidRDefault="004A141F" w:rsidP="000A4C99">
            <w:pPr>
              <w:spacing w:line="276" w:lineRule="auto"/>
              <w:rPr>
                <w:sz w:val="16"/>
                <w:szCs w:val="16"/>
              </w:rPr>
            </w:pPr>
          </w:p>
        </w:tc>
        <w:tc>
          <w:tcPr>
            <w:tcW w:w="397" w:type="dxa"/>
          </w:tcPr>
          <w:p w:rsidR="004A141F" w:rsidRDefault="004A141F" w:rsidP="000A4C99">
            <w:pPr>
              <w:spacing w:line="276" w:lineRule="auto"/>
              <w:jc w:val="right"/>
              <w:rPr>
                <w:sz w:val="16"/>
                <w:szCs w:val="16"/>
              </w:rPr>
            </w:pPr>
          </w:p>
        </w:tc>
        <w:tc>
          <w:tcPr>
            <w:tcW w:w="397" w:type="dxa"/>
          </w:tcPr>
          <w:p w:rsidR="004A141F" w:rsidRDefault="004A141F" w:rsidP="000A4C99">
            <w:pPr>
              <w:spacing w:line="276" w:lineRule="auto"/>
              <w:rPr>
                <w:sz w:val="16"/>
                <w:szCs w:val="16"/>
              </w:rPr>
            </w:pPr>
          </w:p>
        </w:tc>
        <w:tc>
          <w:tcPr>
            <w:tcW w:w="340" w:type="dxa"/>
          </w:tcPr>
          <w:p w:rsidR="004A141F" w:rsidRDefault="004A141F" w:rsidP="000A4C99">
            <w:pPr>
              <w:spacing w:line="276" w:lineRule="auto"/>
              <w:ind w:left="57"/>
              <w:rPr>
                <w:sz w:val="16"/>
                <w:szCs w:val="16"/>
              </w:rPr>
            </w:pPr>
          </w:p>
        </w:tc>
      </w:tr>
    </w:tbl>
    <w:p w:rsidR="004A141F" w:rsidRDefault="004A141F" w:rsidP="004A141F"/>
    <w:p w:rsidR="004A141F" w:rsidRDefault="004A141F" w:rsidP="004A141F">
      <w:pPr>
        <w:spacing w:after="200" w:line="276" w:lineRule="auto"/>
        <w:rPr>
          <w:color w:val="000000"/>
          <w:spacing w:val="2"/>
          <w:szCs w:val="28"/>
          <w:lang w:eastAsia="ar-SA"/>
        </w:rPr>
      </w:pPr>
      <w:r>
        <w:rPr>
          <w:color w:val="000000"/>
          <w:szCs w:val="28"/>
        </w:rPr>
        <w:br w:type="page"/>
      </w:r>
    </w:p>
    <w:p w:rsidR="004A141F" w:rsidRDefault="004A141F" w:rsidP="004A141F">
      <w:pPr>
        <w:pStyle w:val="a3"/>
        <w:spacing w:before="0" w:after="0"/>
        <w:ind w:left="5954"/>
        <w:rPr>
          <w:color w:val="000000"/>
          <w:sz w:val="28"/>
          <w:szCs w:val="28"/>
        </w:rPr>
      </w:pPr>
      <w:r>
        <w:rPr>
          <w:color w:val="000000"/>
          <w:sz w:val="28"/>
          <w:szCs w:val="28"/>
        </w:rPr>
        <w:lastRenderedPageBreak/>
        <w:t>Приложение к положению</w:t>
      </w:r>
    </w:p>
    <w:p w:rsidR="004A141F" w:rsidRDefault="004A141F" w:rsidP="004A141F">
      <w:pPr>
        <w:pStyle w:val="a3"/>
        <w:spacing w:before="0" w:after="0"/>
        <w:ind w:left="5954"/>
        <w:rPr>
          <w:color w:val="000000"/>
          <w:sz w:val="28"/>
          <w:szCs w:val="28"/>
        </w:rPr>
      </w:pPr>
      <w:r>
        <w:rPr>
          <w:color w:val="000000"/>
          <w:sz w:val="28"/>
          <w:szCs w:val="28"/>
        </w:rPr>
        <w:t>от 17.12.2015 № 3</w:t>
      </w:r>
    </w:p>
    <w:p w:rsidR="004A141F" w:rsidRDefault="004A141F" w:rsidP="004A141F">
      <w:pPr>
        <w:ind w:left="6946"/>
        <w:rPr>
          <w:szCs w:val="28"/>
        </w:rPr>
      </w:pPr>
    </w:p>
    <w:p w:rsidR="004A141F" w:rsidRDefault="004A141F" w:rsidP="004A141F">
      <w:pPr>
        <w:ind w:left="5954"/>
        <w:rPr>
          <w:szCs w:val="28"/>
        </w:rPr>
      </w:pPr>
      <w:r>
        <w:rPr>
          <w:szCs w:val="28"/>
        </w:rPr>
        <w:t xml:space="preserve">                                                                                     Форма 3</w:t>
      </w:r>
    </w:p>
    <w:p w:rsidR="004A141F" w:rsidRDefault="004A141F" w:rsidP="004A141F">
      <w:pPr>
        <w:jc w:val="center"/>
        <w:rPr>
          <w:b/>
          <w:bCs/>
          <w:sz w:val="26"/>
          <w:szCs w:val="26"/>
        </w:rPr>
      </w:pPr>
    </w:p>
    <w:p w:rsidR="004A141F" w:rsidRDefault="004A141F" w:rsidP="004A141F">
      <w:pPr>
        <w:jc w:val="center"/>
        <w:rPr>
          <w:b/>
          <w:bCs/>
          <w:sz w:val="26"/>
          <w:szCs w:val="26"/>
        </w:rPr>
      </w:pPr>
      <w:r>
        <w:rPr>
          <w:b/>
          <w:bCs/>
          <w:sz w:val="26"/>
          <w:szCs w:val="26"/>
        </w:rPr>
        <w:t>АКТ</w:t>
      </w:r>
    </w:p>
    <w:tbl>
      <w:tblPr>
        <w:tblW w:w="0" w:type="auto"/>
        <w:jc w:val="center"/>
        <w:tblLayout w:type="fixed"/>
        <w:tblCellMar>
          <w:left w:w="28" w:type="dxa"/>
          <w:right w:w="28" w:type="dxa"/>
        </w:tblCellMar>
        <w:tblLook w:val="00A0"/>
      </w:tblPr>
      <w:tblGrid>
        <w:gridCol w:w="4820"/>
        <w:gridCol w:w="2268"/>
      </w:tblGrid>
      <w:tr w:rsidR="004A141F" w:rsidTr="000A4C99">
        <w:trPr>
          <w:jc w:val="center"/>
        </w:trPr>
        <w:tc>
          <w:tcPr>
            <w:tcW w:w="4820" w:type="dxa"/>
            <w:vAlign w:val="bottom"/>
          </w:tcPr>
          <w:p w:rsidR="004A141F" w:rsidRDefault="004A141F" w:rsidP="000A4C99">
            <w:pPr>
              <w:spacing w:line="276" w:lineRule="auto"/>
              <w:rPr>
                <w:b/>
                <w:bCs/>
                <w:sz w:val="26"/>
                <w:szCs w:val="26"/>
              </w:rPr>
            </w:pPr>
            <w:r>
              <w:rPr>
                <w:b/>
                <w:bCs/>
                <w:sz w:val="26"/>
                <w:szCs w:val="26"/>
              </w:rPr>
              <w:t>приема-передачи (возврата) подарка №</w:t>
            </w:r>
          </w:p>
        </w:tc>
        <w:tc>
          <w:tcPr>
            <w:tcW w:w="2268" w:type="dxa"/>
            <w:tcBorders>
              <w:top w:val="nil"/>
              <w:left w:val="nil"/>
              <w:bottom w:val="single" w:sz="4" w:space="0" w:color="auto"/>
              <w:right w:val="nil"/>
            </w:tcBorders>
            <w:vAlign w:val="bottom"/>
          </w:tcPr>
          <w:p w:rsidR="004A141F" w:rsidRDefault="004A141F" w:rsidP="000A4C99">
            <w:pPr>
              <w:spacing w:line="276" w:lineRule="auto"/>
              <w:jc w:val="center"/>
              <w:rPr>
                <w:b/>
                <w:bCs/>
                <w:sz w:val="26"/>
                <w:szCs w:val="26"/>
              </w:rPr>
            </w:pPr>
          </w:p>
        </w:tc>
      </w:tr>
    </w:tbl>
    <w:p w:rsidR="004A141F" w:rsidRDefault="004A141F" w:rsidP="004A141F"/>
    <w:tbl>
      <w:tblPr>
        <w:tblW w:w="0" w:type="auto"/>
        <w:jc w:val="right"/>
        <w:tblLayout w:type="fixed"/>
        <w:tblCellMar>
          <w:left w:w="28" w:type="dxa"/>
          <w:right w:w="28" w:type="dxa"/>
        </w:tblCellMar>
        <w:tblLook w:val="00A0"/>
      </w:tblPr>
      <w:tblGrid>
        <w:gridCol w:w="567"/>
        <w:gridCol w:w="397"/>
        <w:gridCol w:w="255"/>
        <w:gridCol w:w="1418"/>
        <w:gridCol w:w="369"/>
        <w:gridCol w:w="369"/>
        <w:gridCol w:w="284"/>
      </w:tblGrid>
      <w:tr w:rsidR="004A141F" w:rsidTr="000A4C99">
        <w:trPr>
          <w:jc w:val="right"/>
        </w:trPr>
        <w:tc>
          <w:tcPr>
            <w:tcW w:w="567" w:type="dxa"/>
            <w:vAlign w:val="bottom"/>
          </w:tcPr>
          <w:p w:rsidR="004A141F" w:rsidRDefault="004A141F" w:rsidP="000A4C99">
            <w:pPr>
              <w:spacing w:line="276" w:lineRule="auto"/>
              <w:jc w:val="right"/>
            </w:pPr>
            <w:r>
              <w:t>от “</w:t>
            </w:r>
          </w:p>
        </w:tc>
        <w:tc>
          <w:tcPr>
            <w:tcW w:w="397" w:type="dxa"/>
            <w:tcBorders>
              <w:top w:val="nil"/>
              <w:left w:val="nil"/>
              <w:bottom w:val="single" w:sz="4" w:space="0" w:color="auto"/>
              <w:right w:val="nil"/>
            </w:tcBorders>
            <w:vAlign w:val="bottom"/>
          </w:tcPr>
          <w:p w:rsidR="004A141F" w:rsidRDefault="004A141F" w:rsidP="000A4C99">
            <w:pPr>
              <w:spacing w:line="276" w:lineRule="auto"/>
              <w:jc w:val="center"/>
            </w:pPr>
          </w:p>
        </w:tc>
        <w:tc>
          <w:tcPr>
            <w:tcW w:w="255" w:type="dxa"/>
            <w:vAlign w:val="bottom"/>
          </w:tcPr>
          <w:p w:rsidR="004A141F" w:rsidRDefault="004A141F" w:rsidP="000A4C99">
            <w:pPr>
              <w:spacing w:line="276" w:lineRule="auto"/>
            </w:pPr>
            <w:r>
              <w:t>”</w:t>
            </w:r>
          </w:p>
        </w:tc>
        <w:tc>
          <w:tcPr>
            <w:tcW w:w="1418" w:type="dxa"/>
            <w:tcBorders>
              <w:top w:val="nil"/>
              <w:left w:val="nil"/>
              <w:bottom w:val="single" w:sz="4" w:space="0" w:color="auto"/>
              <w:right w:val="nil"/>
            </w:tcBorders>
            <w:vAlign w:val="bottom"/>
          </w:tcPr>
          <w:p w:rsidR="004A141F" w:rsidRDefault="004A141F" w:rsidP="000A4C99">
            <w:pPr>
              <w:spacing w:line="276" w:lineRule="auto"/>
              <w:jc w:val="center"/>
            </w:pPr>
          </w:p>
        </w:tc>
        <w:tc>
          <w:tcPr>
            <w:tcW w:w="369" w:type="dxa"/>
            <w:vAlign w:val="bottom"/>
          </w:tcPr>
          <w:p w:rsidR="004A141F" w:rsidRDefault="004A141F" w:rsidP="000A4C99">
            <w:pPr>
              <w:spacing w:line="276" w:lineRule="auto"/>
              <w:jc w:val="right"/>
            </w:pPr>
            <w:r>
              <w:t>20</w:t>
            </w:r>
          </w:p>
        </w:tc>
        <w:tc>
          <w:tcPr>
            <w:tcW w:w="369" w:type="dxa"/>
            <w:tcBorders>
              <w:top w:val="nil"/>
              <w:left w:val="nil"/>
              <w:bottom w:val="single" w:sz="4" w:space="0" w:color="auto"/>
              <w:right w:val="nil"/>
            </w:tcBorders>
            <w:vAlign w:val="bottom"/>
          </w:tcPr>
          <w:p w:rsidR="004A141F" w:rsidRDefault="004A141F" w:rsidP="000A4C99">
            <w:pPr>
              <w:spacing w:line="276" w:lineRule="auto"/>
            </w:pPr>
          </w:p>
        </w:tc>
        <w:tc>
          <w:tcPr>
            <w:tcW w:w="284" w:type="dxa"/>
            <w:vAlign w:val="bottom"/>
          </w:tcPr>
          <w:p w:rsidR="004A141F" w:rsidRDefault="004A141F" w:rsidP="000A4C99">
            <w:pPr>
              <w:spacing w:line="276" w:lineRule="auto"/>
              <w:ind w:left="57"/>
            </w:pPr>
            <w:r>
              <w:t>г.</w:t>
            </w:r>
          </w:p>
        </w:tc>
      </w:tr>
    </w:tbl>
    <w:p w:rsidR="004A141F" w:rsidRDefault="004A141F" w:rsidP="004A141F">
      <w:pPr>
        <w:spacing w:before="240"/>
      </w:pPr>
      <w:r>
        <w:t xml:space="preserve">Материально ответственное лицо  </w:t>
      </w:r>
    </w:p>
    <w:p w:rsidR="004A141F" w:rsidRDefault="004A141F" w:rsidP="004A141F">
      <w:pPr>
        <w:pBdr>
          <w:top w:val="single" w:sz="4" w:space="1" w:color="auto"/>
        </w:pBdr>
        <w:ind w:left="3572"/>
        <w:rPr>
          <w:sz w:val="2"/>
          <w:szCs w:val="2"/>
        </w:rPr>
      </w:pPr>
    </w:p>
    <w:p w:rsidR="004A141F" w:rsidRDefault="004A141F" w:rsidP="004A141F"/>
    <w:p w:rsidR="004A141F" w:rsidRDefault="004A141F" w:rsidP="004A141F">
      <w:pPr>
        <w:pBdr>
          <w:top w:val="single" w:sz="4" w:space="1" w:color="auto"/>
        </w:pBdr>
        <w:spacing w:after="240"/>
        <w:jc w:val="center"/>
        <w:rPr>
          <w:sz w:val="16"/>
          <w:szCs w:val="16"/>
        </w:rPr>
      </w:pPr>
      <w:r>
        <w:rPr>
          <w:sz w:val="16"/>
          <w:szCs w:val="16"/>
        </w:rPr>
        <w:t>(Ф.И.О., должность)</w:t>
      </w:r>
    </w:p>
    <w:p w:rsidR="004A141F" w:rsidRDefault="004A141F" w:rsidP="004A141F">
      <w:pPr>
        <w:jc w:val="both"/>
        <w:rPr>
          <w:sz w:val="2"/>
          <w:szCs w:val="2"/>
        </w:rPr>
      </w:pPr>
      <w:r>
        <w:t xml:space="preserve">на основании протокола заседания комиссии по материальным запасам Администрации </w:t>
      </w:r>
      <w:r w:rsidRPr="003E732C">
        <w:t>сельского поселения Некрасовское</w:t>
      </w:r>
      <w:r>
        <w:t xml:space="preserve"> “ ___ ” ___________ 20 ___ г.</w:t>
      </w:r>
    </w:p>
    <w:p w:rsidR="004A141F" w:rsidRDefault="004A141F" w:rsidP="004A141F">
      <w:pPr>
        <w:jc w:val="both"/>
        <w:rPr>
          <w:sz w:val="2"/>
          <w:szCs w:val="2"/>
        </w:rPr>
      </w:pPr>
    </w:p>
    <w:p w:rsidR="004A141F" w:rsidRDefault="004A141F" w:rsidP="004A141F">
      <w:pPr>
        <w:rPr>
          <w:sz w:val="2"/>
          <w:szCs w:val="2"/>
        </w:rPr>
      </w:pPr>
    </w:p>
    <w:tbl>
      <w:tblPr>
        <w:tblW w:w="0" w:type="auto"/>
        <w:tblLayout w:type="fixed"/>
        <w:tblCellMar>
          <w:left w:w="28" w:type="dxa"/>
          <w:right w:w="28" w:type="dxa"/>
        </w:tblCellMar>
        <w:tblLook w:val="00A0"/>
      </w:tblPr>
      <w:tblGrid>
        <w:gridCol w:w="369"/>
        <w:gridCol w:w="851"/>
        <w:gridCol w:w="4337"/>
      </w:tblGrid>
      <w:tr w:rsidR="004A141F" w:rsidTr="000A4C99">
        <w:tc>
          <w:tcPr>
            <w:tcW w:w="369" w:type="dxa"/>
            <w:vAlign w:val="bottom"/>
          </w:tcPr>
          <w:p w:rsidR="004A141F" w:rsidRDefault="004A141F" w:rsidP="000A4C99">
            <w:pPr>
              <w:spacing w:line="276" w:lineRule="auto"/>
            </w:pPr>
            <w:r>
              <w:t>№</w:t>
            </w:r>
          </w:p>
        </w:tc>
        <w:tc>
          <w:tcPr>
            <w:tcW w:w="851" w:type="dxa"/>
            <w:tcBorders>
              <w:top w:val="nil"/>
              <w:left w:val="nil"/>
              <w:bottom w:val="single" w:sz="4" w:space="0" w:color="auto"/>
              <w:right w:val="nil"/>
            </w:tcBorders>
            <w:vAlign w:val="bottom"/>
          </w:tcPr>
          <w:p w:rsidR="004A141F" w:rsidRDefault="004A141F" w:rsidP="000A4C99">
            <w:pPr>
              <w:spacing w:line="276" w:lineRule="auto"/>
              <w:jc w:val="center"/>
            </w:pPr>
          </w:p>
        </w:tc>
        <w:tc>
          <w:tcPr>
            <w:tcW w:w="4337" w:type="dxa"/>
            <w:vAlign w:val="bottom"/>
          </w:tcPr>
          <w:p w:rsidR="004A141F" w:rsidRDefault="004A141F" w:rsidP="000A4C99">
            <w:pPr>
              <w:tabs>
                <w:tab w:val="left" w:pos="2891"/>
                <w:tab w:val="left" w:pos="3458"/>
              </w:tabs>
              <w:spacing w:line="276" w:lineRule="auto"/>
              <w:ind w:left="57" w:right="-1179"/>
            </w:pPr>
            <w:r>
              <w:t>возвращает муниципальному служащему</w:t>
            </w:r>
          </w:p>
        </w:tc>
      </w:tr>
    </w:tbl>
    <w:p w:rsidR="004A141F" w:rsidRDefault="004A141F" w:rsidP="004A141F"/>
    <w:p w:rsidR="004A141F" w:rsidRDefault="004A141F" w:rsidP="004A141F">
      <w:pPr>
        <w:pBdr>
          <w:top w:val="single" w:sz="4" w:space="1" w:color="auto"/>
        </w:pBdr>
        <w:spacing w:after="120"/>
        <w:jc w:val="center"/>
        <w:rPr>
          <w:sz w:val="16"/>
          <w:szCs w:val="16"/>
        </w:rPr>
      </w:pPr>
      <w:r>
        <w:rPr>
          <w:sz w:val="16"/>
          <w:szCs w:val="16"/>
        </w:rPr>
        <w:t>(Ф.И.О., должность)</w:t>
      </w:r>
    </w:p>
    <w:tbl>
      <w:tblPr>
        <w:tblW w:w="0" w:type="auto"/>
        <w:tblLayout w:type="fixed"/>
        <w:tblCellMar>
          <w:left w:w="28" w:type="dxa"/>
          <w:right w:w="28" w:type="dxa"/>
        </w:tblCellMar>
        <w:tblLook w:val="00A0"/>
      </w:tblPr>
      <w:tblGrid>
        <w:gridCol w:w="964"/>
        <w:gridCol w:w="4167"/>
        <w:gridCol w:w="1418"/>
        <w:gridCol w:w="2835"/>
        <w:gridCol w:w="681"/>
      </w:tblGrid>
      <w:tr w:rsidR="004A141F" w:rsidTr="000A4C99">
        <w:tc>
          <w:tcPr>
            <w:tcW w:w="964" w:type="dxa"/>
            <w:vAlign w:val="bottom"/>
          </w:tcPr>
          <w:p w:rsidR="004A141F" w:rsidRDefault="004A141F" w:rsidP="000A4C99">
            <w:pPr>
              <w:spacing w:line="276" w:lineRule="auto"/>
            </w:pPr>
            <w:r>
              <w:t>подарок</w:t>
            </w:r>
          </w:p>
        </w:tc>
        <w:tc>
          <w:tcPr>
            <w:tcW w:w="4167" w:type="dxa"/>
            <w:tcBorders>
              <w:top w:val="nil"/>
              <w:left w:val="nil"/>
              <w:bottom w:val="single" w:sz="4" w:space="0" w:color="auto"/>
              <w:right w:val="nil"/>
            </w:tcBorders>
            <w:vAlign w:val="bottom"/>
          </w:tcPr>
          <w:p w:rsidR="004A141F" w:rsidRDefault="004A141F" w:rsidP="000A4C99">
            <w:pPr>
              <w:spacing w:line="276" w:lineRule="auto"/>
              <w:jc w:val="center"/>
            </w:pPr>
          </w:p>
        </w:tc>
        <w:tc>
          <w:tcPr>
            <w:tcW w:w="1418" w:type="dxa"/>
            <w:vAlign w:val="bottom"/>
          </w:tcPr>
          <w:p w:rsidR="004A141F" w:rsidRDefault="004A141F" w:rsidP="000A4C99">
            <w:pPr>
              <w:spacing w:line="276" w:lineRule="auto"/>
              <w:jc w:val="center"/>
            </w:pPr>
            <w:r>
              <w:t>стоимостью</w:t>
            </w:r>
          </w:p>
        </w:tc>
        <w:tc>
          <w:tcPr>
            <w:tcW w:w="2835" w:type="dxa"/>
            <w:tcBorders>
              <w:top w:val="nil"/>
              <w:left w:val="nil"/>
              <w:bottom w:val="single" w:sz="4" w:space="0" w:color="auto"/>
              <w:right w:val="nil"/>
            </w:tcBorders>
            <w:vAlign w:val="bottom"/>
          </w:tcPr>
          <w:p w:rsidR="004A141F" w:rsidRDefault="004A141F" w:rsidP="000A4C99">
            <w:pPr>
              <w:spacing w:line="276" w:lineRule="auto"/>
              <w:jc w:val="center"/>
              <w:rPr>
                <w:lang w:val="en-US"/>
              </w:rPr>
            </w:pPr>
          </w:p>
        </w:tc>
        <w:tc>
          <w:tcPr>
            <w:tcW w:w="681" w:type="dxa"/>
            <w:vAlign w:val="bottom"/>
          </w:tcPr>
          <w:p w:rsidR="004A141F" w:rsidRDefault="004A141F" w:rsidP="000A4C99">
            <w:pPr>
              <w:spacing w:line="276" w:lineRule="auto"/>
              <w:ind w:left="57"/>
            </w:pPr>
            <w:r>
              <w:t>руб.,</w:t>
            </w:r>
          </w:p>
        </w:tc>
      </w:tr>
    </w:tbl>
    <w:p w:rsidR="004A141F" w:rsidRDefault="004A141F" w:rsidP="004A141F">
      <w:pPr>
        <w:spacing w:after="120"/>
        <w:rPr>
          <w:sz w:val="2"/>
          <w:szCs w:val="2"/>
        </w:rPr>
      </w:pPr>
    </w:p>
    <w:tbl>
      <w:tblPr>
        <w:tblW w:w="0" w:type="auto"/>
        <w:tblLayout w:type="fixed"/>
        <w:tblCellMar>
          <w:left w:w="28" w:type="dxa"/>
          <w:right w:w="28" w:type="dxa"/>
        </w:tblCellMar>
        <w:tblLook w:val="00A0"/>
      </w:tblPr>
      <w:tblGrid>
        <w:gridCol w:w="4281"/>
        <w:gridCol w:w="227"/>
        <w:gridCol w:w="397"/>
        <w:gridCol w:w="255"/>
        <w:gridCol w:w="1588"/>
        <w:gridCol w:w="397"/>
        <w:gridCol w:w="397"/>
        <w:gridCol w:w="680"/>
        <w:gridCol w:w="1644"/>
        <w:gridCol w:w="199"/>
      </w:tblGrid>
      <w:tr w:rsidR="004A141F" w:rsidTr="000A4C99">
        <w:tc>
          <w:tcPr>
            <w:tcW w:w="4281" w:type="dxa"/>
            <w:vAlign w:val="bottom"/>
          </w:tcPr>
          <w:p w:rsidR="004A141F" w:rsidRDefault="004A141F" w:rsidP="000A4C99">
            <w:pPr>
              <w:spacing w:line="276" w:lineRule="auto"/>
            </w:pPr>
            <w:r>
              <w:t>переданный по акту приема-передачи от</w:t>
            </w:r>
          </w:p>
        </w:tc>
        <w:tc>
          <w:tcPr>
            <w:tcW w:w="227" w:type="dxa"/>
            <w:vAlign w:val="bottom"/>
          </w:tcPr>
          <w:p w:rsidR="004A141F" w:rsidRDefault="004A141F" w:rsidP="000A4C99">
            <w:pPr>
              <w:spacing w:line="276" w:lineRule="auto"/>
              <w:jc w:val="right"/>
            </w:pPr>
            <w:r>
              <w:t>“</w:t>
            </w:r>
          </w:p>
        </w:tc>
        <w:tc>
          <w:tcPr>
            <w:tcW w:w="397" w:type="dxa"/>
            <w:tcBorders>
              <w:top w:val="nil"/>
              <w:left w:val="nil"/>
              <w:bottom w:val="single" w:sz="4" w:space="0" w:color="auto"/>
              <w:right w:val="nil"/>
            </w:tcBorders>
            <w:vAlign w:val="bottom"/>
          </w:tcPr>
          <w:p w:rsidR="004A141F" w:rsidRDefault="004A141F" w:rsidP="000A4C99">
            <w:pPr>
              <w:spacing w:line="276" w:lineRule="auto"/>
              <w:jc w:val="center"/>
            </w:pPr>
          </w:p>
        </w:tc>
        <w:tc>
          <w:tcPr>
            <w:tcW w:w="255" w:type="dxa"/>
            <w:vAlign w:val="bottom"/>
          </w:tcPr>
          <w:p w:rsidR="004A141F" w:rsidRDefault="004A141F" w:rsidP="000A4C99">
            <w:pPr>
              <w:spacing w:line="276" w:lineRule="auto"/>
            </w:pPr>
            <w:r>
              <w:t>”</w:t>
            </w:r>
          </w:p>
        </w:tc>
        <w:tc>
          <w:tcPr>
            <w:tcW w:w="1588" w:type="dxa"/>
            <w:tcBorders>
              <w:top w:val="nil"/>
              <w:left w:val="nil"/>
              <w:bottom w:val="single" w:sz="4" w:space="0" w:color="auto"/>
              <w:right w:val="nil"/>
            </w:tcBorders>
            <w:vAlign w:val="bottom"/>
          </w:tcPr>
          <w:p w:rsidR="004A141F" w:rsidRDefault="004A141F" w:rsidP="000A4C99">
            <w:pPr>
              <w:spacing w:line="276" w:lineRule="auto"/>
              <w:jc w:val="center"/>
            </w:pPr>
          </w:p>
        </w:tc>
        <w:tc>
          <w:tcPr>
            <w:tcW w:w="397" w:type="dxa"/>
            <w:vAlign w:val="bottom"/>
          </w:tcPr>
          <w:p w:rsidR="004A141F" w:rsidRDefault="004A141F" w:rsidP="000A4C99">
            <w:pPr>
              <w:spacing w:line="276" w:lineRule="auto"/>
              <w:jc w:val="right"/>
            </w:pPr>
            <w:r>
              <w:t>20</w:t>
            </w:r>
          </w:p>
        </w:tc>
        <w:tc>
          <w:tcPr>
            <w:tcW w:w="397" w:type="dxa"/>
            <w:tcBorders>
              <w:top w:val="nil"/>
              <w:left w:val="nil"/>
              <w:bottom w:val="single" w:sz="4" w:space="0" w:color="auto"/>
              <w:right w:val="nil"/>
            </w:tcBorders>
            <w:vAlign w:val="bottom"/>
          </w:tcPr>
          <w:p w:rsidR="004A141F" w:rsidRDefault="004A141F" w:rsidP="000A4C99">
            <w:pPr>
              <w:spacing w:line="276" w:lineRule="auto"/>
            </w:pPr>
          </w:p>
        </w:tc>
        <w:tc>
          <w:tcPr>
            <w:tcW w:w="680" w:type="dxa"/>
            <w:vAlign w:val="bottom"/>
          </w:tcPr>
          <w:p w:rsidR="004A141F" w:rsidRDefault="004A141F" w:rsidP="000A4C99">
            <w:pPr>
              <w:spacing w:line="276" w:lineRule="auto"/>
              <w:jc w:val="center"/>
            </w:pPr>
            <w:r>
              <w:t>г. №</w:t>
            </w:r>
          </w:p>
        </w:tc>
        <w:tc>
          <w:tcPr>
            <w:tcW w:w="1644" w:type="dxa"/>
            <w:tcBorders>
              <w:top w:val="nil"/>
              <w:left w:val="nil"/>
              <w:bottom w:val="single" w:sz="4" w:space="0" w:color="auto"/>
              <w:right w:val="nil"/>
            </w:tcBorders>
            <w:vAlign w:val="bottom"/>
          </w:tcPr>
          <w:p w:rsidR="004A141F" w:rsidRDefault="004A141F" w:rsidP="000A4C99">
            <w:pPr>
              <w:spacing w:line="276" w:lineRule="auto"/>
              <w:jc w:val="center"/>
            </w:pPr>
          </w:p>
        </w:tc>
        <w:tc>
          <w:tcPr>
            <w:tcW w:w="199" w:type="dxa"/>
            <w:vAlign w:val="bottom"/>
          </w:tcPr>
          <w:p w:rsidR="004A141F" w:rsidRDefault="004A141F" w:rsidP="000A4C99">
            <w:pPr>
              <w:spacing w:line="276" w:lineRule="auto"/>
            </w:pPr>
            <w:r>
              <w:t>.</w:t>
            </w:r>
          </w:p>
        </w:tc>
      </w:tr>
    </w:tbl>
    <w:p w:rsidR="004A141F" w:rsidRDefault="004A141F" w:rsidP="004A141F">
      <w:pPr>
        <w:jc w:val="both"/>
      </w:pPr>
    </w:p>
    <w:tbl>
      <w:tblPr>
        <w:tblW w:w="0" w:type="auto"/>
        <w:tblLayout w:type="fixed"/>
        <w:tblCellMar>
          <w:left w:w="28" w:type="dxa"/>
          <w:right w:w="28" w:type="dxa"/>
        </w:tblCellMar>
        <w:tblLook w:val="00A0"/>
      </w:tblPr>
      <w:tblGrid>
        <w:gridCol w:w="1701"/>
        <w:gridCol w:w="170"/>
        <w:gridCol w:w="2722"/>
        <w:gridCol w:w="680"/>
        <w:gridCol w:w="1701"/>
        <w:gridCol w:w="170"/>
        <w:gridCol w:w="2722"/>
        <w:gridCol w:w="170"/>
      </w:tblGrid>
      <w:tr w:rsidR="004A141F" w:rsidTr="000A4C99">
        <w:trPr>
          <w:cantSplit/>
        </w:trPr>
        <w:tc>
          <w:tcPr>
            <w:tcW w:w="4593" w:type="dxa"/>
            <w:gridSpan w:val="3"/>
            <w:vAlign w:val="bottom"/>
          </w:tcPr>
          <w:p w:rsidR="004A141F" w:rsidRDefault="004A141F" w:rsidP="000A4C99">
            <w:pPr>
              <w:spacing w:line="276" w:lineRule="auto"/>
              <w:ind w:left="851"/>
            </w:pPr>
            <w:r>
              <w:t>Выдал</w:t>
            </w:r>
          </w:p>
        </w:tc>
        <w:tc>
          <w:tcPr>
            <w:tcW w:w="680" w:type="dxa"/>
            <w:vAlign w:val="bottom"/>
          </w:tcPr>
          <w:p w:rsidR="004A141F" w:rsidRDefault="004A141F" w:rsidP="000A4C99">
            <w:pPr>
              <w:spacing w:line="276" w:lineRule="auto"/>
            </w:pPr>
          </w:p>
        </w:tc>
        <w:tc>
          <w:tcPr>
            <w:tcW w:w="4593" w:type="dxa"/>
            <w:gridSpan w:val="3"/>
            <w:vAlign w:val="bottom"/>
          </w:tcPr>
          <w:p w:rsidR="004A141F" w:rsidRDefault="004A141F" w:rsidP="000A4C99">
            <w:pPr>
              <w:spacing w:line="276" w:lineRule="auto"/>
              <w:ind w:left="823"/>
            </w:pPr>
            <w:r>
              <w:t>Принял</w:t>
            </w:r>
          </w:p>
        </w:tc>
        <w:tc>
          <w:tcPr>
            <w:tcW w:w="170" w:type="dxa"/>
            <w:vAlign w:val="bottom"/>
          </w:tcPr>
          <w:p w:rsidR="004A141F" w:rsidRDefault="004A141F" w:rsidP="000A4C99">
            <w:pPr>
              <w:spacing w:line="276" w:lineRule="auto"/>
            </w:pPr>
          </w:p>
        </w:tc>
      </w:tr>
      <w:tr w:rsidR="004A141F" w:rsidTr="000A4C99">
        <w:tc>
          <w:tcPr>
            <w:tcW w:w="1701" w:type="dxa"/>
            <w:tcBorders>
              <w:top w:val="nil"/>
              <w:left w:val="nil"/>
              <w:bottom w:val="single" w:sz="4" w:space="0" w:color="auto"/>
              <w:right w:val="nil"/>
            </w:tcBorders>
            <w:vAlign w:val="bottom"/>
          </w:tcPr>
          <w:p w:rsidR="004A141F" w:rsidRDefault="004A141F" w:rsidP="000A4C99">
            <w:pPr>
              <w:spacing w:line="276" w:lineRule="auto"/>
              <w:jc w:val="center"/>
            </w:pPr>
          </w:p>
        </w:tc>
        <w:tc>
          <w:tcPr>
            <w:tcW w:w="170" w:type="dxa"/>
            <w:vAlign w:val="bottom"/>
          </w:tcPr>
          <w:p w:rsidR="004A141F" w:rsidRDefault="004A141F" w:rsidP="000A4C99">
            <w:pPr>
              <w:spacing w:line="276" w:lineRule="auto"/>
              <w:jc w:val="right"/>
            </w:pPr>
            <w:r>
              <w:t>/</w:t>
            </w:r>
          </w:p>
        </w:tc>
        <w:tc>
          <w:tcPr>
            <w:tcW w:w="2722" w:type="dxa"/>
            <w:tcBorders>
              <w:top w:val="nil"/>
              <w:left w:val="nil"/>
              <w:bottom w:val="single" w:sz="4" w:space="0" w:color="auto"/>
              <w:right w:val="nil"/>
            </w:tcBorders>
            <w:vAlign w:val="bottom"/>
          </w:tcPr>
          <w:p w:rsidR="004A141F" w:rsidRDefault="004A141F" w:rsidP="000A4C99">
            <w:pPr>
              <w:spacing w:line="276" w:lineRule="auto"/>
              <w:jc w:val="center"/>
            </w:pPr>
          </w:p>
        </w:tc>
        <w:tc>
          <w:tcPr>
            <w:tcW w:w="680" w:type="dxa"/>
            <w:vAlign w:val="bottom"/>
          </w:tcPr>
          <w:p w:rsidR="004A141F" w:rsidRDefault="004A141F" w:rsidP="000A4C99">
            <w:pPr>
              <w:spacing w:line="276" w:lineRule="auto"/>
            </w:pPr>
            <w:r>
              <w:t>/</w:t>
            </w:r>
          </w:p>
        </w:tc>
        <w:tc>
          <w:tcPr>
            <w:tcW w:w="1701" w:type="dxa"/>
            <w:tcBorders>
              <w:top w:val="nil"/>
              <w:left w:val="nil"/>
              <w:bottom w:val="single" w:sz="4" w:space="0" w:color="auto"/>
              <w:right w:val="nil"/>
            </w:tcBorders>
            <w:vAlign w:val="bottom"/>
          </w:tcPr>
          <w:p w:rsidR="004A141F" w:rsidRDefault="004A141F" w:rsidP="000A4C99">
            <w:pPr>
              <w:spacing w:line="276" w:lineRule="auto"/>
              <w:jc w:val="center"/>
            </w:pPr>
          </w:p>
        </w:tc>
        <w:tc>
          <w:tcPr>
            <w:tcW w:w="170" w:type="dxa"/>
            <w:vAlign w:val="bottom"/>
          </w:tcPr>
          <w:p w:rsidR="004A141F" w:rsidRDefault="004A141F" w:rsidP="000A4C99">
            <w:pPr>
              <w:spacing w:line="276" w:lineRule="auto"/>
              <w:jc w:val="right"/>
            </w:pPr>
            <w:r>
              <w:t>/</w:t>
            </w:r>
          </w:p>
        </w:tc>
        <w:tc>
          <w:tcPr>
            <w:tcW w:w="2722" w:type="dxa"/>
            <w:tcBorders>
              <w:top w:val="nil"/>
              <w:left w:val="nil"/>
              <w:bottom w:val="single" w:sz="4" w:space="0" w:color="auto"/>
              <w:right w:val="nil"/>
            </w:tcBorders>
            <w:vAlign w:val="bottom"/>
          </w:tcPr>
          <w:p w:rsidR="004A141F" w:rsidRDefault="004A141F" w:rsidP="000A4C99">
            <w:pPr>
              <w:spacing w:line="276" w:lineRule="auto"/>
              <w:jc w:val="center"/>
            </w:pPr>
          </w:p>
        </w:tc>
        <w:tc>
          <w:tcPr>
            <w:tcW w:w="170" w:type="dxa"/>
            <w:vAlign w:val="bottom"/>
          </w:tcPr>
          <w:p w:rsidR="004A141F" w:rsidRDefault="004A141F" w:rsidP="000A4C99">
            <w:pPr>
              <w:spacing w:line="276" w:lineRule="auto"/>
            </w:pPr>
            <w:r>
              <w:t>/</w:t>
            </w:r>
          </w:p>
        </w:tc>
      </w:tr>
      <w:tr w:rsidR="004A141F" w:rsidTr="000A4C99">
        <w:tc>
          <w:tcPr>
            <w:tcW w:w="1701" w:type="dxa"/>
          </w:tcPr>
          <w:p w:rsidR="004A141F" w:rsidRDefault="004A141F" w:rsidP="000A4C99">
            <w:pPr>
              <w:spacing w:line="276" w:lineRule="auto"/>
              <w:jc w:val="center"/>
              <w:rPr>
                <w:sz w:val="16"/>
                <w:szCs w:val="16"/>
              </w:rPr>
            </w:pPr>
            <w:r>
              <w:rPr>
                <w:sz w:val="16"/>
                <w:szCs w:val="16"/>
              </w:rPr>
              <w:t>(подпись)</w:t>
            </w:r>
          </w:p>
        </w:tc>
        <w:tc>
          <w:tcPr>
            <w:tcW w:w="170" w:type="dxa"/>
          </w:tcPr>
          <w:p w:rsidR="004A141F" w:rsidRDefault="004A141F" w:rsidP="000A4C99">
            <w:pPr>
              <w:spacing w:line="276" w:lineRule="auto"/>
              <w:rPr>
                <w:sz w:val="16"/>
                <w:szCs w:val="16"/>
              </w:rPr>
            </w:pPr>
          </w:p>
        </w:tc>
        <w:tc>
          <w:tcPr>
            <w:tcW w:w="2722" w:type="dxa"/>
          </w:tcPr>
          <w:p w:rsidR="004A141F" w:rsidRDefault="004A141F" w:rsidP="000A4C99">
            <w:pPr>
              <w:spacing w:line="276" w:lineRule="auto"/>
              <w:jc w:val="center"/>
              <w:rPr>
                <w:sz w:val="16"/>
                <w:szCs w:val="16"/>
              </w:rPr>
            </w:pPr>
            <w:r>
              <w:rPr>
                <w:sz w:val="16"/>
                <w:szCs w:val="16"/>
              </w:rPr>
              <w:t>(расшифровка подписи)</w:t>
            </w:r>
          </w:p>
        </w:tc>
        <w:tc>
          <w:tcPr>
            <w:tcW w:w="680" w:type="dxa"/>
          </w:tcPr>
          <w:p w:rsidR="004A141F" w:rsidRDefault="004A141F" w:rsidP="000A4C99">
            <w:pPr>
              <w:spacing w:line="276" w:lineRule="auto"/>
              <w:rPr>
                <w:sz w:val="16"/>
                <w:szCs w:val="16"/>
              </w:rPr>
            </w:pPr>
          </w:p>
        </w:tc>
        <w:tc>
          <w:tcPr>
            <w:tcW w:w="1701" w:type="dxa"/>
          </w:tcPr>
          <w:p w:rsidR="004A141F" w:rsidRDefault="004A141F" w:rsidP="000A4C99">
            <w:pPr>
              <w:spacing w:line="276" w:lineRule="auto"/>
              <w:jc w:val="center"/>
              <w:rPr>
                <w:sz w:val="16"/>
                <w:szCs w:val="16"/>
              </w:rPr>
            </w:pPr>
            <w:r>
              <w:rPr>
                <w:sz w:val="16"/>
                <w:szCs w:val="16"/>
              </w:rPr>
              <w:t>(подпись)</w:t>
            </w:r>
          </w:p>
        </w:tc>
        <w:tc>
          <w:tcPr>
            <w:tcW w:w="170" w:type="dxa"/>
          </w:tcPr>
          <w:p w:rsidR="004A141F" w:rsidRDefault="004A141F" w:rsidP="000A4C99">
            <w:pPr>
              <w:spacing w:line="276" w:lineRule="auto"/>
              <w:rPr>
                <w:sz w:val="16"/>
                <w:szCs w:val="16"/>
              </w:rPr>
            </w:pPr>
          </w:p>
        </w:tc>
        <w:tc>
          <w:tcPr>
            <w:tcW w:w="2722" w:type="dxa"/>
          </w:tcPr>
          <w:p w:rsidR="004A141F" w:rsidRDefault="004A141F" w:rsidP="000A4C99">
            <w:pPr>
              <w:spacing w:line="276" w:lineRule="auto"/>
              <w:jc w:val="center"/>
              <w:rPr>
                <w:sz w:val="16"/>
                <w:szCs w:val="16"/>
              </w:rPr>
            </w:pPr>
            <w:r>
              <w:rPr>
                <w:sz w:val="16"/>
                <w:szCs w:val="16"/>
              </w:rPr>
              <w:t>(расшифровка подписи)</w:t>
            </w:r>
          </w:p>
        </w:tc>
        <w:tc>
          <w:tcPr>
            <w:tcW w:w="170" w:type="dxa"/>
          </w:tcPr>
          <w:p w:rsidR="004A141F" w:rsidRDefault="004A141F" w:rsidP="000A4C99">
            <w:pPr>
              <w:spacing w:line="276" w:lineRule="auto"/>
              <w:jc w:val="center"/>
              <w:rPr>
                <w:sz w:val="16"/>
                <w:szCs w:val="16"/>
              </w:rPr>
            </w:pPr>
          </w:p>
        </w:tc>
      </w:tr>
    </w:tbl>
    <w:p w:rsidR="004A141F" w:rsidRDefault="004A141F" w:rsidP="004A141F"/>
    <w:tbl>
      <w:tblPr>
        <w:tblW w:w="0" w:type="auto"/>
        <w:tblLayout w:type="fixed"/>
        <w:tblCellMar>
          <w:left w:w="28" w:type="dxa"/>
          <w:right w:w="28" w:type="dxa"/>
        </w:tblCellMar>
        <w:tblLook w:val="00A0"/>
      </w:tblPr>
      <w:tblGrid>
        <w:gridCol w:w="187"/>
        <w:gridCol w:w="397"/>
        <w:gridCol w:w="255"/>
        <w:gridCol w:w="1701"/>
        <w:gridCol w:w="397"/>
        <w:gridCol w:w="397"/>
        <w:gridCol w:w="2268"/>
        <w:gridCol w:w="227"/>
        <w:gridCol w:w="397"/>
        <w:gridCol w:w="255"/>
        <w:gridCol w:w="1701"/>
        <w:gridCol w:w="397"/>
        <w:gridCol w:w="397"/>
        <w:gridCol w:w="340"/>
      </w:tblGrid>
      <w:tr w:rsidR="004A141F" w:rsidTr="000A4C99">
        <w:tc>
          <w:tcPr>
            <w:tcW w:w="187" w:type="dxa"/>
            <w:vAlign w:val="bottom"/>
          </w:tcPr>
          <w:p w:rsidR="004A141F" w:rsidRDefault="004A141F" w:rsidP="000A4C99">
            <w:pPr>
              <w:spacing w:line="276" w:lineRule="auto"/>
              <w:jc w:val="right"/>
            </w:pPr>
            <w:r>
              <w:t>“</w:t>
            </w:r>
          </w:p>
        </w:tc>
        <w:tc>
          <w:tcPr>
            <w:tcW w:w="397" w:type="dxa"/>
            <w:tcBorders>
              <w:top w:val="nil"/>
              <w:left w:val="nil"/>
              <w:bottom w:val="single" w:sz="4" w:space="0" w:color="auto"/>
              <w:right w:val="nil"/>
            </w:tcBorders>
            <w:vAlign w:val="bottom"/>
          </w:tcPr>
          <w:p w:rsidR="004A141F" w:rsidRDefault="004A141F" w:rsidP="000A4C99">
            <w:pPr>
              <w:spacing w:line="276" w:lineRule="auto"/>
              <w:jc w:val="center"/>
            </w:pPr>
          </w:p>
        </w:tc>
        <w:tc>
          <w:tcPr>
            <w:tcW w:w="255" w:type="dxa"/>
            <w:vAlign w:val="bottom"/>
          </w:tcPr>
          <w:p w:rsidR="004A141F" w:rsidRDefault="004A141F" w:rsidP="000A4C99">
            <w:pPr>
              <w:spacing w:line="276" w:lineRule="auto"/>
            </w:pPr>
            <w:r>
              <w:t>”</w:t>
            </w:r>
          </w:p>
        </w:tc>
        <w:tc>
          <w:tcPr>
            <w:tcW w:w="1701" w:type="dxa"/>
            <w:tcBorders>
              <w:top w:val="nil"/>
              <w:left w:val="nil"/>
              <w:bottom w:val="single" w:sz="4" w:space="0" w:color="auto"/>
              <w:right w:val="nil"/>
            </w:tcBorders>
            <w:vAlign w:val="bottom"/>
          </w:tcPr>
          <w:p w:rsidR="004A141F" w:rsidRDefault="004A141F" w:rsidP="000A4C99">
            <w:pPr>
              <w:spacing w:line="276" w:lineRule="auto"/>
              <w:jc w:val="center"/>
            </w:pPr>
          </w:p>
        </w:tc>
        <w:tc>
          <w:tcPr>
            <w:tcW w:w="397" w:type="dxa"/>
            <w:vAlign w:val="bottom"/>
          </w:tcPr>
          <w:p w:rsidR="004A141F" w:rsidRDefault="004A141F" w:rsidP="000A4C99">
            <w:pPr>
              <w:spacing w:line="276" w:lineRule="auto"/>
              <w:jc w:val="right"/>
            </w:pPr>
            <w:r>
              <w:t>20</w:t>
            </w:r>
          </w:p>
        </w:tc>
        <w:tc>
          <w:tcPr>
            <w:tcW w:w="397" w:type="dxa"/>
            <w:tcBorders>
              <w:top w:val="nil"/>
              <w:left w:val="nil"/>
              <w:bottom w:val="single" w:sz="4" w:space="0" w:color="auto"/>
              <w:right w:val="nil"/>
            </w:tcBorders>
            <w:vAlign w:val="bottom"/>
          </w:tcPr>
          <w:p w:rsidR="004A141F" w:rsidRDefault="004A141F" w:rsidP="000A4C99">
            <w:pPr>
              <w:spacing w:line="276" w:lineRule="auto"/>
            </w:pPr>
          </w:p>
        </w:tc>
        <w:tc>
          <w:tcPr>
            <w:tcW w:w="2268" w:type="dxa"/>
            <w:vAlign w:val="bottom"/>
          </w:tcPr>
          <w:p w:rsidR="004A141F" w:rsidRDefault="004A141F" w:rsidP="000A4C99">
            <w:pPr>
              <w:spacing w:line="276" w:lineRule="auto"/>
              <w:ind w:left="57"/>
            </w:pPr>
            <w:r>
              <w:t>г.</w:t>
            </w:r>
          </w:p>
        </w:tc>
        <w:tc>
          <w:tcPr>
            <w:tcW w:w="227" w:type="dxa"/>
            <w:vAlign w:val="bottom"/>
          </w:tcPr>
          <w:p w:rsidR="004A141F" w:rsidRDefault="004A141F" w:rsidP="000A4C99">
            <w:pPr>
              <w:spacing w:line="276" w:lineRule="auto"/>
              <w:jc w:val="right"/>
            </w:pPr>
            <w:r>
              <w:t>“</w:t>
            </w:r>
          </w:p>
        </w:tc>
        <w:tc>
          <w:tcPr>
            <w:tcW w:w="397" w:type="dxa"/>
            <w:tcBorders>
              <w:top w:val="nil"/>
              <w:left w:val="nil"/>
              <w:bottom w:val="single" w:sz="4" w:space="0" w:color="auto"/>
              <w:right w:val="nil"/>
            </w:tcBorders>
            <w:vAlign w:val="bottom"/>
          </w:tcPr>
          <w:p w:rsidR="004A141F" w:rsidRDefault="004A141F" w:rsidP="000A4C99">
            <w:pPr>
              <w:spacing w:line="276" w:lineRule="auto"/>
              <w:jc w:val="center"/>
            </w:pPr>
          </w:p>
        </w:tc>
        <w:tc>
          <w:tcPr>
            <w:tcW w:w="255" w:type="dxa"/>
            <w:vAlign w:val="bottom"/>
          </w:tcPr>
          <w:p w:rsidR="004A141F" w:rsidRDefault="004A141F" w:rsidP="000A4C99">
            <w:pPr>
              <w:spacing w:line="276" w:lineRule="auto"/>
            </w:pPr>
            <w:r>
              <w:t>”</w:t>
            </w:r>
          </w:p>
        </w:tc>
        <w:tc>
          <w:tcPr>
            <w:tcW w:w="1701" w:type="dxa"/>
            <w:tcBorders>
              <w:top w:val="nil"/>
              <w:left w:val="nil"/>
              <w:bottom w:val="single" w:sz="4" w:space="0" w:color="auto"/>
              <w:right w:val="nil"/>
            </w:tcBorders>
            <w:vAlign w:val="bottom"/>
          </w:tcPr>
          <w:p w:rsidR="004A141F" w:rsidRDefault="004A141F" w:rsidP="000A4C99">
            <w:pPr>
              <w:spacing w:line="276" w:lineRule="auto"/>
              <w:jc w:val="center"/>
            </w:pPr>
          </w:p>
        </w:tc>
        <w:tc>
          <w:tcPr>
            <w:tcW w:w="397" w:type="dxa"/>
            <w:vAlign w:val="bottom"/>
          </w:tcPr>
          <w:p w:rsidR="004A141F" w:rsidRDefault="004A141F" w:rsidP="000A4C99">
            <w:pPr>
              <w:spacing w:line="276" w:lineRule="auto"/>
              <w:jc w:val="right"/>
            </w:pPr>
            <w:r>
              <w:t>20</w:t>
            </w:r>
          </w:p>
        </w:tc>
        <w:tc>
          <w:tcPr>
            <w:tcW w:w="397" w:type="dxa"/>
            <w:tcBorders>
              <w:top w:val="nil"/>
              <w:left w:val="nil"/>
              <w:bottom w:val="single" w:sz="4" w:space="0" w:color="auto"/>
              <w:right w:val="nil"/>
            </w:tcBorders>
            <w:vAlign w:val="bottom"/>
          </w:tcPr>
          <w:p w:rsidR="004A141F" w:rsidRDefault="004A141F" w:rsidP="000A4C99">
            <w:pPr>
              <w:spacing w:line="276" w:lineRule="auto"/>
            </w:pPr>
          </w:p>
        </w:tc>
        <w:tc>
          <w:tcPr>
            <w:tcW w:w="340" w:type="dxa"/>
            <w:vAlign w:val="bottom"/>
          </w:tcPr>
          <w:p w:rsidR="004A141F" w:rsidRDefault="004A141F" w:rsidP="000A4C99">
            <w:pPr>
              <w:spacing w:line="276" w:lineRule="auto"/>
              <w:ind w:left="57"/>
            </w:pPr>
            <w:r>
              <w:t>г.</w:t>
            </w:r>
          </w:p>
        </w:tc>
      </w:tr>
    </w:tbl>
    <w:p w:rsidR="004A141F" w:rsidRDefault="004A141F" w:rsidP="004A141F"/>
    <w:p w:rsidR="004A141F" w:rsidRDefault="004A141F" w:rsidP="004A141F">
      <w:pPr>
        <w:spacing w:after="200" w:line="276" w:lineRule="auto"/>
        <w:rPr>
          <w:color w:val="000000"/>
          <w:spacing w:val="2"/>
          <w:szCs w:val="28"/>
          <w:lang w:eastAsia="ar-SA"/>
        </w:rPr>
      </w:pPr>
      <w:r>
        <w:rPr>
          <w:color w:val="000000"/>
          <w:szCs w:val="28"/>
        </w:rPr>
        <w:br w:type="page"/>
      </w:r>
    </w:p>
    <w:p w:rsidR="004A141F" w:rsidRDefault="004A141F" w:rsidP="004A141F">
      <w:pPr>
        <w:pStyle w:val="a3"/>
        <w:spacing w:before="0" w:after="0"/>
        <w:ind w:left="5954"/>
        <w:rPr>
          <w:color w:val="000000"/>
          <w:sz w:val="28"/>
          <w:szCs w:val="28"/>
        </w:rPr>
      </w:pPr>
      <w:r>
        <w:rPr>
          <w:color w:val="000000"/>
          <w:sz w:val="28"/>
          <w:szCs w:val="28"/>
        </w:rPr>
        <w:lastRenderedPageBreak/>
        <w:t>Приложение к положению</w:t>
      </w:r>
    </w:p>
    <w:p w:rsidR="004A141F" w:rsidRDefault="004A141F" w:rsidP="004A141F">
      <w:pPr>
        <w:pStyle w:val="a3"/>
        <w:spacing w:before="0" w:after="0"/>
        <w:ind w:left="5954"/>
        <w:rPr>
          <w:color w:val="000000"/>
          <w:sz w:val="28"/>
          <w:szCs w:val="28"/>
        </w:rPr>
      </w:pPr>
      <w:r>
        <w:rPr>
          <w:color w:val="000000"/>
          <w:sz w:val="28"/>
          <w:szCs w:val="28"/>
        </w:rPr>
        <w:t>от 17.12.2015 № 4</w:t>
      </w:r>
    </w:p>
    <w:p w:rsidR="004A141F" w:rsidRDefault="004A141F" w:rsidP="004A141F">
      <w:pPr>
        <w:ind w:left="6946"/>
        <w:rPr>
          <w:szCs w:val="28"/>
        </w:rPr>
      </w:pPr>
    </w:p>
    <w:p w:rsidR="004A141F" w:rsidRDefault="004A141F" w:rsidP="004A141F">
      <w:pPr>
        <w:ind w:left="5954"/>
        <w:rPr>
          <w:szCs w:val="28"/>
        </w:rPr>
      </w:pPr>
      <w:r>
        <w:rPr>
          <w:szCs w:val="28"/>
        </w:rPr>
        <w:t xml:space="preserve">                                                                                     Форма 4</w:t>
      </w:r>
    </w:p>
    <w:p w:rsidR="004A141F" w:rsidRDefault="004A141F" w:rsidP="004A141F">
      <w:pPr>
        <w:spacing w:after="120"/>
        <w:jc w:val="center"/>
        <w:rPr>
          <w:b/>
          <w:bCs/>
          <w:sz w:val="26"/>
          <w:szCs w:val="26"/>
        </w:rPr>
      </w:pPr>
    </w:p>
    <w:p w:rsidR="004A141F" w:rsidRDefault="004A141F" w:rsidP="004A141F">
      <w:pPr>
        <w:spacing w:after="120"/>
        <w:jc w:val="center"/>
        <w:rPr>
          <w:b/>
          <w:bCs/>
          <w:sz w:val="26"/>
          <w:szCs w:val="26"/>
        </w:rPr>
      </w:pPr>
      <w:r>
        <w:rPr>
          <w:b/>
          <w:bCs/>
          <w:sz w:val="26"/>
          <w:szCs w:val="26"/>
        </w:rPr>
        <w:t>Заявление</w:t>
      </w:r>
      <w:r>
        <w:rPr>
          <w:b/>
          <w:bCs/>
          <w:sz w:val="26"/>
          <w:szCs w:val="26"/>
        </w:rPr>
        <w:br/>
        <w:t>о выкупе подарка</w:t>
      </w:r>
    </w:p>
    <w:p w:rsidR="004A141F" w:rsidRDefault="004A141F" w:rsidP="004A141F">
      <w:pPr>
        <w:ind w:left="5670"/>
      </w:pPr>
    </w:p>
    <w:p w:rsidR="004A141F" w:rsidRDefault="004A141F" w:rsidP="004A141F">
      <w:pPr>
        <w:pBdr>
          <w:top w:val="single" w:sz="4" w:space="1" w:color="auto"/>
        </w:pBdr>
        <w:ind w:left="5670"/>
        <w:rPr>
          <w:sz w:val="2"/>
          <w:szCs w:val="2"/>
        </w:rPr>
      </w:pPr>
    </w:p>
    <w:p w:rsidR="004A141F" w:rsidRDefault="004A141F" w:rsidP="004A141F">
      <w:pPr>
        <w:ind w:left="5670"/>
      </w:pPr>
    </w:p>
    <w:p w:rsidR="004A141F" w:rsidRDefault="004A141F" w:rsidP="004A141F">
      <w:pPr>
        <w:pBdr>
          <w:top w:val="single" w:sz="4" w:space="1" w:color="auto"/>
        </w:pBdr>
        <w:ind w:left="5670"/>
        <w:jc w:val="center"/>
        <w:rPr>
          <w:iCs/>
        </w:rPr>
      </w:pPr>
      <w:r>
        <w:rPr>
          <w:iCs/>
        </w:rPr>
        <w:t>(Ф.И.О. представителя нанимателя (работодатель), должность)</w:t>
      </w:r>
    </w:p>
    <w:p w:rsidR="004A141F" w:rsidRDefault="004A141F" w:rsidP="004A141F">
      <w:pPr>
        <w:ind w:left="5670"/>
      </w:pPr>
      <w:r>
        <w:t xml:space="preserve">от  </w:t>
      </w:r>
    </w:p>
    <w:p w:rsidR="004A141F" w:rsidRDefault="004A141F" w:rsidP="004A141F">
      <w:pPr>
        <w:pBdr>
          <w:top w:val="single" w:sz="4" w:space="1" w:color="auto"/>
        </w:pBdr>
        <w:ind w:left="6010"/>
        <w:rPr>
          <w:sz w:val="2"/>
          <w:szCs w:val="2"/>
        </w:rPr>
      </w:pPr>
    </w:p>
    <w:p w:rsidR="004A141F" w:rsidRDefault="004A141F" w:rsidP="004A141F">
      <w:pPr>
        <w:ind w:left="5670"/>
      </w:pPr>
    </w:p>
    <w:p w:rsidR="004A141F" w:rsidRDefault="004A141F" w:rsidP="004A141F">
      <w:pPr>
        <w:pBdr>
          <w:top w:val="single" w:sz="4" w:space="1" w:color="auto"/>
        </w:pBdr>
        <w:spacing w:after="480"/>
        <w:ind w:left="5670"/>
        <w:jc w:val="center"/>
        <w:rPr>
          <w:iCs/>
        </w:rPr>
      </w:pPr>
      <w:r>
        <w:rPr>
          <w:iCs/>
        </w:rPr>
        <w:t>(Ф.И.О., замещаемая  должность)</w:t>
      </w:r>
    </w:p>
    <w:p w:rsidR="004A141F" w:rsidRDefault="004A141F" w:rsidP="004A141F">
      <w:pPr>
        <w:spacing w:after="360"/>
        <w:jc w:val="center"/>
        <w:rPr>
          <w:sz w:val="26"/>
          <w:szCs w:val="26"/>
        </w:rPr>
      </w:pPr>
      <w:r>
        <w:rPr>
          <w:sz w:val="26"/>
          <w:szCs w:val="26"/>
        </w:rPr>
        <w:t>Заявление</w:t>
      </w:r>
      <w:r>
        <w:rPr>
          <w:sz w:val="26"/>
          <w:szCs w:val="26"/>
        </w:rPr>
        <w:br/>
        <w:t>о выкупе подарка</w:t>
      </w:r>
    </w:p>
    <w:p w:rsidR="004A141F" w:rsidRDefault="004A141F" w:rsidP="004A141F">
      <w:pPr>
        <w:jc w:val="both"/>
      </w:pPr>
      <w:r>
        <w:t>Настоящим заявляю о желании выкупить подарок, полученный мною на</w:t>
      </w:r>
      <w:r>
        <w:br/>
      </w:r>
    </w:p>
    <w:p w:rsidR="004A141F" w:rsidRDefault="004A141F" w:rsidP="004A141F">
      <w:pPr>
        <w:pBdr>
          <w:top w:val="single" w:sz="4" w:space="1" w:color="auto"/>
        </w:pBdr>
        <w:jc w:val="center"/>
        <w:rPr>
          <w:iCs/>
          <w:sz w:val="20"/>
          <w:szCs w:val="20"/>
        </w:rPr>
      </w:pPr>
      <w:r>
        <w:rPr>
          <w:iCs/>
          <w:sz w:val="20"/>
          <w:szCs w:val="20"/>
        </w:rPr>
        <w:t>(наименование протокольного мероприятия, служебной командировки или</w:t>
      </w:r>
    </w:p>
    <w:p w:rsidR="004A141F" w:rsidRDefault="004A141F" w:rsidP="004A141F">
      <w:pPr>
        <w:rPr>
          <w:sz w:val="20"/>
          <w:szCs w:val="20"/>
        </w:rPr>
      </w:pPr>
    </w:p>
    <w:p w:rsidR="004A141F" w:rsidRDefault="004A141F" w:rsidP="004A141F">
      <w:pPr>
        <w:pBdr>
          <w:top w:val="single" w:sz="4" w:space="1" w:color="auto"/>
        </w:pBdr>
        <w:spacing w:after="240"/>
        <w:jc w:val="center"/>
        <w:rPr>
          <w:iCs/>
          <w:sz w:val="20"/>
          <w:szCs w:val="20"/>
        </w:rPr>
      </w:pPr>
      <w:r>
        <w:rPr>
          <w:iCs/>
          <w:sz w:val="20"/>
          <w:szCs w:val="20"/>
        </w:rPr>
        <w:t>другого официального мероприятия, место и дата его проведения)</w:t>
      </w:r>
    </w:p>
    <w:p w:rsidR="004A141F" w:rsidRDefault="004A141F" w:rsidP="004A141F">
      <w:pPr>
        <w:jc w:val="both"/>
      </w:pPr>
      <w:r>
        <w:t xml:space="preserve">и переданный в Общий отдел  </w:t>
      </w:r>
      <w:r w:rsidRPr="00AF5D4F">
        <w:t>сельского поселения Некрасовское</w:t>
      </w:r>
      <w:r>
        <w:t xml:space="preserve"> по акту приема-передачи </w:t>
      </w:r>
    </w:p>
    <w:p w:rsidR="004A141F" w:rsidRDefault="004A141F" w:rsidP="004A141F">
      <w:pPr>
        <w:jc w:val="both"/>
        <w:rPr>
          <w:sz w:val="2"/>
          <w:szCs w:val="2"/>
        </w:rPr>
      </w:pPr>
      <w:r>
        <w:t>от  “ ___ ” ______________ 20 ___ г. № _____________.</w:t>
      </w:r>
    </w:p>
    <w:p w:rsidR="004A141F" w:rsidRDefault="004A141F" w:rsidP="004A141F">
      <w:pPr>
        <w:spacing w:after="480"/>
        <w:rPr>
          <w:sz w:val="2"/>
          <w:szCs w:val="2"/>
        </w:rPr>
      </w:pPr>
    </w:p>
    <w:tbl>
      <w:tblPr>
        <w:tblW w:w="0" w:type="auto"/>
        <w:tblLayout w:type="fixed"/>
        <w:tblCellMar>
          <w:left w:w="28" w:type="dxa"/>
          <w:right w:w="28" w:type="dxa"/>
        </w:tblCellMar>
        <w:tblLook w:val="00A0"/>
      </w:tblPr>
      <w:tblGrid>
        <w:gridCol w:w="1701"/>
        <w:gridCol w:w="170"/>
        <w:gridCol w:w="2722"/>
      </w:tblGrid>
      <w:tr w:rsidR="004A141F" w:rsidTr="000A4C99">
        <w:tc>
          <w:tcPr>
            <w:tcW w:w="1701" w:type="dxa"/>
            <w:tcBorders>
              <w:top w:val="nil"/>
              <w:left w:val="nil"/>
              <w:bottom w:val="single" w:sz="4" w:space="0" w:color="auto"/>
              <w:right w:val="nil"/>
            </w:tcBorders>
            <w:vAlign w:val="bottom"/>
          </w:tcPr>
          <w:p w:rsidR="004A141F" w:rsidRDefault="004A141F" w:rsidP="000A4C99">
            <w:pPr>
              <w:spacing w:line="276" w:lineRule="auto"/>
              <w:jc w:val="center"/>
            </w:pPr>
          </w:p>
        </w:tc>
        <w:tc>
          <w:tcPr>
            <w:tcW w:w="170" w:type="dxa"/>
            <w:vAlign w:val="bottom"/>
          </w:tcPr>
          <w:p w:rsidR="004A141F" w:rsidRDefault="004A141F" w:rsidP="000A4C99">
            <w:pPr>
              <w:spacing w:line="276" w:lineRule="auto"/>
            </w:pPr>
          </w:p>
        </w:tc>
        <w:tc>
          <w:tcPr>
            <w:tcW w:w="2722" w:type="dxa"/>
            <w:tcBorders>
              <w:top w:val="nil"/>
              <w:left w:val="nil"/>
              <w:bottom w:val="single" w:sz="4" w:space="0" w:color="auto"/>
              <w:right w:val="nil"/>
            </w:tcBorders>
            <w:vAlign w:val="bottom"/>
          </w:tcPr>
          <w:p w:rsidR="004A141F" w:rsidRDefault="004A141F" w:rsidP="000A4C99">
            <w:pPr>
              <w:spacing w:line="276" w:lineRule="auto"/>
              <w:jc w:val="center"/>
            </w:pPr>
          </w:p>
        </w:tc>
      </w:tr>
      <w:tr w:rsidR="004A141F" w:rsidTr="000A4C99">
        <w:tc>
          <w:tcPr>
            <w:tcW w:w="1701" w:type="dxa"/>
          </w:tcPr>
          <w:p w:rsidR="004A141F" w:rsidRDefault="004A141F" w:rsidP="000A4C99">
            <w:pPr>
              <w:spacing w:line="276" w:lineRule="auto"/>
              <w:jc w:val="center"/>
              <w:rPr>
                <w:sz w:val="16"/>
                <w:szCs w:val="16"/>
              </w:rPr>
            </w:pPr>
            <w:r>
              <w:rPr>
                <w:sz w:val="16"/>
                <w:szCs w:val="16"/>
              </w:rPr>
              <w:t>(подпись)</w:t>
            </w:r>
          </w:p>
        </w:tc>
        <w:tc>
          <w:tcPr>
            <w:tcW w:w="170" w:type="dxa"/>
          </w:tcPr>
          <w:p w:rsidR="004A141F" w:rsidRDefault="004A141F" w:rsidP="000A4C99">
            <w:pPr>
              <w:spacing w:line="276" w:lineRule="auto"/>
              <w:rPr>
                <w:sz w:val="16"/>
                <w:szCs w:val="16"/>
              </w:rPr>
            </w:pPr>
          </w:p>
        </w:tc>
        <w:tc>
          <w:tcPr>
            <w:tcW w:w="2722" w:type="dxa"/>
          </w:tcPr>
          <w:p w:rsidR="004A141F" w:rsidRDefault="004A141F" w:rsidP="000A4C99">
            <w:pPr>
              <w:spacing w:line="276" w:lineRule="auto"/>
              <w:jc w:val="center"/>
              <w:rPr>
                <w:sz w:val="16"/>
                <w:szCs w:val="16"/>
              </w:rPr>
            </w:pPr>
            <w:r>
              <w:rPr>
                <w:sz w:val="16"/>
                <w:szCs w:val="16"/>
              </w:rPr>
              <w:t>(расшифровка подписи)</w:t>
            </w:r>
          </w:p>
        </w:tc>
      </w:tr>
    </w:tbl>
    <w:p w:rsidR="004A141F" w:rsidRDefault="004A141F" w:rsidP="004A141F"/>
    <w:tbl>
      <w:tblPr>
        <w:tblW w:w="0" w:type="auto"/>
        <w:tblLayout w:type="fixed"/>
        <w:tblCellMar>
          <w:left w:w="28" w:type="dxa"/>
          <w:right w:w="28" w:type="dxa"/>
        </w:tblCellMar>
        <w:tblLook w:val="00A0"/>
      </w:tblPr>
      <w:tblGrid>
        <w:gridCol w:w="187"/>
        <w:gridCol w:w="397"/>
        <w:gridCol w:w="255"/>
        <w:gridCol w:w="1701"/>
        <w:gridCol w:w="397"/>
        <w:gridCol w:w="397"/>
        <w:gridCol w:w="380"/>
      </w:tblGrid>
      <w:tr w:rsidR="004A141F" w:rsidTr="000A4C99">
        <w:tc>
          <w:tcPr>
            <w:tcW w:w="187" w:type="dxa"/>
            <w:vAlign w:val="bottom"/>
          </w:tcPr>
          <w:p w:rsidR="004A141F" w:rsidRDefault="004A141F" w:rsidP="000A4C99">
            <w:pPr>
              <w:spacing w:line="276" w:lineRule="auto"/>
              <w:jc w:val="right"/>
            </w:pPr>
            <w:r>
              <w:t>“</w:t>
            </w:r>
          </w:p>
        </w:tc>
        <w:tc>
          <w:tcPr>
            <w:tcW w:w="397" w:type="dxa"/>
            <w:tcBorders>
              <w:top w:val="nil"/>
              <w:left w:val="nil"/>
              <w:bottom w:val="single" w:sz="4" w:space="0" w:color="auto"/>
              <w:right w:val="nil"/>
            </w:tcBorders>
            <w:vAlign w:val="bottom"/>
          </w:tcPr>
          <w:p w:rsidR="004A141F" w:rsidRDefault="004A141F" w:rsidP="000A4C99">
            <w:pPr>
              <w:spacing w:line="276" w:lineRule="auto"/>
              <w:jc w:val="center"/>
            </w:pPr>
          </w:p>
        </w:tc>
        <w:tc>
          <w:tcPr>
            <w:tcW w:w="255" w:type="dxa"/>
            <w:vAlign w:val="bottom"/>
          </w:tcPr>
          <w:p w:rsidR="004A141F" w:rsidRDefault="004A141F" w:rsidP="000A4C99">
            <w:pPr>
              <w:spacing w:line="276" w:lineRule="auto"/>
            </w:pPr>
            <w:r>
              <w:t>”</w:t>
            </w:r>
          </w:p>
        </w:tc>
        <w:tc>
          <w:tcPr>
            <w:tcW w:w="1701" w:type="dxa"/>
            <w:tcBorders>
              <w:top w:val="nil"/>
              <w:left w:val="nil"/>
              <w:bottom w:val="single" w:sz="4" w:space="0" w:color="auto"/>
              <w:right w:val="nil"/>
            </w:tcBorders>
            <w:vAlign w:val="bottom"/>
          </w:tcPr>
          <w:p w:rsidR="004A141F" w:rsidRDefault="004A141F" w:rsidP="000A4C99">
            <w:pPr>
              <w:spacing w:line="276" w:lineRule="auto"/>
              <w:jc w:val="center"/>
            </w:pPr>
          </w:p>
        </w:tc>
        <w:tc>
          <w:tcPr>
            <w:tcW w:w="397" w:type="dxa"/>
            <w:vAlign w:val="bottom"/>
          </w:tcPr>
          <w:p w:rsidR="004A141F" w:rsidRDefault="004A141F" w:rsidP="000A4C99">
            <w:pPr>
              <w:spacing w:line="276" w:lineRule="auto"/>
              <w:jc w:val="right"/>
            </w:pPr>
            <w:r>
              <w:t>20</w:t>
            </w:r>
          </w:p>
        </w:tc>
        <w:tc>
          <w:tcPr>
            <w:tcW w:w="397" w:type="dxa"/>
            <w:tcBorders>
              <w:top w:val="nil"/>
              <w:left w:val="nil"/>
              <w:bottom w:val="single" w:sz="4" w:space="0" w:color="auto"/>
              <w:right w:val="nil"/>
            </w:tcBorders>
            <w:vAlign w:val="bottom"/>
          </w:tcPr>
          <w:p w:rsidR="004A141F" w:rsidRDefault="004A141F" w:rsidP="000A4C99">
            <w:pPr>
              <w:spacing w:line="276" w:lineRule="auto"/>
            </w:pPr>
          </w:p>
        </w:tc>
        <w:tc>
          <w:tcPr>
            <w:tcW w:w="380" w:type="dxa"/>
            <w:vAlign w:val="bottom"/>
          </w:tcPr>
          <w:p w:rsidR="004A141F" w:rsidRDefault="004A141F" w:rsidP="000A4C99">
            <w:pPr>
              <w:spacing w:line="276" w:lineRule="auto"/>
              <w:ind w:left="57"/>
            </w:pPr>
            <w:r>
              <w:t>г.</w:t>
            </w:r>
          </w:p>
        </w:tc>
      </w:tr>
    </w:tbl>
    <w:p w:rsidR="004A141F" w:rsidRDefault="004A141F" w:rsidP="004A141F"/>
    <w:p w:rsidR="004A141F" w:rsidRDefault="004A141F" w:rsidP="004A141F"/>
    <w:p w:rsidR="004A141F" w:rsidRDefault="004A141F" w:rsidP="004A141F">
      <w:pPr>
        <w:pStyle w:val="a6"/>
        <w:ind w:firstLine="567"/>
      </w:pPr>
    </w:p>
    <w:p w:rsidR="004A141F" w:rsidRDefault="004A141F" w:rsidP="004A141F">
      <w:pPr>
        <w:ind w:right="5101"/>
        <w:jc w:val="both"/>
        <w:rPr>
          <w:szCs w:val="28"/>
        </w:rPr>
      </w:pPr>
    </w:p>
    <w:p w:rsidR="004A141F" w:rsidRDefault="004A141F" w:rsidP="004A141F">
      <w:pPr>
        <w:rPr>
          <w:szCs w:val="28"/>
        </w:rPr>
        <w:sectPr w:rsidR="004A141F">
          <w:footnotePr>
            <w:numFmt w:val="chicago"/>
          </w:footnotePr>
          <w:type w:val="continuous"/>
          <w:pgSz w:w="11906" w:h="16838"/>
          <w:pgMar w:top="1134" w:right="454" w:bottom="1134" w:left="1134" w:header="709" w:footer="709" w:gutter="0"/>
          <w:cols w:space="720"/>
          <w:rtlGutter/>
        </w:sectPr>
      </w:pPr>
    </w:p>
    <w:p w:rsidR="004A141F" w:rsidRDefault="004A141F" w:rsidP="004A141F">
      <w:pPr>
        <w:pStyle w:val="a3"/>
        <w:spacing w:before="0" w:after="0"/>
        <w:ind w:left="5954"/>
        <w:jc w:val="right"/>
        <w:rPr>
          <w:color w:val="000000"/>
          <w:sz w:val="28"/>
          <w:szCs w:val="28"/>
        </w:rPr>
      </w:pPr>
      <w:r>
        <w:rPr>
          <w:color w:val="000000"/>
          <w:sz w:val="28"/>
          <w:szCs w:val="28"/>
        </w:rPr>
        <w:lastRenderedPageBreak/>
        <w:t>Приложение к положению</w:t>
      </w:r>
    </w:p>
    <w:p w:rsidR="004A141F" w:rsidRDefault="004A141F" w:rsidP="004A141F">
      <w:pPr>
        <w:pStyle w:val="a3"/>
        <w:spacing w:before="0" w:after="0"/>
        <w:jc w:val="right"/>
        <w:rPr>
          <w:color w:val="000000"/>
          <w:sz w:val="28"/>
          <w:szCs w:val="28"/>
        </w:rPr>
      </w:pPr>
      <w:r>
        <w:rPr>
          <w:color w:val="000000"/>
          <w:sz w:val="28"/>
          <w:szCs w:val="28"/>
        </w:rPr>
        <w:t>от 17.12.2015 № 5</w:t>
      </w:r>
    </w:p>
    <w:p w:rsidR="004A141F" w:rsidRDefault="004A141F" w:rsidP="004A141F">
      <w:pPr>
        <w:ind w:left="11340"/>
        <w:rPr>
          <w:szCs w:val="28"/>
        </w:rPr>
      </w:pPr>
    </w:p>
    <w:p w:rsidR="004A141F" w:rsidRDefault="004A141F" w:rsidP="004A141F">
      <w:pPr>
        <w:jc w:val="right"/>
        <w:rPr>
          <w:szCs w:val="28"/>
        </w:rPr>
      </w:pPr>
      <w:r>
        <w:rPr>
          <w:szCs w:val="28"/>
        </w:rPr>
        <w:t xml:space="preserve">                                                                                                     Форма 5</w:t>
      </w:r>
    </w:p>
    <w:p w:rsidR="004A141F" w:rsidRDefault="004A141F" w:rsidP="004A141F">
      <w:pPr>
        <w:spacing w:after="480"/>
        <w:jc w:val="center"/>
        <w:rPr>
          <w:b/>
          <w:bCs/>
          <w:sz w:val="26"/>
          <w:szCs w:val="26"/>
        </w:rPr>
      </w:pPr>
    </w:p>
    <w:p w:rsidR="004A141F" w:rsidRDefault="004A141F" w:rsidP="004A141F">
      <w:pPr>
        <w:spacing w:after="480"/>
        <w:jc w:val="center"/>
        <w:rPr>
          <w:b/>
          <w:bCs/>
          <w:sz w:val="26"/>
          <w:szCs w:val="26"/>
        </w:rPr>
      </w:pPr>
    </w:p>
    <w:p w:rsidR="004A141F" w:rsidRPr="00AF5D4F" w:rsidRDefault="004A141F" w:rsidP="004A141F">
      <w:pPr>
        <w:spacing w:after="480"/>
        <w:jc w:val="center"/>
        <w:rPr>
          <w:b/>
          <w:bCs/>
        </w:rPr>
      </w:pPr>
      <w:r>
        <w:rPr>
          <w:b/>
          <w:bCs/>
          <w:sz w:val="26"/>
          <w:szCs w:val="26"/>
        </w:rPr>
        <w:t>ЖУРНАЛ</w:t>
      </w:r>
      <w:r>
        <w:rPr>
          <w:b/>
          <w:bCs/>
          <w:sz w:val="26"/>
          <w:szCs w:val="26"/>
        </w:rPr>
        <w:br/>
      </w:r>
      <w:r w:rsidRPr="00AF5D4F">
        <w:rPr>
          <w:b/>
          <w:bCs/>
        </w:rPr>
        <w:t xml:space="preserve">регистрации уведомлений  лиц, замещающих муниципальные должности </w:t>
      </w:r>
      <w:r w:rsidRPr="00AF5D4F">
        <w:rPr>
          <w:b/>
        </w:rPr>
        <w:t>сельского поселения Некрасовское</w:t>
      </w:r>
      <w:r w:rsidRPr="00AF5D4F">
        <w:rPr>
          <w:b/>
          <w:bCs/>
        </w:rPr>
        <w:t xml:space="preserve"> и должности муниципальной  службы в Администрации </w:t>
      </w:r>
      <w:r w:rsidRPr="00AF5D4F">
        <w:rPr>
          <w:b/>
        </w:rPr>
        <w:t>сельского поселения Некрасовское</w:t>
      </w:r>
      <w:r w:rsidRPr="00AF5D4F">
        <w:rPr>
          <w:b/>
          <w:bCs/>
        </w:rPr>
        <w:t xml:space="preserve"> о получении подарков в связи с должностным положением или исполнением должностных обязанностей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80"/>
        <w:gridCol w:w="1871"/>
        <w:gridCol w:w="2268"/>
        <w:gridCol w:w="2268"/>
        <w:gridCol w:w="2155"/>
        <w:gridCol w:w="1871"/>
        <w:gridCol w:w="2268"/>
        <w:gridCol w:w="1814"/>
      </w:tblGrid>
      <w:tr w:rsidR="004A141F" w:rsidTr="000A4C99">
        <w:tc>
          <w:tcPr>
            <w:tcW w:w="680" w:type="dxa"/>
          </w:tcPr>
          <w:p w:rsidR="004A141F" w:rsidRDefault="004A141F" w:rsidP="000A4C99">
            <w:pPr>
              <w:spacing w:line="276" w:lineRule="auto"/>
              <w:jc w:val="center"/>
            </w:pPr>
            <w:r>
              <w:t>№</w:t>
            </w:r>
            <w:r>
              <w:br/>
              <w:t>п. п.</w:t>
            </w:r>
          </w:p>
        </w:tc>
        <w:tc>
          <w:tcPr>
            <w:tcW w:w="1871" w:type="dxa"/>
          </w:tcPr>
          <w:p w:rsidR="004A141F" w:rsidRDefault="004A141F" w:rsidP="000A4C99">
            <w:pPr>
              <w:spacing w:line="276" w:lineRule="auto"/>
              <w:ind w:left="57" w:right="57"/>
              <w:jc w:val="center"/>
            </w:pPr>
            <w:r>
              <w:t>Дата регистрации уведомления</w:t>
            </w:r>
          </w:p>
        </w:tc>
        <w:tc>
          <w:tcPr>
            <w:tcW w:w="2268" w:type="dxa"/>
          </w:tcPr>
          <w:p w:rsidR="004A141F" w:rsidRDefault="004A141F" w:rsidP="000A4C99">
            <w:pPr>
              <w:spacing w:line="276" w:lineRule="auto"/>
              <w:jc w:val="center"/>
            </w:pPr>
            <w:r>
              <w:t>Ф.И.О. лица, подавшего уведомление</w:t>
            </w:r>
          </w:p>
        </w:tc>
        <w:tc>
          <w:tcPr>
            <w:tcW w:w="2268" w:type="dxa"/>
          </w:tcPr>
          <w:p w:rsidR="004A141F" w:rsidRDefault="004A141F" w:rsidP="000A4C99">
            <w:pPr>
              <w:spacing w:line="276" w:lineRule="auto"/>
              <w:jc w:val="center"/>
            </w:pPr>
            <w:r>
              <w:t>Должность лица, подавшего уведомление</w:t>
            </w:r>
          </w:p>
        </w:tc>
        <w:tc>
          <w:tcPr>
            <w:tcW w:w="2155" w:type="dxa"/>
          </w:tcPr>
          <w:p w:rsidR="004A141F" w:rsidRDefault="004A141F" w:rsidP="000A4C99">
            <w:pPr>
              <w:spacing w:line="276" w:lineRule="auto"/>
              <w:ind w:left="1" w:firstLine="142"/>
              <w:jc w:val="center"/>
            </w:pPr>
            <w:r>
              <w:t>Присвоенный регистрационный номер</w:t>
            </w:r>
          </w:p>
        </w:tc>
        <w:tc>
          <w:tcPr>
            <w:tcW w:w="1871" w:type="dxa"/>
          </w:tcPr>
          <w:p w:rsidR="004A141F" w:rsidRDefault="004A141F" w:rsidP="000A4C99">
            <w:pPr>
              <w:spacing w:line="276" w:lineRule="auto"/>
              <w:ind w:left="57" w:right="57"/>
              <w:jc w:val="center"/>
            </w:pPr>
            <w:r>
              <w:t>Дата присвоения номера</w:t>
            </w:r>
          </w:p>
        </w:tc>
        <w:tc>
          <w:tcPr>
            <w:tcW w:w="2268" w:type="dxa"/>
          </w:tcPr>
          <w:p w:rsidR="004A141F" w:rsidRDefault="004A141F" w:rsidP="000A4C99">
            <w:pPr>
              <w:spacing w:line="276" w:lineRule="auto"/>
              <w:ind w:left="57" w:right="57"/>
              <w:jc w:val="center"/>
            </w:pPr>
            <w:r>
              <w:t>Ф.И.О. регистратора</w:t>
            </w:r>
          </w:p>
        </w:tc>
        <w:tc>
          <w:tcPr>
            <w:tcW w:w="1814" w:type="dxa"/>
          </w:tcPr>
          <w:p w:rsidR="004A141F" w:rsidRDefault="004A141F" w:rsidP="000A4C99">
            <w:pPr>
              <w:spacing w:line="276" w:lineRule="auto"/>
              <w:jc w:val="center"/>
            </w:pPr>
            <w:r>
              <w:t>Подпись регистратора</w:t>
            </w:r>
          </w:p>
        </w:tc>
      </w:tr>
      <w:tr w:rsidR="004A141F" w:rsidTr="000A4C99">
        <w:tc>
          <w:tcPr>
            <w:tcW w:w="680" w:type="dxa"/>
          </w:tcPr>
          <w:p w:rsidR="004A141F" w:rsidRDefault="004A141F" w:rsidP="000A4C99">
            <w:pPr>
              <w:spacing w:line="276" w:lineRule="auto"/>
              <w:jc w:val="center"/>
            </w:pPr>
          </w:p>
        </w:tc>
        <w:tc>
          <w:tcPr>
            <w:tcW w:w="1871" w:type="dxa"/>
          </w:tcPr>
          <w:p w:rsidR="004A141F" w:rsidRDefault="004A141F" w:rsidP="000A4C99">
            <w:pPr>
              <w:spacing w:line="276" w:lineRule="auto"/>
              <w:jc w:val="center"/>
            </w:pPr>
          </w:p>
        </w:tc>
        <w:tc>
          <w:tcPr>
            <w:tcW w:w="2268" w:type="dxa"/>
          </w:tcPr>
          <w:p w:rsidR="004A141F" w:rsidRDefault="004A141F" w:rsidP="000A4C99">
            <w:pPr>
              <w:spacing w:line="276" w:lineRule="auto"/>
            </w:pPr>
          </w:p>
        </w:tc>
        <w:tc>
          <w:tcPr>
            <w:tcW w:w="2268" w:type="dxa"/>
          </w:tcPr>
          <w:p w:rsidR="004A141F" w:rsidRDefault="004A141F" w:rsidP="000A4C99">
            <w:pPr>
              <w:spacing w:line="276" w:lineRule="auto"/>
            </w:pPr>
          </w:p>
        </w:tc>
        <w:tc>
          <w:tcPr>
            <w:tcW w:w="2155" w:type="dxa"/>
          </w:tcPr>
          <w:p w:rsidR="004A141F" w:rsidRDefault="004A141F" w:rsidP="000A4C99">
            <w:pPr>
              <w:spacing w:line="276" w:lineRule="auto"/>
              <w:jc w:val="center"/>
            </w:pPr>
          </w:p>
        </w:tc>
        <w:tc>
          <w:tcPr>
            <w:tcW w:w="1871" w:type="dxa"/>
          </w:tcPr>
          <w:p w:rsidR="004A141F" w:rsidRDefault="004A141F" w:rsidP="000A4C99">
            <w:pPr>
              <w:spacing w:line="276" w:lineRule="auto"/>
              <w:jc w:val="center"/>
            </w:pPr>
          </w:p>
        </w:tc>
        <w:tc>
          <w:tcPr>
            <w:tcW w:w="2268" w:type="dxa"/>
          </w:tcPr>
          <w:p w:rsidR="004A141F" w:rsidRDefault="004A141F" w:rsidP="000A4C99">
            <w:pPr>
              <w:spacing w:line="276" w:lineRule="auto"/>
            </w:pPr>
          </w:p>
        </w:tc>
        <w:tc>
          <w:tcPr>
            <w:tcW w:w="1814" w:type="dxa"/>
          </w:tcPr>
          <w:p w:rsidR="004A141F" w:rsidRDefault="004A141F" w:rsidP="000A4C99">
            <w:pPr>
              <w:spacing w:line="276" w:lineRule="auto"/>
              <w:jc w:val="center"/>
            </w:pPr>
          </w:p>
        </w:tc>
      </w:tr>
      <w:tr w:rsidR="004A141F" w:rsidTr="000A4C99">
        <w:tc>
          <w:tcPr>
            <w:tcW w:w="680" w:type="dxa"/>
          </w:tcPr>
          <w:p w:rsidR="004A141F" w:rsidRDefault="004A141F" w:rsidP="000A4C99">
            <w:pPr>
              <w:spacing w:line="276" w:lineRule="auto"/>
              <w:jc w:val="center"/>
            </w:pPr>
          </w:p>
        </w:tc>
        <w:tc>
          <w:tcPr>
            <w:tcW w:w="1871" w:type="dxa"/>
          </w:tcPr>
          <w:p w:rsidR="004A141F" w:rsidRDefault="004A141F" w:rsidP="000A4C99">
            <w:pPr>
              <w:spacing w:line="276" w:lineRule="auto"/>
              <w:jc w:val="center"/>
            </w:pPr>
          </w:p>
        </w:tc>
        <w:tc>
          <w:tcPr>
            <w:tcW w:w="2268" w:type="dxa"/>
          </w:tcPr>
          <w:p w:rsidR="004A141F" w:rsidRDefault="004A141F" w:rsidP="000A4C99">
            <w:pPr>
              <w:spacing w:line="276" w:lineRule="auto"/>
            </w:pPr>
          </w:p>
        </w:tc>
        <w:tc>
          <w:tcPr>
            <w:tcW w:w="2268" w:type="dxa"/>
          </w:tcPr>
          <w:p w:rsidR="004A141F" w:rsidRDefault="004A141F" w:rsidP="000A4C99">
            <w:pPr>
              <w:spacing w:line="276" w:lineRule="auto"/>
            </w:pPr>
          </w:p>
        </w:tc>
        <w:tc>
          <w:tcPr>
            <w:tcW w:w="2155" w:type="dxa"/>
          </w:tcPr>
          <w:p w:rsidR="004A141F" w:rsidRDefault="004A141F" w:rsidP="000A4C99">
            <w:pPr>
              <w:spacing w:line="276" w:lineRule="auto"/>
              <w:jc w:val="center"/>
            </w:pPr>
          </w:p>
        </w:tc>
        <w:tc>
          <w:tcPr>
            <w:tcW w:w="1871" w:type="dxa"/>
          </w:tcPr>
          <w:p w:rsidR="004A141F" w:rsidRDefault="004A141F" w:rsidP="000A4C99">
            <w:pPr>
              <w:spacing w:line="276" w:lineRule="auto"/>
              <w:jc w:val="center"/>
            </w:pPr>
          </w:p>
        </w:tc>
        <w:tc>
          <w:tcPr>
            <w:tcW w:w="2268" w:type="dxa"/>
          </w:tcPr>
          <w:p w:rsidR="004A141F" w:rsidRDefault="004A141F" w:rsidP="000A4C99">
            <w:pPr>
              <w:spacing w:line="276" w:lineRule="auto"/>
            </w:pPr>
          </w:p>
        </w:tc>
        <w:tc>
          <w:tcPr>
            <w:tcW w:w="1814" w:type="dxa"/>
          </w:tcPr>
          <w:p w:rsidR="004A141F" w:rsidRDefault="004A141F" w:rsidP="000A4C99">
            <w:pPr>
              <w:spacing w:line="276" w:lineRule="auto"/>
              <w:jc w:val="center"/>
            </w:pPr>
          </w:p>
        </w:tc>
      </w:tr>
      <w:tr w:rsidR="004A141F" w:rsidTr="000A4C99">
        <w:tc>
          <w:tcPr>
            <w:tcW w:w="680" w:type="dxa"/>
          </w:tcPr>
          <w:p w:rsidR="004A141F" w:rsidRDefault="004A141F" w:rsidP="000A4C99">
            <w:pPr>
              <w:spacing w:line="276" w:lineRule="auto"/>
              <w:jc w:val="center"/>
            </w:pPr>
          </w:p>
        </w:tc>
        <w:tc>
          <w:tcPr>
            <w:tcW w:w="1871" w:type="dxa"/>
          </w:tcPr>
          <w:p w:rsidR="004A141F" w:rsidRDefault="004A141F" w:rsidP="000A4C99">
            <w:pPr>
              <w:spacing w:line="276" w:lineRule="auto"/>
              <w:jc w:val="center"/>
            </w:pPr>
          </w:p>
        </w:tc>
        <w:tc>
          <w:tcPr>
            <w:tcW w:w="2268" w:type="dxa"/>
          </w:tcPr>
          <w:p w:rsidR="004A141F" w:rsidRDefault="004A141F" w:rsidP="000A4C99">
            <w:pPr>
              <w:spacing w:line="276" w:lineRule="auto"/>
            </w:pPr>
          </w:p>
        </w:tc>
        <w:tc>
          <w:tcPr>
            <w:tcW w:w="2268" w:type="dxa"/>
          </w:tcPr>
          <w:p w:rsidR="004A141F" w:rsidRDefault="004A141F" w:rsidP="000A4C99">
            <w:pPr>
              <w:spacing w:line="276" w:lineRule="auto"/>
            </w:pPr>
          </w:p>
        </w:tc>
        <w:tc>
          <w:tcPr>
            <w:tcW w:w="2155" w:type="dxa"/>
          </w:tcPr>
          <w:p w:rsidR="004A141F" w:rsidRDefault="004A141F" w:rsidP="000A4C99">
            <w:pPr>
              <w:spacing w:line="276" w:lineRule="auto"/>
              <w:jc w:val="center"/>
            </w:pPr>
          </w:p>
        </w:tc>
        <w:tc>
          <w:tcPr>
            <w:tcW w:w="1871" w:type="dxa"/>
          </w:tcPr>
          <w:p w:rsidR="004A141F" w:rsidRDefault="004A141F" w:rsidP="000A4C99">
            <w:pPr>
              <w:spacing w:line="276" w:lineRule="auto"/>
              <w:jc w:val="center"/>
            </w:pPr>
          </w:p>
        </w:tc>
        <w:tc>
          <w:tcPr>
            <w:tcW w:w="2268" w:type="dxa"/>
          </w:tcPr>
          <w:p w:rsidR="004A141F" w:rsidRDefault="004A141F" w:rsidP="000A4C99">
            <w:pPr>
              <w:spacing w:line="276" w:lineRule="auto"/>
            </w:pPr>
          </w:p>
        </w:tc>
        <w:tc>
          <w:tcPr>
            <w:tcW w:w="1814" w:type="dxa"/>
          </w:tcPr>
          <w:p w:rsidR="004A141F" w:rsidRDefault="004A141F" w:rsidP="000A4C99">
            <w:pPr>
              <w:spacing w:line="276" w:lineRule="auto"/>
              <w:jc w:val="center"/>
            </w:pPr>
          </w:p>
        </w:tc>
      </w:tr>
    </w:tbl>
    <w:p w:rsidR="004A141F" w:rsidRDefault="004A141F" w:rsidP="004A141F"/>
    <w:p w:rsidR="004A141F" w:rsidRDefault="004A141F" w:rsidP="004A141F">
      <w:pPr>
        <w:ind w:right="5101"/>
        <w:jc w:val="both"/>
        <w:rPr>
          <w:szCs w:val="28"/>
        </w:rPr>
      </w:pPr>
    </w:p>
    <w:p w:rsidR="004A141F" w:rsidRDefault="004A141F" w:rsidP="004A141F">
      <w:pPr>
        <w:rPr>
          <w:szCs w:val="28"/>
        </w:rPr>
      </w:pPr>
    </w:p>
    <w:p w:rsidR="004A141F" w:rsidRDefault="004A141F" w:rsidP="004A141F">
      <w:pPr>
        <w:rPr>
          <w:szCs w:val="28"/>
        </w:rPr>
      </w:pPr>
    </w:p>
    <w:p w:rsidR="004A141F" w:rsidRDefault="004A141F" w:rsidP="004A141F">
      <w:pPr>
        <w:rPr>
          <w:szCs w:val="28"/>
        </w:rPr>
      </w:pPr>
    </w:p>
    <w:p w:rsidR="004A141F" w:rsidRDefault="004A141F" w:rsidP="004A141F">
      <w:pPr>
        <w:rPr>
          <w:szCs w:val="28"/>
        </w:rPr>
      </w:pPr>
    </w:p>
    <w:p w:rsidR="004A141F" w:rsidRDefault="004A141F" w:rsidP="004A141F">
      <w:pPr>
        <w:rPr>
          <w:szCs w:val="28"/>
        </w:rPr>
      </w:pPr>
    </w:p>
    <w:p w:rsidR="004A141F" w:rsidRDefault="004A141F" w:rsidP="004A141F">
      <w:pPr>
        <w:rPr>
          <w:szCs w:val="28"/>
        </w:rPr>
      </w:pPr>
    </w:p>
    <w:p w:rsidR="004A141F" w:rsidRDefault="004A141F" w:rsidP="004A141F">
      <w:pPr>
        <w:rPr>
          <w:szCs w:val="28"/>
        </w:rPr>
      </w:pPr>
    </w:p>
    <w:p w:rsidR="004A141F" w:rsidRDefault="004A141F" w:rsidP="004A141F">
      <w:pPr>
        <w:rPr>
          <w:szCs w:val="28"/>
        </w:rPr>
      </w:pPr>
    </w:p>
    <w:p w:rsidR="004A141F" w:rsidRDefault="004A141F" w:rsidP="004A141F">
      <w:pPr>
        <w:rPr>
          <w:szCs w:val="28"/>
        </w:rPr>
      </w:pPr>
    </w:p>
    <w:p w:rsidR="004A141F" w:rsidRDefault="004A141F" w:rsidP="004A141F">
      <w:pPr>
        <w:rPr>
          <w:szCs w:val="28"/>
        </w:rPr>
      </w:pPr>
    </w:p>
    <w:p w:rsidR="004A141F" w:rsidRDefault="004A141F" w:rsidP="004A141F">
      <w:pPr>
        <w:rPr>
          <w:szCs w:val="28"/>
        </w:rPr>
      </w:pPr>
    </w:p>
    <w:p w:rsidR="004A141F" w:rsidRDefault="004A141F" w:rsidP="004A141F">
      <w:pPr>
        <w:rPr>
          <w:szCs w:val="28"/>
        </w:rPr>
      </w:pPr>
    </w:p>
    <w:p w:rsidR="004A141F" w:rsidRDefault="004A141F" w:rsidP="004A141F">
      <w:pPr>
        <w:rPr>
          <w:szCs w:val="28"/>
        </w:rPr>
      </w:pPr>
    </w:p>
    <w:p w:rsidR="004A141F" w:rsidRDefault="004A141F" w:rsidP="004A141F">
      <w:pPr>
        <w:jc w:val="right"/>
        <w:rPr>
          <w:szCs w:val="28"/>
        </w:rPr>
      </w:pPr>
      <w:r>
        <w:rPr>
          <w:szCs w:val="28"/>
        </w:rPr>
        <w:t>Форма 6</w:t>
      </w:r>
    </w:p>
    <w:p w:rsidR="004A141F" w:rsidRPr="00772A7D" w:rsidRDefault="004A141F" w:rsidP="004A141F">
      <w:pPr>
        <w:autoSpaceDE w:val="0"/>
        <w:autoSpaceDN w:val="0"/>
        <w:adjustRightInd w:val="0"/>
        <w:jc w:val="center"/>
        <w:rPr>
          <w:sz w:val="28"/>
          <w:szCs w:val="28"/>
        </w:rPr>
      </w:pPr>
      <w:r w:rsidRPr="00772A7D">
        <w:rPr>
          <w:sz w:val="28"/>
          <w:szCs w:val="28"/>
        </w:rPr>
        <w:t>Журнал</w:t>
      </w:r>
    </w:p>
    <w:p w:rsidR="004A141F" w:rsidRPr="00772A7D" w:rsidRDefault="004A141F" w:rsidP="004A141F">
      <w:pPr>
        <w:autoSpaceDE w:val="0"/>
        <w:autoSpaceDN w:val="0"/>
        <w:adjustRightInd w:val="0"/>
        <w:jc w:val="center"/>
        <w:rPr>
          <w:sz w:val="28"/>
          <w:szCs w:val="28"/>
        </w:rPr>
      </w:pPr>
      <w:r w:rsidRPr="00772A7D">
        <w:rPr>
          <w:sz w:val="28"/>
          <w:szCs w:val="28"/>
        </w:rPr>
        <w:t xml:space="preserve">регистрации </w:t>
      </w:r>
      <w:r>
        <w:rPr>
          <w:sz w:val="28"/>
          <w:szCs w:val="28"/>
        </w:rPr>
        <w:t xml:space="preserve">актов приема передачи </w:t>
      </w:r>
      <w:r w:rsidRPr="00772A7D">
        <w:rPr>
          <w:sz w:val="28"/>
          <w:szCs w:val="28"/>
        </w:rPr>
        <w:t>о получении подарков</w:t>
      </w:r>
    </w:p>
    <w:p w:rsidR="004A141F" w:rsidRPr="00772A7D" w:rsidRDefault="004A141F" w:rsidP="004A141F">
      <w:pPr>
        <w:autoSpaceDE w:val="0"/>
        <w:autoSpaceDN w:val="0"/>
        <w:adjustRightInd w:val="0"/>
        <w:jc w:val="center"/>
        <w:rPr>
          <w:sz w:val="28"/>
          <w:szCs w:val="28"/>
        </w:rPr>
      </w:pPr>
      <w:r w:rsidRPr="00772A7D">
        <w:rPr>
          <w:sz w:val="28"/>
          <w:szCs w:val="28"/>
        </w:rPr>
        <w:t>в связи с протокольными мероприятиями, служебными</w:t>
      </w:r>
    </w:p>
    <w:p w:rsidR="004A141F" w:rsidRPr="00772A7D" w:rsidRDefault="004A141F" w:rsidP="004A141F">
      <w:pPr>
        <w:autoSpaceDE w:val="0"/>
        <w:autoSpaceDN w:val="0"/>
        <w:adjustRightInd w:val="0"/>
        <w:jc w:val="center"/>
        <w:rPr>
          <w:sz w:val="28"/>
          <w:szCs w:val="28"/>
        </w:rPr>
      </w:pPr>
      <w:r w:rsidRPr="00772A7D">
        <w:rPr>
          <w:sz w:val="28"/>
          <w:szCs w:val="28"/>
        </w:rPr>
        <w:t>командировками и другими официальными мероприятиями</w:t>
      </w:r>
    </w:p>
    <w:p w:rsidR="004A141F" w:rsidRPr="00772A7D" w:rsidRDefault="004A141F" w:rsidP="004A141F">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850"/>
        <w:gridCol w:w="1134"/>
        <w:gridCol w:w="850"/>
        <w:gridCol w:w="794"/>
        <w:gridCol w:w="1077"/>
        <w:gridCol w:w="1077"/>
        <w:gridCol w:w="1134"/>
        <w:gridCol w:w="1077"/>
        <w:gridCol w:w="1134"/>
      </w:tblGrid>
      <w:tr w:rsidR="004A141F" w:rsidTr="000A4C99">
        <w:tc>
          <w:tcPr>
            <w:tcW w:w="45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jc w:val="center"/>
            </w:pPr>
            <w:r w:rsidRPr="00772A7D">
              <w:t>N п/п</w:t>
            </w:r>
          </w:p>
        </w:tc>
        <w:tc>
          <w:tcPr>
            <w:tcW w:w="850"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jc w:val="center"/>
            </w:pPr>
            <w:r w:rsidRPr="00772A7D">
              <w:t>Дата регистрации</w:t>
            </w:r>
          </w:p>
        </w:tc>
        <w:tc>
          <w:tcPr>
            <w:tcW w:w="113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jc w:val="center"/>
            </w:pPr>
            <w:r w:rsidRPr="00772A7D">
              <w:t xml:space="preserve">Ф.И.О., должность лица, представившего </w:t>
            </w:r>
            <w:r w:rsidRPr="00772A7D">
              <w:lastRenderedPageBreak/>
              <w:t>уведомление</w:t>
            </w:r>
          </w:p>
        </w:tc>
        <w:tc>
          <w:tcPr>
            <w:tcW w:w="850"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jc w:val="center"/>
            </w:pPr>
            <w:r w:rsidRPr="00772A7D">
              <w:lastRenderedPageBreak/>
              <w:t>Наименование подарка</w:t>
            </w:r>
          </w:p>
        </w:tc>
        <w:tc>
          <w:tcPr>
            <w:tcW w:w="79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jc w:val="center"/>
            </w:pPr>
            <w:r w:rsidRPr="00772A7D">
              <w:t xml:space="preserve">Стоимость подарка </w:t>
            </w:r>
            <w:hyperlink w:anchor="Par47" w:history="1">
              <w:r w:rsidRPr="00772A7D">
                <w:rPr>
                  <w:color w:val="0000FF"/>
                </w:rPr>
                <w:t>&lt;*&gt;</w:t>
              </w:r>
            </w:hyperlink>
          </w:p>
        </w:tc>
        <w:tc>
          <w:tcPr>
            <w:tcW w:w="1077"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jc w:val="center"/>
            </w:pPr>
            <w:r w:rsidRPr="00772A7D">
              <w:t>Подпись лица, представившего уведомл</w:t>
            </w:r>
            <w:r w:rsidRPr="00772A7D">
              <w:lastRenderedPageBreak/>
              <w:t>ение</w:t>
            </w:r>
          </w:p>
        </w:tc>
        <w:tc>
          <w:tcPr>
            <w:tcW w:w="1077"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jc w:val="center"/>
            </w:pPr>
            <w:r w:rsidRPr="00772A7D">
              <w:lastRenderedPageBreak/>
              <w:t xml:space="preserve">Ф.И.О., должность лица, принявшего </w:t>
            </w:r>
            <w:r w:rsidRPr="00772A7D">
              <w:lastRenderedPageBreak/>
              <w:t>уведомление</w:t>
            </w:r>
          </w:p>
        </w:tc>
        <w:tc>
          <w:tcPr>
            <w:tcW w:w="113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jc w:val="center"/>
            </w:pPr>
            <w:r w:rsidRPr="00772A7D">
              <w:lastRenderedPageBreak/>
              <w:t>Подпись лица, принявшего уведомле</w:t>
            </w:r>
            <w:r w:rsidRPr="00772A7D">
              <w:lastRenderedPageBreak/>
              <w:t>ние</w:t>
            </w:r>
          </w:p>
        </w:tc>
        <w:tc>
          <w:tcPr>
            <w:tcW w:w="1077"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jc w:val="center"/>
            </w:pPr>
            <w:r w:rsidRPr="00772A7D">
              <w:lastRenderedPageBreak/>
              <w:t xml:space="preserve">Отметка о передаче уведомления в </w:t>
            </w:r>
            <w:r w:rsidRPr="00772A7D">
              <w:lastRenderedPageBreak/>
              <w:t xml:space="preserve">Комиссию </w:t>
            </w:r>
            <w:hyperlink w:anchor="Par48" w:history="1">
              <w:r w:rsidRPr="00772A7D">
                <w:rPr>
                  <w:color w:val="0000FF"/>
                </w:rPr>
                <w:t>&lt;**&gt;</w:t>
              </w:r>
            </w:hyperlink>
          </w:p>
        </w:tc>
        <w:tc>
          <w:tcPr>
            <w:tcW w:w="113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jc w:val="center"/>
            </w:pPr>
            <w:r w:rsidRPr="00772A7D">
              <w:lastRenderedPageBreak/>
              <w:t>Отметка о передаче копии уведомле</w:t>
            </w:r>
            <w:r w:rsidRPr="00772A7D">
              <w:lastRenderedPageBreak/>
              <w:t>ния материально ответственному лицу</w:t>
            </w:r>
          </w:p>
        </w:tc>
      </w:tr>
      <w:tr w:rsidR="004A141F" w:rsidTr="000A4C99">
        <w:tc>
          <w:tcPr>
            <w:tcW w:w="45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jc w:val="center"/>
              <w:rPr>
                <w:sz w:val="28"/>
                <w:szCs w:val="28"/>
              </w:rPr>
            </w:pPr>
            <w:r w:rsidRPr="00772A7D">
              <w:rPr>
                <w:sz w:val="28"/>
                <w:szCs w:val="28"/>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79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r>
      <w:tr w:rsidR="004A141F" w:rsidTr="000A4C99">
        <w:tc>
          <w:tcPr>
            <w:tcW w:w="45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jc w:val="center"/>
              <w:rPr>
                <w:sz w:val="28"/>
                <w:szCs w:val="28"/>
              </w:rPr>
            </w:pPr>
            <w:r w:rsidRPr="00772A7D">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79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r>
      <w:tr w:rsidR="004A141F" w:rsidTr="000A4C99">
        <w:tc>
          <w:tcPr>
            <w:tcW w:w="45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jc w:val="center"/>
              <w:rPr>
                <w:sz w:val="28"/>
                <w:szCs w:val="28"/>
              </w:rPr>
            </w:pPr>
            <w:r w:rsidRPr="00772A7D">
              <w:rPr>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79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A141F" w:rsidRPr="00772A7D" w:rsidRDefault="004A141F" w:rsidP="000A4C99">
            <w:pPr>
              <w:autoSpaceDE w:val="0"/>
              <w:autoSpaceDN w:val="0"/>
              <w:adjustRightInd w:val="0"/>
              <w:rPr>
                <w:sz w:val="28"/>
                <w:szCs w:val="28"/>
              </w:rPr>
            </w:pPr>
          </w:p>
        </w:tc>
      </w:tr>
    </w:tbl>
    <w:p w:rsidR="004A141F" w:rsidRPr="00772A7D" w:rsidRDefault="004A141F" w:rsidP="004A141F">
      <w:pPr>
        <w:autoSpaceDE w:val="0"/>
        <w:autoSpaceDN w:val="0"/>
        <w:adjustRightInd w:val="0"/>
        <w:jc w:val="both"/>
        <w:rPr>
          <w:sz w:val="28"/>
          <w:szCs w:val="28"/>
        </w:rPr>
      </w:pPr>
    </w:p>
    <w:p w:rsidR="004A141F" w:rsidRPr="00772A7D" w:rsidRDefault="004A141F" w:rsidP="004A141F">
      <w:pPr>
        <w:autoSpaceDE w:val="0"/>
        <w:autoSpaceDN w:val="0"/>
        <w:adjustRightInd w:val="0"/>
        <w:ind w:firstLine="540"/>
        <w:jc w:val="both"/>
        <w:rPr>
          <w:sz w:val="28"/>
          <w:szCs w:val="28"/>
        </w:rPr>
      </w:pPr>
      <w:r w:rsidRPr="00772A7D">
        <w:rPr>
          <w:sz w:val="28"/>
          <w:szCs w:val="28"/>
        </w:rPr>
        <w:t>--------------------------------</w:t>
      </w:r>
    </w:p>
    <w:p w:rsidR="004A141F" w:rsidRPr="00772A7D" w:rsidRDefault="004A141F" w:rsidP="004A141F">
      <w:pPr>
        <w:autoSpaceDE w:val="0"/>
        <w:autoSpaceDN w:val="0"/>
        <w:adjustRightInd w:val="0"/>
        <w:ind w:firstLine="540"/>
        <w:jc w:val="both"/>
        <w:rPr>
          <w:sz w:val="28"/>
          <w:szCs w:val="28"/>
        </w:rPr>
      </w:pPr>
      <w:bookmarkStart w:id="6" w:name="Par47"/>
      <w:bookmarkEnd w:id="6"/>
      <w:r w:rsidRPr="00772A7D">
        <w:rPr>
          <w:sz w:val="28"/>
          <w:szCs w:val="28"/>
        </w:rPr>
        <w:t>&lt;*&gt; Заполняется при наличии документов, подтверждающих стоимость подарка.</w:t>
      </w:r>
    </w:p>
    <w:p w:rsidR="004A141F" w:rsidRPr="00772A7D" w:rsidRDefault="004A141F" w:rsidP="004A141F">
      <w:pPr>
        <w:autoSpaceDE w:val="0"/>
        <w:autoSpaceDN w:val="0"/>
        <w:adjustRightInd w:val="0"/>
        <w:ind w:firstLine="540"/>
        <w:jc w:val="both"/>
        <w:rPr>
          <w:sz w:val="28"/>
          <w:szCs w:val="28"/>
        </w:rPr>
      </w:pPr>
      <w:bookmarkStart w:id="7" w:name="Par48"/>
      <w:bookmarkEnd w:id="7"/>
      <w:r w:rsidRPr="00772A7D">
        <w:rPr>
          <w:sz w:val="28"/>
          <w:szCs w:val="28"/>
        </w:rPr>
        <w:t xml:space="preserve">&lt;**&gt; Комиссия по приемке и выбытию нефинансовых активов </w:t>
      </w:r>
    </w:p>
    <w:p w:rsidR="008867E4" w:rsidRDefault="008867E4"/>
    <w:sectPr w:rsidR="008867E4" w:rsidSect="008867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81E" w:rsidRDefault="00BB381E" w:rsidP="004A141F">
      <w:r>
        <w:separator/>
      </w:r>
    </w:p>
  </w:endnote>
  <w:endnote w:type="continuationSeparator" w:id="1">
    <w:p w:rsidR="00BB381E" w:rsidRDefault="00BB381E" w:rsidP="004A14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81E" w:rsidRDefault="00BB381E" w:rsidP="004A141F">
      <w:r>
        <w:separator/>
      </w:r>
    </w:p>
  </w:footnote>
  <w:footnote w:type="continuationSeparator" w:id="1">
    <w:p w:rsidR="00BB381E" w:rsidRDefault="00BB381E" w:rsidP="004A141F">
      <w:r>
        <w:continuationSeparator/>
      </w:r>
    </w:p>
  </w:footnote>
  <w:footnote w:id="2">
    <w:p w:rsidR="004A141F" w:rsidRDefault="004A141F" w:rsidP="004A141F">
      <w:pPr>
        <w:pStyle w:val="a4"/>
      </w:pPr>
      <w:r>
        <w:rPr>
          <w:rStyle w:val="a8"/>
        </w:rPr>
        <w:footnoteRef/>
      </w:r>
      <w:r>
        <w:t xml:space="preserve"> Заполняется при наличии документов, подтверждающих стоимость подарка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4A141F"/>
    <w:rsid w:val="004A141F"/>
    <w:rsid w:val="008867E4"/>
    <w:rsid w:val="00BB3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4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nhideWhenUsed/>
    <w:rsid w:val="004A141F"/>
    <w:pPr>
      <w:suppressAutoHyphens/>
      <w:spacing w:before="40" w:after="40"/>
    </w:pPr>
    <w:rPr>
      <w:rFonts w:ascii="Arial" w:hAnsi="Arial" w:cs="Arial"/>
      <w:color w:val="332E2D"/>
      <w:spacing w:val="2"/>
      <w:lang w:eastAsia="ar-SA"/>
    </w:rPr>
  </w:style>
  <w:style w:type="paragraph" w:styleId="a4">
    <w:name w:val="footnote text"/>
    <w:basedOn w:val="a"/>
    <w:link w:val="a5"/>
    <w:semiHidden/>
    <w:unhideWhenUsed/>
    <w:rsid w:val="004A141F"/>
    <w:pPr>
      <w:ind w:firstLine="709"/>
    </w:pPr>
    <w:rPr>
      <w:rFonts w:cs="Calibri"/>
      <w:sz w:val="20"/>
      <w:szCs w:val="20"/>
      <w:lang w:eastAsia="en-US"/>
    </w:rPr>
  </w:style>
  <w:style w:type="character" w:customStyle="1" w:styleId="a5">
    <w:name w:val="Текст сноски Знак"/>
    <w:basedOn w:val="a0"/>
    <w:link w:val="a4"/>
    <w:semiHidden/>
    <w:rsid w:val="004A141F"/>
    <w:rPr>
      <w:rFonts w:ascii="Times New Roman" w:eastAsia="Times New Roman" w:hAnsi="Times New Roman" w:cs="Calibri"/>
      <w:sz w:val="20"/>
      <w:szCs w:val="20"/>
    </w:rPr>
  </w:style>
  <w:style w:type="paragraph" w:styleId="a6">
    <w:name w:val="endnote text"/>
    <w:basedOn w:val="a"/>
    <w:link w:val="a7"/>
    <w:semiHidden/>
    <w:unhideWhenUsed/>
    <w:rsid w:val="004A141F"/>
    <w:pPr>
      <w:autoSpaceDE w:val="0"/>
      <w:autoSpaceDN w:val="0"/>
    </w:pPr>
    <w:rPr>
      <w:rFonts w:eastAsiaTheme="minorEastAsia"/>
      <w:sz w:val="20"/>
      <w:szCs w:val="20"/>
    </w:rPr>
  </w:style>
  <w:style w:type="character" w:customStyle="1" w:styleId="a7">
    <w:name w:val="Текст концевой сноски Знак"/>
    <w:basedOn w:val="a0"/>
    <w:link w:val="a6"/>
    <w:semiHidden/>
    <w:rsid w:val="004A141F"/>
    <w:rPr>
      <w:rFonts w:ascii="Times New Roman" w:eastAsiaTheme="minorEastAsia" w:hAnsi="Times New Roman" w:cs="Times New Roman"/>
      <w:sz w:val="20"/>
      <w:szCs w:val="20"/>
      <w:lang w:eastAsia="ru-RU"/>
    </w:rPr>
  </w:style>
  <w:style w:type="character" w:styleId="a8">
    <w:name w:val="footnote reference"/>
    <w:basedOn w:val="a0"/>
    <w:semiHidden/>
    <w:unhideWhenUsed/>
    <w:rsid w:val="004A141F"/>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BFACD518459B61394C9E30FA73776A606ACD4A20B9EA808F1233B1EFDF4BB94D681E50CCAF592101mAF3N" TargetMode="External"/><Relationship Id="rId3" Type="http://schemas.openxmlformats.org/officeDocument/2006/relationships/webSettings" Target="webSettings.xml"/><Relationship Id="rId7" Type="http://schemas.openxmlformats.org/officeDocument/2006/relationships/hyperlink" Target="consultantplus://offline/ref=830FCE473E7F483D14D6A9905CD399BD145DA2247511407CE93F7650476DA821563D7EBF9CAFC1271FD2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44CE9E5A2F8E57C443E9BC19DF972764D7872BD6DB3A6E9C3A63C99EC0F40757905E24AD3D6D19AP0U3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6FCE66778C2E374D4ED7E9335C470A000C9647B6519B12E7850C498E6F090E1B92FF2BFFF4C96A76C5j7D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3347</Words>
  <Characters>19082</Characters>
  <Application>Microsoft Office Word</Application>
  <DocSecurity>0</DocSecurity>
  <Lines>159</Lines>
  <Paragraphs>44</Paragraphs>
  <ScaleCrop>false</ScaleCrop>
  <Company/>
  <LinksUpToDate>false</LinksUpToDate>
  <CharactersWithSpaces>22385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2015-12-18T06:15:00Z</dcterms:created>
  <dcterms:modified xsi:type="dcterms:W3CDTF">2015-12-18T06:15:00Z</dcterms:modified>
</cp:coreProperties>
</file>