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A89">
        <w:rPr>
          <w:rFonts w:ascii="Times New Roman" w:hAnsi="Times New Roman" w:cs="Times New Roman"/>
          <w:sz w:val="20"/>
          <w:szCs w:val="20"/>
        </w:rPr>
        <w:t>Информационное сообщение</w:t>
      </w:r>
    </w:p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1A89">
        <w:rPr>
          <w:rFonts w:ascii="Times New Roman" w:hAnsi="Times New Roman" w:cs="Times New Roman"/>
          <w:sz w:val="20"/>
          <w:szCs w:val="20"/>
        </w:rPr>
        <w:t>Организатор аукциона –</w:t>
      </w:r>
      <w:r w:rsidR="00D16E75">
        <w:rPr>
          <w:rFonts w:ascii="Times New Roman" w:hAnsi="Times New Roman" w:cs="Times New Roman"/>
          <w:sz w:val="20"/>
          <w:szCs w:val="20"/>
        </w:rPr>
        <w:t xml:space="preserve"> </w:t>
      </w:r>
      <w:r w:rsidRPr="00001A89">
        <w:rPr>
          <w:rFonts w:ascii="Times New Roman" w:hAnsi="Times New Roman" w:cs="Times New Roman"/>
          <w:sz w:val="20"/>
          <w:szCs w:val="20"/>
        </w:rPr>
        <w:t>Администрация сельского поселения Некрасовское Ярославской области информ</w:t>
      </w:r>
      <w:r w:rsidR="005F3E62">
        <w:rPr>
          <w:rFonts w:ascii="Times New Roman" w:hAnsi="Times New Roman" w:cs="Times New Roman"/>
          <w:sz w:val="20"/>
          <w:szCs w:val="20"/>
        </w:rPr>
        <w:t xml:space="preserve">ирует: на основании протокола </w:t>
      </w:r>
      <w:r w:rsidRPr="00001A89">
        <w:rPr>
          <w:rFonts w:ascii="Times New Roman" w:hAnsi="Times New Roman" w:cs="Times New Roman"/>
          <w:sz w:val="20"/>
          <w:szCs w:val="20"/>
        </w:rPr>
        <w:t xml:space="preserve"> «</w:t>
      </w:r>
      <w:r w:rsidR="005F3E62">
        <w:rPr>
          <w:rFonts w:ascii="Times New Roman" w:hAnsi="Times New Roman" w:cs="Times New Roman"/>
          <w:sz w:val="20"/>
          <w:szCs w:val="20"/>
        </w:rPr>
        <w:t>Рассмотрение заявок на участие в аукционе</w:t>
      </w:r>
      <w:r w:rsidR="004E5D83">
        <w:rPr>
          <w:rFonts w:ascii="Times New Roman" w:hAnsi="Times New Roman" w:cs="Times New Roman"/>
          <w:sz w:val="20"/>
          <w:szCs w:val="20"/>
        </w:rPr>
        <w:t xml:space="preserve"> извещение 22000149210000000940</w:t>
      </w:r>
      <w:bookmarkStart w:id="0" w:name="_GoBack"/>
      <w:bookmarkEnd w:id="0"/>
      <w:r w:rsidRPr="00001A89">
        <w:rPr>
          <w:rFonts w:ascii="Times New Roman" w:hAnsi="Times New Roman" w:cs="Times New Roman"/>
          <w:sz w:val="20"/>
          <w:szCs w:val="20"/>
        </w:rPr>
        <w:t xml:space="preserve">» </w:t>
      </w:r>
      <w:r w:rsidR="005F3E62">
        <w:rPr>
          <w:rFonts w:ascii="Times New Roman" w:hAnsi="Times New Roman" w:cs="Times New Roman"/>
          <w:sz w:val="20"/>
          <w:szCs w:val="20"/>
        </w:rPr>
        <w:t xml:space="preserve">по лотам 1,2,3,4,5,6,7 </w:t>
      </w:r>
      <w:r w:rsidRPr="00001A89">
        <w:rPr>
          <w:rFonts w:ascii="Times New Roman" w:hAnsi="Times New Roman" w:cs="Times New Roman"/>
          <w:sz w:val="20"/>
          <w:szCs w:val="20"/>
        </w:rPr>
        <w:t xml:space="preserve">от </w:t>
      </w:r>
      <w:r w:rsidR="005F3E62">
        <w:rPr>
          <w:rFonts w:ascii="Times New Roman" w:hAnsi="Times New Roman" w:cs="Times New Roman"/>
          <w:sz w:val="20"/>
          <w:szCs w:val="20"/>
        </w:rPr>
        <w:t>05</w:t>
      </w:r>
      <w:r w:rsidRPr="00001A89">
        <w:rPr>
          <w:rFonts w:ascii="Times New Roman" w:hAnsi="Times New Roman" w:cs="Times New Roman"/>
          <w:sz w:val="20"/>
          <w:szCs w:val="20"/>
        </w:rPr>
        <w:t>.</w:t>
      </w:r>
      <w:r w:rsidR="005164FC">
        <w:rPr>
          <w:rFonts w:ascii="Times New Roman" w:hAnsi="Times New Roman" w:cs="Times New Roman"/>
          <w:sz w:val="20"/>
          <w:szCs w:val="20"/>
        </w:rPr>
        <w:t>0</w:t>
      </w:r>
      <w:r w:rsidR="005F3E62">
        <w:rPr>
          <w:rFonts w:ascii="Times New Roman" w:hAnsi="Times New Roman" w:cs="Times New Roman"/>
          <w:sz w:val="20"/>
          <w:szCs w:val="20"/>
        </w:rPr>
        <w:t>7</w:t>
      </w:r>
      <w:r w:rsidRPr="00001A89">
        <w:rPr>
          <w:rFonts w:ascii="Times New Roman" w:hAnsi="Times New Roman" w:cs="Times New Roman"/>
          <w:sz w:val="20"/>
          <w:szCs w:val="20"/>
        </w:rPr>
        <w:t>.202</w:t>
      </w:r>
      <w:r w:rsidR="005164FC">
        <w:rPr>
          <w:rFonts w:ascii="Times New Roman" w:hAnsi="Times New Roman" w:cs="Times New Roman"/>
          <w:sz w:val="20"/>
          <w:szCs w:val="20"/>
        </w:rPr>
        <w:t>4</w:t>
      </w:r>
      <w:r w:rsidRPr="00001A89">
        <w:rPr>
          <w:rFonts w:ascii="Times New Roman" w:hAnsi="Times New Roman" w:cs="Times New Roman"/>
          <w:sz w:val="20"/>
          <w:szCs w:val="20"/>
        </w:rPr>
        <w:t xml:space="preserve"> года, комиссия приняла решение, в связи с отсутствием заявок, аукцион признать несостоявшимся, </w:t>
      </w:r>
      <w:r w:rsidR="005164FC">
        <w:rPr>
          <w:rFonts w:ascii="Times New Roman" w:hAnsi="Times New Roman" w:cs="Times New Roman"/>
          <w:sz w:val="20"/>
          <w:szCs w:val="20"/>
        </w:rPr>
        <w:t>по</w:t>
      </w:r>
      <w:r w:rsidR="00E94718" w:rsidRPr="00E94718">
        <w:t xml:space="preserve"> </w:t>
      </w:r>
      <w:r w:rsidR="004E5D83">
        <w:rPr>
          <w:rFonts w:ascii="Times New Roman" w:hAnsi="Times New Roman" w:cs="Times New Roman"/>
          <w:sz w:val="20"/>
          <w:szCs w:val="20"/>
        </w:rPr>
        <w:t>земельным</w:t>
      </w:r>
      <w:r w:rsidR="00E94718" w:rsidRPr="00E94718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4E5D83">
        <w:rPr>
          <w:rFonts w:ascii="Times New Roman" w:hAnsi="Times New Roman" w:cs="Times New Roman"/>
          <w:sz w:val="20"/>
          <w:szCs w:val="20"/>
        </w:rPr>
        <w:t>ам</w:t>
      </w:r>
      <w:r w:rsidR="00E94718" w:rsidRPr="00E94718">
        <w:rPr>
          <w:rFonts w:ascii="Times New Roman" w:hAnsi="Times New Roman" w:cs="Times New Roman"/>
          <w:sz w:val="20"/>
          <w:szCs w:val="20"/>
        </w:rPr>
        <w:t xml:space="preserve"> с кадастровыми номерами: 76:09:093401:6099, 76:09:093401:6100, 76:09:093401:6101, 76:09:093401:6102, 76</w:t>
      </w:r>
      <w:proofErr w:type="gramEnd"/>
      <w:r w:rsidR="00E94718" w:rsidRPr="00E94718">
        <w:rPr>
          <w:rFonts w:ascii="Times New Roman" w:hAnsi="Times New Roman" w:cs="Times New Roman"/>
          <w:sz w:val="20"/>
          <w:szCs w:val="20"/>
        </w:rPr>
        <w:t>:09:093401:6103, 76:09:093401:6104,  76:09:093401:6105.</w:t>
      </w:r>
    </w:p>
    <w:sectPr w:rsidR="00001A89" w:rsidRPr="0000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9"/>
    <w:rsid w:val="00001A89"/>
    <w:rsid w:val="00023C10"/>
    <w:rsid w:val="00216F50"/>
    <w:rsid w:val="00250CE0"/>
    <w:rsid w:val="003301D7"/>
    <w:rsid w:val="00373590"/>
    <w:rsid w:val="004116DD"/>
    <w:rsid w:val="004E5D83"/>
    <w:rsid w:val="005164FC"/>
    <w:rsid w:val="005F3E62"/>
    <w:rsid w:val="00623CB9"/>
    <w:rsid w:val="007B1C4C"/>
    <w:rsid w:val="0085653B"/>
    <w:rsid w:val="0093458D"/>
    <w:rsid w:val="00B463A7"/>
    <w:rsid w:val="00B854BC"/>
    <w:rsid w:val="00C50CDA"/>
    <w:rsid w:val="00CE753D"/>
    <w:rsid w:val="00D16E75"/>
    <w:rsid w:val="00E57790"/>
    <w:rsid w:val="00E94718"/>
    <w:rsid w:val="00EA56FD"/>
    <w:rsid w:val="00F12202"/>
    <w:rsid w:val="00F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4</cp:revision>
  <cp:lastPrinted>2021-08-25T05:57:00Z</cp:lastPrinted>
  <dcterms:created xsi:type="dcterms:W3CDTF">2024-07-09T07:40:00Z</dcterms:created>
  <dcterms:modified xsi:type="dcterms:W3CDTF">2024-07-09T07:45:00Z</dcterms:modified>
</cp:coreProperties>
</file>